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5E50" w14:textId="77777777" w:rsidR="002A06FE" w:rsidRPr="00E77AAA" w:rsidRDefault="002A06FE" w:rsidP="002A06FE">
      <w:pPr>
        <w:pStyle w:val="ConsPlusTitlePage"/>
      </w:pPr>
      <w:r w:rsidRPr="00E77AAA">
        <w:t xml:space="preserve">Документ предоставлен </w:t>
      </w:r>
      <w:hyperlink r:id="rId4" w:history="1">
        <w:r w:rsidRPr="00E77AAA">
          <w:rPr>
            <w:color w:val="0000FF"/>
          </w:rPr>
          <w:t>КонсультантПлюс</w:t>
        </w:r>
      </w:hyperlink>
      <w:r w:rsidRPr="00E77AAA">
        <w:br/>
      </w:r>
    </w:p>
    <w:p w14:paraId="4657F050" w14:textId="77777777" w:rsidR="002A06FE" w:rsidRPr="00BF4C12" w:rsidRDefault="002A06FE" w:rsidP="00BF4C12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36AB1151" w14:textId="77777777" w:rsidR="002A06FE" w:rsidRPr="00BF4C12" w:rsidRDefault="002A06FE" w:rsidP="00BF4C12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BF4C12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45974F53" w14:textId="77777777" w:rsidR="0082381A" w:rsidRPr="00BF4C12" w:rsidRDefault="0082381A" w:rsidP="00BF4C12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82381A" w:rsidRPr="00BF4C12" w14:paraId="12247072" w14:textId="77777777" w:rsidTr="00BF4C12">
        <w:tc>
          <w:tcPr>
            <w:tcW w:w="7597" w:type="dxa"/>
          </w:tcPr>
          <w:p w14:paraId="7FB433EE" w14:textId="4130CFD2" w:rsidR="0082381A" w:rsidRPr="00BF4C12" w:rsidRDefault="0082381A" w:rsidP="00BF4C1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BF4C12">
              <w:rPr>
                <w:sz w:val="20"/>
              </w:rPr>
              <w:t>Указание Банка Росси</w:t>
            </w:r>
            <w:r w:rsidR="009432EA">
              <w:rPr>
                <w:sz w:val="20"/>
              </w:rPr>
              <w:t>и</w:t>
            </w:r>
            <w:r w:rsidRPr="00BF4C12">
              <w:rPr>
                <w:sz w:val="20"/>
              </w:rPr>
              <w:t xml:space="preserve"> от 08.10.2018 </w:t>
            </w:r>
            <w:r w:rsidRPr="00BF4C12">
              <w:rPr>
                <w:sz w:val="20"/>
                <w:lang w:val="en-US"/>
              </w:rPr>
              <w:t>N</w:t>
            </w:r>
            <w:r w:rsidRPr="00BF4C12">
              <w:rPr>
                <w:sz w:val="20"/>
              </w:rPr>
              <w:t xml:space="preserve"> 4927-У</w:t>
            </w:r>
          </w:p>
        </w:tc>
        <w:tc>
          <w:tcPr>
            <w:tcW w:w="7597" w:type="dxa"/>
          </w:tcPr>
          <w:p w14:paraId="3F393EA1" w14:textId="08A1783E" w:rsidR="0082381A" w:rsidRPr="00BF4C12" w:rsidRDefault="0082381A" w:rsidP="00BF4C1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BF4C12">
              <w:rPr>
                <w:sz w:val="20"/>
              </w:rPr>
              <w:t>Указание Банка Росси</w:t>
            </w:r>
            <w:r w:rsidR="009432EA">
              <w:rPr>
                <w:sz w:val="20"/>
              </w:rPr>
              <w:t>и</w:t>
            </w:r>
            <w:bookmarkStart w:id="0" w:name="_GoBack"/>
            <w:bookmarkEnd w:id="0"/>
            <w:r w:rsidRPr="00BF4C12">
              <w:rPr>
                <w:sz w:val="20"/>
              </w:rPr>
              <w:t xml:space="preserve"> от 10.04.2023 </w:t>
            </w:r>
            <w:r w:rsidRPr="00BF4C12">
              <w:rPr>
                <w:sz w:val="20"/>
                <w:lang w:val="en-US"/>
              </w:rPr>
              <w:t>N</w:t>
            </w:r>
            <w:r w:rsidRPr="00BF4C12">
              <w:rPr>
                <w:sz w:val="20"/>
              </w:rPr>
              <w:t xml:space="preserve"> 6406-У</w:t>
            </w:r>
          </w:p>
        </w:tc>
      </w:tr>
      <w:tr w:rsidR="002A06FE" w:rsidRPr="00BF4C12" w14:paraId="2370D295" w14:textId="77777777" w:rsidTr="00BF4C12">
        <w:tc>
          <w:tcPr>
            <w:tcW w:w="7597" w:type="dxa"/>
          </w:tcPr>
          <w:p w14:paraId="0FCA020D" w14:textId="24F7A94E" w:rsidR="002A06FE" w:rsidRPr="00BF4C12" w:rsidRDefault="009432EA" w:rsidP="00BF4C12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5" w:history="1">
              <w:r w:rsidR="0082381A" w:rsidRPr="00BF4C12">
                <w:rPr>
                  <w:rStyle w:val="a3"/>
                  <w:rFonts w:cs="Arial"/>
                  <w:sz w:val="20"/>
                </w:rPr>
                <w:t>Сведения</w:t>
              </w:r>
            </w:hyperlink>
            <w:r w:rsidR="0082381A" w:rsidRPr="00BF4C12">
              <w:rPr>
                <w:sz w:val="20"/>
              </w:rPr>
              <w:t xml:space="preserve"> об активах и пассивах по срокам востребования и погашения (Код формы по ОКУД 0409125 (месячная, квартальная, полугодовая))</w:t>
            </w:r>
          </w:p>
        </w:tc>
        <w:tc>
          <w:tcPr>
            <w:tcW w:w="7597" w:type="dxa"/>
          </w:tcPr>
          <w:p w14:paraId="53BD624C" w14:textId="3F8A0DDB" w:rsidR="002A06FE" w:rsidRPr="00BF4C12" w:rsidRDefault="009432EA" w:rsidP="00BF4C12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6" w:history="1">
              <w:r w:rsidR="0082381A" w:rsidRPr="00BF4C12">
                <w:rPr>
                  <w:rStyle w:val="a3"/>
                  <w:rFonts w:cs="Arial"/>
                  <w:sz w:val="20"/>
                </w:rPr>
                <w:t>Сведения</w:t>
              </w:r>
            </w:hyperlink>
            <w:r w:rsidR="0082381A" w:rsidRPr="00BF4C12">
              <w:rPr>
                <w:sz w:val="20"/>
              </w:rPr>
              <w:t xml:space="preserve"> об активах и пассивах по срокам востребования и погашения (Форма (месячная, квартальная, полугодовая), код формы по ОКУД 0409125)</w:t>
            </w:r>
          </w:p>
        </w:tc>
      </w:tr>
      <w:tr w:rsidR="00675D99" w:rsidRPr="00BF4C12" w14:paraId="0221A878" w14:textId="77777777" w:rsidTr="00BF4C12">
        <w:tc>
          <w:tcPr>
            <w:tcW w:w="7597" w:type="dxa"/>
          </w:tcPr>
          <w:p w14:paraId="7EB7FCA9" w14:textId="77777777" w:rsidR="00675D99" w:rsidRPr="00BF4C12" w:rsidRDefault="00675D99" w:rsidP="00BF4C12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22807C81" w14:textId="77777777" w:rsidR="00675D99" w:rsidRPr="00BF4C12" w:rsidRDefault="00675D99" w:rsidP="00675D99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363536CF" w14:textId="77777777" w:rsidR="00675D99" w:rsidRPr="00BF4C12" w:rsidRDefault="00675D99" w:rsidP="00675D99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BF4C12">
              <w:rPr>
                <w:sz w:val="20"/>
                <w:highlight w:val="lightGray"/>
              </w:rPr>
              <w:t>Форма</w:t>
            </w:r>
          </w:p>
          <w:p w14:paraId="7364EE94" w14:textId="77777777" w:rsidR="00675D99" w:rsidRPr="00BF4C12" w:rsidRDefault="00675D99" w:rsidP="00BF4C12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675D99" w:rsidRPr="00BF4C12" w14:paraId="0951E684" w14:textId="77777777" w:rsidTr="00BF4C12">
        <w:tc>
          <w:tcPr>
            <w:tcW w:w="7597" w:type="dxa"/>
          </w:tcPr>
          <w:p w14:paraId="283C6A2C" w14:textId="77777777" w:rsidR="00675D99" w:rsidRDefault="00675D99" w:rsidP="00BF4C12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1583"/>
              <w:gridCol w:w="969"/>
              <w:gridCol w:w="2478"/>
            </w:tblGrid>
            <w:tr w:rsidR="00675D99" w:rsidRPr="00BF4C12" w14:paraId="3E1BAC4C" w14:textId="77777777" w:rsidTr="00184431">
              <w:tc>
                <w:tcPr>
                  <w:tcW w:w="2322" w:type="dxa"/>
                  <w:vMerge w:val="restart"/>
                  <w:tcBorders>
                    <w:top w:val="nil"/>
                    <w:bottom w:val="nil"/>
                  </w:tcBorders>
                </w:tcPr>
                <w:p w14:paraId="299BDD7C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30" w:type="dxa"/>
                  <w:gridSpan w:val="3"/>
                  <w:tcBorders>
                    <w:top w:val="nil"/>
                  </w:tcBorders>
                </w:tcPr>
                <w:p w14:paraId="5B8CA826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675D99" w:rsidRPr="00BF4C12" w14:paraId="311403CE" w14:textId="77777777" w:rsidTr="0018443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3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A811" w14:textId="77777777" w:rsidR="00675D99" w:rsidRPr="00BF4C12" w:rsidRDefault="00675D99" w:rsidP="00675D9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vMerge w:val="restart"/>
                </w:tcPr>
                <w:p w14:paraId="0F156075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47" w:type="dxa"/>
                  <w:gridSpan w:val="2"/>
                </w:tcPr>
                <w:p w14:paraId="42221888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675D99" w:rsidRPr="00BF4C12" w14:paraId="479043A8" w14:textId="77777777" w:rsidTr="0018443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3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2CCFA" w14:textId="77777777" w:rsidR="00675D99" w:rsidRPr="00BF4C12" w:rsidRDefault="00675D99" w:rsidP="00675D9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vMerge/>
                </w:tcPr>
                <w:p w14:paraId="02DE762E" w14:textId="77777777" w:rsidR="00675D99" w:rsidRPr="00BF4C12" w:rsidRDefault="00675D99" w:rsidP="00675D9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</w:tcPr>
                <w:p w14:paraId="2B6870A5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478" w:type="dxa"/>
                </w:tcPr>
                <w:p w14:paraId="60B62AAE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675D99" w:rsidRPr="00BF4C12" w14:paraId="0E14EF50" w14:textId="77777777" w:rsidTr="0018443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3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053D5" w14:textId="77777777" w:rsidR="00675D99" w:rsidRPr="00BF4C12" w:rsidRDefault="00675D99" w:rsidP="00675D9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4A1CD703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4F71769D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78" w:type="dxa"/>
                </w:tcPr>
                <w:p w14:paraId="4EE04DC9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42D9AFD" w14:textId="77777777" w:rsidR="00675D99" w:rsidRPr="00BF4C12" w:rsidRDefault="00675D99" w:rsidP="00675D9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49FCE53" w14:textId="77777777" w:rsidR="00675D99" w:rsidRPr="00BF4C12" w:rsidRDefault="00675D99" w:rsidP="00675D99">
            <w:pPr>
              <w:pStyle w:val="ConsPlusNonformat"/>
              <w:spacing w:after="1" w:line="200" w:lineRule="atLeast"/>
              <w:jc w:val="both"/>
            </w:pPr>
            <w:r w:rsidRPr="00BF4C12">
              <w:t xml:space="preserve">                 СВЕДЕНИЯ ОБ АКТИВАХ И ПАССИВАХ ПО СРОКАМ</w:t>
            </w:r>
          </w:p>
          <w:p w14:paraId="31BB2E01" w14:textId="77777777" w:rsidR="00675D99" w:rsidRPr="00BF4C12" w:rsidRDefault="00675D99" w:rsidP="00675D99">
            <w:pPr>
              <w:pStyle w:val="ConsPlusNonformat"/>
              <w:spacing w:after="1" w:line="200" w:lineRule="atLeast"/>
              <w:jc w:val="both"/>
            </w:pPr>
            <w:r w:rsidRPr="00BF4C12">
              <w:t xml:space="preserve">                         ВОСТРЕБОВАНИЯ И ПОГАШЕНИЯ</w:t>
            </w:r>
          </w:p>
          <w:p w14:paraId="21EFB693" w14:textId="6A564A99" w:rsidR="00675D99" w:rsidRPr="00BF4C12" w:rsidRDefault="00675D99" w:rsidP="00675D99">
            <w:pPr>
              <w:pStyle w:val="ConsPlusNonformat"/>
              <w:spacing w:after="1" w:line="200" w:lineRule="atLeast"/>
              <w:jc w:val="both"/>
            </w:pPr>
            <w:r w:rsidRPr="00BF4C12">
              <w:t xml:space="preserve">                     по состоянию на "__" ________ г.</w:t>
            </w:r>
          </w:p>
        </w:tc>
        <w:tc>
          <w:tcPr>
            <w:tcW w:w="7597" w:type="dxa"/>
          </w:tcPr>
          <w:p w14:paraId="3B5CAA25" w14:textId="77777777" w:rsidR="00675D99" w:rsidRPr="00BF4C12" w:rsidRDefault="00675D99" w:rsidP="00675D9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3"/>
              <w:gridCol w:w="1506"/>
              <w:gridCol w:w="991"/>
              <w:gridCol w:w="2437"/>
            </w:tblGrid>
            <w:tr w:rsidR="00675D99" w:rsidRPr="00BF4C12" w14:paraId="07D6BD85" w14:textId="77777777" w:rsidTr="00560580">
              <w:tc>
                <w:tcPr>
                  <w:tcW w:w="7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82CAC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675D99" w:rsidRPr="00BF4C12" w14:paraId="5A3CA454" w14:textId="77777777" w:rsidTr="0018443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543154AF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6" w:type="dxa"/>
                  <w:vMerge w:val="restart"/>
                </w:tcPr>
                <w:p w14:paraId="038A8E5A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Код территории по ОКАТО </w:t>
                  </w:r>
                  <w:r w:rsidRPr="00BF4C12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8" w:type="dxa"/>
                  <w:gridSpan w:val="2"/>
                </w:tcPr>
                <w:p w14:paraId="7583BED3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675D99" w:rsidRPr="00BF4C12" w14:paraId="1D9F9368" w14:textId="77777777" w:rsidTr="0018443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3791822" w14:textId="77777777" w:rsidR="00675D99" w:rsidRPr="00BF4C12" w:rsidRDefault="00675D99" w:rsidP="00675D9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vMerge/>
                </w:tcPr>
                <w:p w14:paraId="379FC697" w14:textId="77777777" w:rsidR="00675D99" w:rsidRPr="00BF4C12" w:rsidRDefault="00675D99" w:rsidP="00675D99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</w:tcPr>
                <w:p w14:paraId="07925A76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по ОКПО </w:t>
                  </w:r>
                  <w:r w:rsidRPr="00BF4C12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2437" w:type="dxa"/>
                </w:tcPr>
                <w:p w14:paraId="14A51EE9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675D99" w:rsidRPr="00BF4C12" w14:paraId="4C9F5A9E" w14:textId="77777777" w:rsidTr="0018443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3" w:type="dxa"/>
                  <w:tcBorders>
                    <w:top w:val="nil"/>
                    <w:left w:val="nil"/>
                    <w:bottom w:val="nil"/>
                  </w:tcBorders>
                </w:tcPr>
                <w:p w14:paraId="0DE6D08E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6" w:type="dxa"/>
                </w:tcPr>
                <w:p w14:paraId="6ADB8DE8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1" w:type="dxa"/>
                </w:tcPr>
                <w:p w14:paraId="03DFF193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37" w:type="dxa"/>
                </w:tcPr>
                <w:p w14:paraId="41434448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8643EC9" w14:textId="77777777" w:rsidR="00675D99" w:rsidRPr="00BF4C12" w:rsidRDefault="00675D99" w:rsidP="00675D9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15"/>
            </w:tblGrid>
            <w:tr w:rsidR="00675D99" w:rsidRPr="00BF4C12" w14:paraId="45CCD5CE" w14:textId="77777777" w:rsidTr="00560580">
              <w:tc>
                <w:tcPr>
                  <w:tcW w:w="7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C96143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СВЕДЕНИЯ</w:t>
                  </w:r>
                </w:p>
                <w:p w14:paraId="40A522AD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ОБ АКТИВАХ И ПАССИВАХ ПО СРОКАМ ВОСТРЕБОВАНИЯ И ПОГАШЕНИЯ</w:t>
                  </w:r>
                </w:p>
                <w:p w14:paraId="1A3030CD" w14:textId="77777777" w:rsidR="00675D99" w:rsidRPr="00BF4C12" w:rsidRDefault="00675D99" w:rsidP="00675D99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по состоянию на "__" ________ ____ г.</w:t>
                  </w:r>
                </w:p>
              </w:tc>
            </w:tr>
          </w:tbl>
          <w:p w14:paraId="043BE878" w14:textId="77777777" w:rsidR="00675D99" w:rsidRPr="00BF4C12" w:rsidRDefault="00675D99" w:rsidP="00675D99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184431" w:rsidRPr="00BF4C12" w14:paraId="4E9B77E1" w14:textId="77777777" w:rsidTr="00BF4C12">
        <w:tc>
          <w:tcPr>
            <w:tcW w:w="7597" w:type="dxa"/>
          </w:tcPr>
          <w:p w14:paraId="0E9A158F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</w:p>
          <w:p w14:paraId="4839B802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BF4C12">
              <w:rPr>
                <w:sz w:val="16"/>
                <w:szCs w:val="16"/>
              </w:rPr>
              <w:t xml:space="preserve">Полное </w:t>
            </w:r>
            <w:r w:rsidRPr="00BF4C12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BF4C12">
              <w:rPr>
                <w:color w:val="FF0000"/>
                <w:sz w:val="16"/>
                <w:szCs w:val="16"/>
              </w:rPr>
              <w:t xml:space="preserve"> </w:t>
            </w:r>
            <w:r w:rsidRPr="00BF4C12">
              <w:rPr>
                <w:sz w:val="16"/>
                <w:szCs w:val="16"/>
              </w:rPr>
              <w:t>фирменное наименование</w:t>
            </w:r>
          </w:p>
          <w:p w14:paraId="6955133E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BF4C12">
              <w:rPr>
                <w:sz w:val="16"/>
                <w:szCs w:val="16"/>
              </w:rPr>
              <w:t>кредитной организации _____________________________________________________</w:t>
            </w:r>
          </w:p>
          <w:p w14:paraId="5ECD2AE8" w14:textId="709AA38B" w:rsidR="00184431" w:rsidRPr="00184431" w:rsidRDefault="00184431" w:rsidP="00BF4C1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BF4C12">
              <w:rPr>
                <w:sz w:val="16"/>
                <w:szCs w:val="16"/>
              </w:rPr>
              <w:t xml:space="preserve">Адрес </w:t>
            </w:r>
            <w:r w:rsidRPr="00BF4C12">
              <w:rPr>
                <w:strike/>
                <w:color w:val="FF0000"/>
                <w:sz w:val="16"/>
                <w:szCs w:val="16"/>
              </w:rPr>
              <w:t>(место</w:t>
            </w:r>
            <w:r w:rsidRPr="00BF4C12">
              <w:rPr>
                <w:color w:val="FF0000"/>
                <w:sz w:val="16"/>
                <w:szCs w:val="16"/>
              </w:rPr>
              <w:t xml:space="preserve"> </w:t>
            </w:r>
            <w:r w:rsidRPr="00BF4C12">
              <w:rPr>
                <w:sz w:val="16"/>
                <w:szCs w:val="16"/>
              </w:rPr>
              <w:t>нахождения</w:t>
            </w:r>
            <w:r w:rsidRPr="00BF4C12">
              <w:rPr>
                <w:strike/>
                <w:color w:val="FF0000"/>
                <w:sz w:val="16"/>
                <w:szCs w:val="16"/>
              </w:rPr>
              <w:t>)</w:t>
            </w:r>
            <w:r w:rsidRPr="00BF4C12">
              <w:rPr>
                <w:sz w:val="16"/>
                <w:szCs w:val="16"/>
              </w:rPr>
              <w:t xml:space="preserve"> кредитной организации __________________</w:t>
            </w:r>
          </w:p>
        </w:tc>
        <w:tc>
          <w:tcPr>
            <w:tcW w:w="7597" w:type="dxa"/>
          </w:tcPr>
          <w:p w14:paraId="1DDC36F6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53"/>
            </w:tblGrid>
            <w:tr w:rsidR="00184431" w:rsidRPr="00BF4C12" w14:paraId="511F64CF" w14:textId="77777777" w:rsidTr="00560580"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354B6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9A14D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79F8FCA0" w14:textId="77777777" w:rsidTr="00560580">
              <w:tc>
                <w:tcPr>
                  <w:tcW w:w="7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B431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Адрес </w:t>
                  </w:r>
                  <w:r w:rsidRPr="00BF4C12">
                    <w:rPr>
                      <w:sz w:val="20"/>
                      <w:highlight w:val="lightGray"/>
                    </w:rPr>
                    <w:t>кредитной организации в пределах места</w:t>
                  </w:r>
                  <w:r w:rsidRPr="00BF4C12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14:paraId="7FF3FF70" w14:textId="77777777" w:rsidR="00184431" w:rsidRPr="00BF4C12" w:rsidRDefault="00184431" w:rsidP="00BF4C1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184431" w:rsidRPr="00BF4C12" w14:paraId="7F3F9FF3" w14:textId="77777777" w:rsidTr="00BF4C12">
        <w:tc>
          <w:tcPr>
            <w:tcW w:w="7597" w:type="dxa"/>
          </w:tcPr>
          <w:p w14:paraId="63D576B1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</w:p>
          <w:p w14:paraId="0F374171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BF4C12">
              <w:rPr>
                <w:sz w:val="16"/>
                <w:szCs w:val="16"/>
              </w:rPr>
              <w:t xml:space="preserve">                                                  Код формы по ОКУД 0409125</w:t>
            </w:r>
          </w:p>
          <w:p w14:paraId="55D6370F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</w:p>
          <w:p w14:paraId="160B1E55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BF4C12">
              <w:rPr>
                <w:sz w:val="16"/>
                <w:szCs w:val="16"/>
              </w:rPr>
              <w:lastRenderedPageBreak/>
              <w:t xml:space="preserve">                                       Месячная (Квартальная) (Полугодовая)</w:t>
            </w:r>
          </w:p>
          <w:p w14:paraId="43975B3A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</w:p>
          <w:p w14:paraId="20938A54" w14:textId="77777777" w:rsidR="00184431" w:rsidRPr="00184431" w:rsidRDefault="00184431" w:rsidP="0018443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BF4C12">
              <w:rPr>
                <w:sz w:val="16"/>
                <w:szCs w:val="16"/>
              </w:rPr>
              <w:t xml:space="preserve">                                                                  </w:t>
            </w:r>
            <w:r w:rsidRPr="00184431">
              <w:rPr>
                <w:sz w:val="16"/>
                <w:szCs w:val="16"/>
              </w:rPr>
              <w:t>тыс. руб.</w:t>
            </w:r>
          </w:p>
          <w:p w14:paraId="2CD6E6FE" w14:textId="2AFA608F" w:rsidR="00184431" w:rsidRPr="00184431" w:rsidRDefault="00184431" w:rsidP="00BF4C1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BF4C12">
              <w:rPr>
                <w:sz w:val="16"/>
                <w:szCs w:val="16"/>
              </w:rPr>
              <w:t>Код валюты: ________</w:t>
            </w:r>
          </w:p>
        </w:tc>
        <w:tc>
          <w:tcPr>
            <w:tcW w:w="7597" w:type="dxa"/>
          </w:tcPr>
          <w:p w14:paraId="13A5CB3F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15"/>
            </w:tblGrid>
            <w:tr w:rsidR="00184431" w:rsidRPr="00BF4C12" w14:paraId="03A342CF" w14:textId="77777777" w:rsidTr="00560580">
              <w:tc>
                <w:tcPr>
                  <w:tcW w:w="7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72DD5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Код формы по ОКУД </w:t>
                  </w:r>
                  <w:r w:rsidRPr="00BF4C12">
                    <w:rPr>
                      <w:sz w:val="20"/>
                      <w:highlight w:val="lightGray"/>
                    </w:rPr>
                    <w:t>&lt;3&gt;</w:t>
                  </w:r>
                  <w:r w:rsidRPr="00BF4C12">
                    <w:rPr>
                      <w:sz w:val="20"/>
                    </w:rPr>
                    <w:t xml:space="preserve"> 0409125</w:t>
                  </w:r>
                </w:p>
              </w:tc>
            </w:tr>
            <w:tr w:rsidR="00184431" w:rsidRPr="00BF4C12" w14:paraId="15DA4433" w14:textId="77777777" w:rsidTr="00560580">
              <w:tc>
                <w:tcPr>
                  <w:tcW w:w="7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6A2A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lastRenderedPageBreak/>
                    <w:t>Месячная (Квартальная) (Полугодовая)</w:t>
                  </w:r>
                </w:p>
              </w:tc>
            </w:tr>
          </w:tbl>
          <w:p w14:paraId="71770B1A" w14:textId="77777777" w:rsidR="00184431" w:rsidRDefault="00184431" w:rsidP="0018443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184431" w14:paraId="1E9BC020" w14:textId="77777777" w:rsidTr="00560580">
              <w:tc>
                <w:tcPr>
                  <w:tcW w:w="7427" w:type="dxa"/>
                </w:tcPr>
                <w:p w14:paraId="7EF1D59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Код валюты _________</w:t>
                  </w:r>
                </w:p>
              </w:tc>
            </w:tr>
          </w:tbl>
          <w:p w14:paraId="4B6866E1" w14:textId="77777777" w:rsidR="00184431" w:rsidRPr="00BF4C12" w:rsidRDefault="00184431" w:rsidP="00BF4C1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184431" w:rsidRPr="00BF4C12" w14:paraId="5599BB09" w14:textId="77777777" w:rsidTr="00BF4C12">
        <w:tc>
          <w:tcPr>
            <w:tcW w:w="7597" w:type="dxa"/>
          </w:tcPr>
          <w:p w14:paraId="0810B247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42"/>
              <w:gridCol w:w="567"/>
              <w:gridCol w:w="426"/>
              <w:gridCol w:w="425"/>
              <w:gridCol w:w="425"/>
              <w:gridCol w:w="425"/>
              <w:gridCol w:w="426"/>
              <w:gridCol w:w="567"/>
              <w:gridCol w:w="567"/>
              <w:gridCol w:w="425"/>
              <w:gridCol w:w="395"/>
            </w:tblGrid>
            <w:tr w:rsidR="00184431" w:rsidRPr="00BF4C12" w14:paraId="39040AF7" w14:textId="77777777" w:rsidTr="00184431">
              <w:tc>
                <w:tcPr>
                  <w:tcW w:w="2742" w:type="dxa"/>
                  <w:vMerge w:val="restart"/>
                </w:tcPr>
                <w:p w14:paraId="0394106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4648" w:type="dxa"/>
                  <w:gridSpan w:val="10"/>
                </w:tcPr>
                <w:p w14:paraId="7AC11795" w14:textId="77777777" w:rsidR="00184431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Суммы по срокам, оставшимся до погашения (востребования)</w:t>
                  </w:r>
                </w:p>
                <w:p w14:paraId="0466B7B9" w14:textId="77777777" w:rsidR="00184431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  <w:p w14:paraId="62462B9D" w14:textId="57B2E0CB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184431" w:rsidRPr="00BF4C12" w14:paraId="217FD750" w14:textId="77777777" w:rsidTr="00184431">
              <w:tc>
                <w:tcPr>
                  <w:tcW w:w="2742" w:type="dxa"/>
                  <w:vMerge/>
                </w:tcPr>
                <w:p w14:paraId="6B2572E8" w14:textId="77777777" w:rsidR="00184431" w:rsidRPr="00BF4C12" w:rsidRDefault="00184431" w:rsidP="0018443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6B60B9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востребования и на 1 день</w:t>
                  </w:r>
                </w:p>
              </w:tc>
              <w:tc>
                <w:tcPr>
                  <w:tcW w:w="426" w:type="dxa"/>
                </w:tcPr>
                <w:p w14:paraId="60E6990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5 дней</w:t>
                  </w:r>
                </w:p>
              </w:tc>
              <w:tc>
                <w:tcPr>
                  <w:tcW w:w="425" w:type="dxa"/>
                </w:tcPr>
                <w:p w14:paraId="098AB70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10 дней</w:t>
                  </w:r>
                </w:p>
              </w:tc>
              <w:tc>
                <w:tcPr>
                  <w:tcW w:w="425" w:type="dxa"/>
                </w:tcPr>
                <w:p w14:paraId="299D6F6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20 дней</w:t>
                  </w:r>
                </w:p>
              </w:tc>
              <w:tc>
                <w:tcPr>
                  <w:tcW w:w="425" w:type="dxa"/>
                </w:tcPr>
                <w:p w14:paraId="17C86C3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30 дней</w:t>
                  </w:r>
                </w:p>
              </w:tc>
              <w:tc>
                <w:tcPr>
                  <w:tcW w:w="426" w:type="dxa"/>
                </w:tcPr>
                <w:p w14:paraId="7EEB1AC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90 дней</w:t>
                  </w:r>
                </w:p>
              </w:tc>
              <w:tc>
                <w:tcPr>
                  <w:tcW w:w="567" w:type="dxa"/>
                </w:tcPr>
                <w:p w14:paraId="1C6ECD4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180 дней</w:t>
                  </w:r>
                </w:p>
              </w:tc>
              <w:tc>
                <w:tcPr>
                  <w:tcW w:w="567" w:type="dxa"/>
                </w:tcPr>
                <w:p w14:paraId="61C63B9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270 дней</w:t>
                  </w:r>
                </w:p>
              </w:tc>
              <w:tc>
                <w:tcPr>
                  <w:tcW w:w="425" w:type="dxa"/>
                </w:tcPr>
                <w:p w14:paraId="0CE7FF8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до 1 года</w:t>
                  </w:r>
                </w:p>
              </w:tc>
              <w:tc>
                <w:tcPr>
                  <w:tcW w:w="395" w:type="dxa"/>
                </w:tcPr>
                <w:p w14:paraId="3B43577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свыше 1 года</w:t>
                  </w:r>
                </w:p>
              </w:tc>
            </w:tr>
            <w:tr w:rsidR="00184431" w:rsidRPr="00BF4C12" w14:paraId="18D0D495" w14:textId="77777777" w:rsidTr="00184431">
              <w:tc>
                <w:tcPr>
                  <w:tcW w:w="2742" w:type="dxa"/>
                </w:tcPr>
                <w:p w14:paraId="4073D26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65CB2E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D484C2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99ED7F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DCF664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7894C73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7EABF6C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262804B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6848DBA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14:paraId="4E1EADD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14:paraId="09FF0E3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11</w:t>
                  </w:r>
                </w:p>
              </w:tc>
            </w:tr>
            <w:tr w:rsidR="00184431" w:rsidRPr="00BF4C12" w14:paraId="24398189" w14:textId="77777777" w:rsidTr="00184431">
              <w:tc>
                <w:tcPr>
                  <w:tcW w:w="2742" w:type="dxa"/>
                </w:tcPr>
                <w:p w14:paraId="1E781CF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АКТИВЫ</w:t>
                  </w:r>
                </w:p>
                <w:p w14:paraId="00FCECF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1. Денежные средства, включая остатки на корреспондентских счетах, всего, в том числе:</w:t>
                  </w:r>
                </w:p>
              </w:tc>
              <w:tc>
                <w:tcPr>
                  <w:tcW w:w="567" w:type="dxa"/>
                </w:tcPr>
                <w:p w14:paraId="021C0F3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9803CA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7A45E5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7C44EF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115A01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5AC383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AF5CBA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293BE6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8FC80B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19E2934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2A192577" w14:textId="77777777" w:rsidTr="00184431">
              <w:tc>
                <w:tcPr>
                  <w:tcW w:w="2742" w:type="dxa"/>
                </w:tcPr>
                <w:p w14:paraId="4A266730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1.1. II категории качества</w:t>
                  </w:r>
                </w:p>
                <w:p w14:paraId="4D2B1DB7" w14:textId="73A2DDDD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A1FD11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1A64B5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3A5CBA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A81DD1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30ACAF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0192DE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102343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C9AA24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351999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4C7E734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0890B12E" w14:textId="77777777" w:rsidTr="00184431">
              <w:tc>
                <w:tcPr>
                  <w:tcW w:w="2742" w:type="dxa"/>
                </w:tcPr>
                <w:p w14:paraId="21BF025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2. 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567" w:type="dxa"/>
                </w:tcPr>
                <w:p w14:paraId="37C8F78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3CDCE6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9748B7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716BDE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E801BF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3BD8C6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9C1063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D17626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527437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4E5406A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413B22EF" w14:textId="77777777" w:rsidTr="00184431">
              <w:tc>
                <w:tcPr>
                  <w:tcW w:w="2742" w:type="dxa"/>
                </w:tcPr>
                <w:p w14:paraId="568F4F53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3. Ссудная и приравненная к ней задолженность, оцениваемая по амортизированной </w:t>
                  </w:r>
                  <w:r w:rsidRPr="00BF4C12">
                    <w:rPr>
                      <w:sz w:val="20"/>
                    </w:rPr>
                    <w:lastRenderedPageBreak/>
                    <w:t>стоимости, всего, в том числе:</w:t>
                  </w:r>
                </w:p>
                <w:p w14:paraId="31E9EA22" w14:textId="3E5178AD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5C7EB9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1A53C5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B08E30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EF9211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6780C2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677446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888168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7D4531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78384D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2B8C523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05FBAC14" w14:textId="77777777" w:rsidTr="00184431">
              <w:tc>
                <w:tcPr>
                  <w:tcW w:w="2742" w:type="dxa"/>
                </w:tcPr>
                <w:p w14:paraId="6C3B0979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3.1. II категории качества</w:t>
                  </w:r>
                </w:p>
                <w:p w14:paraId="14B7F694" w14:textId="52E3121F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07B57B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6E1F4E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57D3CE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09539F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7DE65D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9F6D00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C96DF2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2FCA44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136227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54D4E25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2C94BE96" w14:textId="77777777" w:rsidTr="00184431">
              <w:tc>
                <w:tcPr>
                  <w:tcW w:w="2742" w:type="dxa"/>
                </w:tcPr>
                <w:p w14:paraId="59ACF5D1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4. Вложения в финансовые активы, оцениваемые по справедливой стоимости через прочий совокупный доход, всего, в том числе:</w:t>
                  </w:r>
                </w:p>
                <w:p w14:paraId="23051C89" w14:textId="2FE75B79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624802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15402A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EF5740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9717B2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18E40A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952934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FE880A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59D590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06DDFE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0234545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6AB8D53B" w14:textId="77777777" w:rsidTr="00184431">
              <w:tc>
                <w:tcPr>
                  <w:tcW w:w="2742" w:type="dxa"/>
                </w:tcPr>
                <w:p w14:paraId="6CDAD1A8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4.1. II категории качества</w:t>
                  </w:r>
                </w:p>
                <w:p w14:paraId="61605BAE" w14:textId="5B5F29FE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8AA153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FFD24F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D7F075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D4993F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ABEFC4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BE1A99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B34696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4BCD3A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B0FDCA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6A917EC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24136982" w14:textId="77777777" w:rsidTr="00184431">
              <w:tc>
                <w:tcPr>
                  <w:tcW w:w="2742" w:type="dxa"/>
                </w:tcPr>
                <w:p w14:paraId="4FD922D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5. Вложения в ценные бумаги, оцениваемые по амортизированной стоимости, всего, в том числе:</w:t>
                  </w:r>
                </w:p>
              </w:tc>
              <w:tc>
                <w:tcPr>
                  <w:tcW w:w="567" w:type="dxa"/>
                </w:tcPr>
                <w:p w14:paraId="581A1C8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CC4FDA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C4483C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B80507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49BEA0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C6CFD1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C36DF5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0238B2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E9D98D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5EFCD20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7A65EE98" w14:textId="77777777" w:rsidTr="00184431">
              <w:tc>
                <w:tcPr>
                  <w:tcW w:w="2742" w:type="dxa"/>
                </w:tcPr>
                <w:p w14:paraId="1586A3EE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5.1. II категории качества</w:t>
                  </w:r>
                </w:p>
                <w:p w14:paraId="17C374D3" w14:textId="21AA18D0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06578E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FDBFCE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580F7B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FACE9B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790274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040391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DB272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47B0B4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F6C1DB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11BC286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7750B221" w14:textId="77777777" w:rsidTr="00184431">
              <w:tc>
                <w:tcPr>
                  <w:tcW w:w="2742" w:type="dxa"/>
                </w:tcPr>
                <w:p w14:paraId="337F49D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6. Прочие активы, всего, в том числе:</w:t>
                  </w:r>
                </w:p>
              </w:tc>
              <w:tc>
                <w:tcPr>
                  <w:tcW w:w="567" w:type="dxa"/>
                </w:tcPr>
                <w:p w14:paraId="3541548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6540C6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16C3A4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003DF5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F9B5BD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61EAFD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24CA8C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1F4B2E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381064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77D9BDB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5D8903CC" w14:textId="77777777" w:rsidTr="00184431">
              <w:tc>
                <w:tcPr>
                  <w:tcW w:w="2742" w:type="dxa"/>
                </w:tcPr>
                <w:p w14:paraId="13C8AAEC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6.1. II категории качества</w:t>
                  </w:r>
                </w:p>
                <w:p w14:paraId="6DCE9E49" w14:textId="694B960F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A9B51E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3A2D13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8419FF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8A3D22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FC1035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AA937A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8C8095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D1AE6A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C0FA0A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4E924C6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26B5D1A5" w14:textId="77777777" w:rsidTr="00184431">
              <w:tc>
                <w:tcPr>
                  <w:tcW w:w="2742" w:type="dxa"/>
                </w:tcPr>
                <w:p w14:paraId="6C638BC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7. ИТОГО ЛИКВИДНЫХ АКТИВОВ</w:t>
                  </w:r>
                </w:p>
                <w:p w14:paraId="41F6A6B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(сумма строк 1, 2, 3, 4, 5, 6)</w:t>
                  </w:r>
                </w:p>
              </w:tc>
              <w:tc>
                <w:tcPr>
                  <w:tcW w:w="567" w:type="dxa"/>
                </w:tcPr>
                <w:p w14:paraId="2E6593C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9E29A4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4541A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CF37AE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3BFD43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13C9D4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D6A136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976CD8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DB6901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6FC2FEC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6E646682" w14:textId="77777777" w:rsidTr="00184431">
              <w:tc>
                <w:tcPr>
                  <w:tcW w:w="2742" w:type="dxa"/>
                </w:tcPr>
                <w:p w14:paraId="2838726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8. Справочно</w:t>
                  </w:r>
                  <w:r w:rsidRPr="00BC2BD4">
                    <w:rPr>
                      <w:strike/>
                      <w:color w:val="FF0000"/>
                      <w:sz w:val="20"/>
                    </w:rPr>
                    <w:t>.</w:t>
                  </w:r>
                </w:p>
                <w:p w14:paraId="1889632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Кредитные линии, открытые кредитной </w:t>
                  </w:r>
                  <w:r w:rsidRPr="00BF4C12">
                    <w:rPr>
                      <w:sz w:val="20"/>
                    </w:rPr>
                    <w:lastRenderedPageBreak/>
                    <w:t>организации,</w:t>
                  </w:r>
                </w:p>
                <w:p w14:paraId="244B5755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в том числе:</w:t>
                  </w:r>
                </w:p>
                <w:p w14:paraId="69ADE6E5" w14:textId="1451E1AD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F7FD89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6A4632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B7BE02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A51FE4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694845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AA4FCF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688FB3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019B65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575B14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2F1FB4B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6853A02B" w14:textId="77777777" w:rsidTr="00184431">
              <w:tc>
                <w:tcPr>
                  <w:tcW w:w="2742" w:type="dxa"/>
                </w:tcPr>
                <w:p w14:paraId="1CBD728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8.1. Банком России</w:t>
                  </w:r>
                </w:p>
              </w:tc>
              <w:tc>
                <w:tcPr>
                  <w:tcW w:w="567" w:type="dxa"/>
                </w:tcPr>
                <w:p w14:paraId="2ADE7A4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405F79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3F7669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527A4C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CE9D5D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1BD67A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A3D731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276016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4203BB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139F7B8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0D07F412" w14:textId="77777777" w:rsidTr="00184431">
              <w:tc>
                <w:tcPr>
                  <w:tcW w:w="2742" w:type="dxa"/>
                </w:tcPr>
                <w:p w14:paraId="42D302CA" w14:textId="63D66D0D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8.2. юридическими лицами - нерезидентами, включая кредитные организации </w:t>
                  </w:r>
                  <w:r w:rsidR="00BC2BD4">
                    <w:rPr>
                      <w:sz w:val="20"/>
                    </w:rPr>
                    <w:t>-</w:t>
                  </w:r>
                  <w:r w:rsidRPr="00BF4C12">
                    <w:rPr>
                      <w:sz w:val="20"/>
                    </w:rPr>
                    <w:t xml:space="preserve"> нерезиденты</w:t>
                  </w:r>
                </w:p>
                <w:p w14:paraId="1FF1D933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B348A8E" w14:textId="1F65D039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9B449D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482B33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2268E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420100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D14DF9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4D3BE3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A35FE2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4640FC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DBD6D6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671ADFC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51CB426D" w14:textId="77777777" w:rsidTr="00184431">
              <w:tc>
                <w:tcPr>
                  <w:tcW w:w="2742" w:type="dxa"/>
                </w:tcPr>
                <w:p w14:paraId="052B060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ПАССИВЫ</w:t>
                  </w:r>
                </w:p>
                <w:p w14:paraId="5E93B3F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9. Средства кредитных организаций, всего,</w:t>
                  </w:r>
                </w:p>
                <w:p w14:paraId="0267F0B5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в том числе:</w:t>
                  </w:r>
                </w:p>
                <w:p w14:paraId="636C71CF" w14:textId="1C263FBD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256F2E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CB2816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71B50A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DF27A8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A534EA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8FE478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E0B93A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D2B9C8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D207F0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42B5C17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5CF0C465" w14:textId="77777777" w:rsidTr="00184431">
              <w:tc>
                <w:tcPr>
                  <w:tcW w:w="2742" w:type="dxa"/>
                </w:tcPr>
                <w:p w14:paraId="7DC02DC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9.1. средства кредитных организаций - нерезидентов</w:t>
                  </w:r>
                </w:p>
              </w:tc>
              <w:tc>
                <w:tcPr>
                  <w:tcW w:w="567" w:type="dxa"/>
                </w:tcPr>
                <w:p w14:paraId="50A937D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6D0C37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1E7B68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152FE8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7FBBA4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F259D2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10A5C9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58F305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13EAD3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5C87B32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137E43C6" w14:textId="77777777" w:rsidTr="00184431">
              <w:tc>
                <w:tcPr>
                  <w:tcW w:w="2742" w:type="dxa"/>
                </w:tcPr>
                <w:p w14:paraId="1BAB4B3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10. Средства клиентов, всего, в том числе:</w:t>
                  </w:r>
                </w:p>
              </w:tc>
              <w:tc>
                <w:tcPr>
                  <w:tcW w:w="567" w:type="dxa"/>
                </w:tcPr>
                <w:p w14:paraId="1570F50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97550B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4A6F67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449251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520CD9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67C7C8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0C1992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E1E99F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706205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411310F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0413A0F7" w14:textId="77777777" w:rsidTr="00184431">
              <w:tc>
                <w:tcPr>
                  <w:tcW w:w="2742" w:type="dxa"/>
                </w:tcPr>
                <w:p w14:paraId="6DFAC25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10.1. средства клиентов - нерезидентов</w:t>
                  </w:r>
                </w:p>
                <w:p w14:paraId="47FD90E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(кроме вкладов физических лиц)</w:t>
                  </w:r>
                </w:p>
              </w:tc>
              <w:tc>
                <w:tcPr>
                  <w:tcW w:w="567" w:type="dxa"/>
                </w:tcPr>
                <w:p w14:paraId="65AC513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EB4BBB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6933F2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9EB119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A0F885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0EDE59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18EB5D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AE2D1F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A9E0CB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6C5B428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2C532CF4" w14:textId="77777777" w:rsidTr="00184431">
              <w:tc>
                <w:tcPr>
                  <w:tcW w:w="2742" w:type="dxa"/>
                </w:tcPr>
                <w:p w14:paraId="126E3751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10.2. вклады физических лиц, всего, в том числе:</w:t>
                  </w:r>
                </w:p>
                <w:p w14:paraId="0012E380" w14:textId="688A0853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FAE48B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C287C9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83F469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E8454D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5B6ABB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BE68AE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66CCB8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6C9495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3108BF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3CD757E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00EE86A3" w14:textId="77777777" w:rsidTr="00184431">
              <w:tc>
                <w:tcPr>
                  <w:tcW w:w="2742" w:type="dxa"/>
                </w:tcPr>
                <w:p w14:paraId="04BE29D7" w14:textId="28E97C9B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10.2.1. вклады физических лиц </w:t>
                  </w:r>
                  <w:r w:rsidR="00BC2BD4">
                    <w:rPr>
                      <w:sz w:val="20"/>
                    </w:rPr>
                    <w:t>-</w:t>
                  </w:r>
                  <w:r w:rsidRPr="00BF4C12">
                    <w:rPr>
                      <w:sz w:val="20"/>
                    </w:rPr>
                    <w:t xml:space="preserve"> нерезидентов</w:t>
                  </w:r>
                </w:p>
                <w:p w14:paraId="0DF05ACB" w14:textId="294CDCC5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8D7E28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D1A4B8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4CF745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B0388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476637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CD2E22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13B2A7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5D9F75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5F1CC9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2841D75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34888206" w14:textId="77777777" w:rsidTr="00184431">
              <w:tc>
                <w:tcPr>
                  <w:tcW w:w="2742" w:type="dxa"/>
                </w:tcPr>
                <w:p w14:paraId="59AFDBE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lastRenderedPageBreak/>
                    <w:t>11. Выпущенные долговые обязательства, всего,</w:t>
                  </w:r>
                </w:p>
                <w:p w14:paraId="4A93173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567" w:type="dxa"/>
                </w:tcPr>
                <w:p w14:paraId="07EE5B1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E287CF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24E9E6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D20396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847DA2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789A01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5CEEDC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E85460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9DB9C9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0912E28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6AF7C4FD" w14:textId="77777777" w:rsidTr="00184431">
              <w:tc>
                <w:tcPr>
                  <w:tcW w:w="2742" w:type="dxa"/>
                </w:tcPr>
                <w:p w14:paraId="578DD14B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11.1. выпущенные долговые обязательства перед нерезидентами</w:t>
                  </w:r>
                </w:p>
                <w:p w14:paraId="73F0F020" w14:textId="59F999CA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D38F48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D0AF26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8016AB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96916B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F99A26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3F92D0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941421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790DF9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BDF8EE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0A794FD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7E9F3D36" w14:textId="77777777" w:rsidTr="00184431">
              <w:tc>
                <w:tcPr>
                  <w:tcW w:w="2742" w:type="dxa"/>
                </w:tcPr>
                <w:p w14:paraId="3E4D035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12. Прочие обязательства, всего, в том числе:</w:t>
                  </w:r>
                </w:p>
              </w:tc>
              <w:tc>
                <w:tcPr>
                  <w:tcW w:w="567" w:type="dxa"/>
                </w:tcPr>
                <w:p w14:paraId="2B86DE8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013AF6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E3D759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6D3D91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83D62D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60681A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2A843C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C3BE80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142299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524365A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214557FC" w14:textId="77777777" w:rsidTr="00184431">
              <w:tc>
                <w:tcPr>
                  <w:tcW w:w="2742" w:type="dxa"/>
                </w:tcPr>
                <w:p w14:paraId="6864A034" w14:textId="7777777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12.1. прочие обязательства перед нерезидентами</w:t>
                  </w:r>
                </w:p>
                <w:p w14:paraId="3DFC2B64" w14:textId="76A30E33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E196F0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0C50EE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2D95F9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8356CD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49C530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C2ACFA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16C5B0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4EBC27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39093F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3C8A50A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5A1F611F" w14:textId="77777777" w:rsidTr="00184431">
              <w:tc>
                <w:tcPr>
                  <w:tcW w:w="2742" w:type="dxa"/>
                </w:tcPr>
                <w:p w14:paraId="7C4D2A4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13. ИТОГО ОБЯЗАТЕЛЬСТВ</w:t>
                  </w:r>
                </w:p>
                <w:p w14:paraId="375C97F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(сумма строк 9, 10, 11, 12)</w:t>
                  </w:r>
                </w:p>
              </w:tc>
              <w:tc>
                <w:tcPr>
                  <w:tcW w:w="567" w:type="dxa"/>
                </w:tcPr>
                <w:p w14:paraId="763E264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950872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15DD71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8111A6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32E5F6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50E834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8CF0F9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A96C53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17A37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36E7150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539E244A" w14:textId="77777777" w:rsidTr="00184431">
              <w:tc>
                <w:tcPr>
                  <w:tcW w:w="2742" w:type="dxa"/>
                </w:tcPr>
                <w:p w14:paraId="00DDD47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14. Условные обязательства кредитного характера и гарантии, выданные кредитной организацией, всего, в том числе:</w:t>
                  </w:r>
                </w:p>
              </w:tc>
              <w:tc>
                <w:tcPr>
                  <w:tcW w:w="567" w:type="dxa"/>
                </w:tcPr>
                <w:p w14:paraId="592C391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096DDC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6C6157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8328D0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65A6AF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5C5680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133E10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E4BB9C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A220B8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172077B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4A0E0575" w14:textId="77777777" w:rsidTr="00184431">
              <w:tc>
                <w:tcPr>
                  <w:tcW w:w="2742" w:type="dxa"/>
                </w:tcPr>
                <w:p w14:paraId="25F0AB47" w14:textId="50B1A0C7" w:rsidR="00184431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 xml:space="preserve">14.1. открытые кредитные линии клиентам - нерезидентам, включая кредитные организации </w:t>
                  </w:r>
                  <w:r w:rsidR="00BC2BD4">
                    <w:rPr>
                      <w:sz w:val="20"/>
                    </w:rPr>
                    <w:t>-</w:t>
                  </w:r>
                  <w:r w:rsidRPr="00BF4C12">
                    <w:rPr>
                      <w:sz w:val="20"/>
                    </w:rPr>
                    <w:t xml:space="preserve"> нерезиденты</w:t>
                  </w:r>
                </w:p>
                <w:p w14:paraId="74E2FF2D" w14:textId="7762D775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364487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93C3B3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6B8AC3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B3579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C3398F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27F16AA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0954BA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A85167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EBBE5A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79659B9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7E19C6D8" w14:textId="77777777" w:rsidTr="00184431">
              <w:tc>
                <w:tcPr>
                  <w:tcW w:w="2742" w:type="dxa"/>
                </w:tcPr>
                <w:p w14:paraId="16F4360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ПОКАЗАТЕЛИ ЛИКВИДНОСТИ</w:t>
                  </w:r>
                </w:p>
              </w:tc>
              <w:tc>
                <w:tcPr>
                  <w:tcW w:w="567" w:type="dxa"/>
                </w:tcPr>
                <w:p w14:paraId="31CA03F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E07B90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952439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3F8EAD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F55862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F09714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84B46B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E5EFC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22C1F00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31AE12F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09798389" w14:textId="77777777" w:rsidTr="00184431">
              <w:tc>
                <w:tcPr>
                  <w:tcW w:w="2742" w:type="dxa"/>
                </w:tcPr>
                <w:p w14:paraId="3DEE531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15. Избыток (дефицит) ликвидности</w:t>
                  </w:r>
                </w:p>
                <w:p w14:paraId="7AF7691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lastRenderedPageBreak/>
                    <w:t>(разница между строкой 7 и суммой строк 13 и 14)</w:t>
                  </w:r>
                </w:p>
              </w:tc>
              <w:tc>
                <w:tcPr>
                  <w:tcW w:w="567" w:type="dxa"/>
                </w:tcPr>
                <w:p w14:paraId="00882E6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368764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98EC50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2A9D0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ED8236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4D3609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C2E4F5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7A66A1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640B1A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3AEBF74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464CF27C" w14:textId="77777777" w:rsidTr="00184431">
              <w:tc>
                <w:tcPr>
                  <w:tcW w:w="2742" w:type="dxa"/>
                </w:tcPr>
                <w:p w14:paraId="15B7C91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16. Коэффициент избытка (дефицита) ликвидности</w:t>
                  </w:r>
                </w:p>
                <w:p w14:paraId="46AADC56" w14:textId="2D270C3C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(строка 15</w:t>
                  </w:r>
                  <w:r w:rsidRPr="008671EF">
                    <w:rPr>
                      <w:sz w:val="20"/>
                    </w:rPr>
                    <w:t xml:space="preserve"> :</w:t>
                  </w:r>
                  <w:r w:rsidR="00BC2BD4">
                    <w:rPr>
                      <w:sz w:val="20"/>
                    </w:rPr>
                    <w:t xml:space="preserve"> </w:t>
                  </w:r>
                  <w:r w:rsidRPr="00BF4C12">
                    <w:rPr>
                      <w:sz w:val="20"/>
                    </w:rPr>
                    <w:t>строку 13) x 100%</w:t>
                  </w:r>
                </w:p>
              </w:tc>
              <w:tc>
                <w:tcPr>
                  <w:tcW w:w="567" w:type="dxa"/>
                </w:tcPr>
                <w:p w14:paraId="23D3ACA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A94561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7B7AA1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C05FAB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C712D8D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CED74F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CACA2D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5F0B32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E16BCB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5" w:type="dxa"/>
                </w:tcPr>
                <w:p w14:paraId="5952532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0FF476E" w14:textId="77777777" w:rsidR="00184431" w:rsidRPr="00BF4C12" w:rsidRDefault="00184431" w:rsidP="001844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C640C45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  <w:r w:rsidRPr="00BF4C12">
              <w:t xml:space="preserve">Руководитель                             </w:t>
            </w:r>
            <w:r w:rsidRPr="00BC2BD4">
              <w:t>(</w:t>
            </w:r>
            <w:r w:rsidRPr="00BF4C12">
              <w:rPr>
                <w:strike/>
                <w:color w:val="FF0000"/>
              </w:rPr>
              <w:t>Ф.И.О.</w:t>
            </w:r>
            <w:r w:rsidRPr="00BC2BD4">
              <w:t>)</w:t>
            </w:r>
          </w:p>
          <w:p w14:paraId="15378D95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  <w:r w:rsidRPr="00BF4C12">
              <w:t xml:space="preserve">Главный бухгалтер                        </w:t>
            </w:r>
            <w:r w:rsidRPr="00BC2BD4">
              <w:t>(</w:t>
            </w:r>
            <w:r w:rsidRPr="00BF4C12">
              <w:rPr>
                <w:strike/>
                <w:color w:val="FF0000"/>
              </w:rPr>
              <w:t>Ф.И.О.</w:t>
            </w:r>
            <w:r w:rsidRPr="00BC2BD4">
              <w:t>)</w:t>
            </w:r>
          </w:p>
          <w:p w14:paraId="0F3F50CB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  <w:r w:rsidRPr="00BF4C12">
              <w:t xml:space="preserve">Исполнитель                              </w:t>
            </w:r>
            <w:r w:rsidRPr="00BC2BD4">
              <w:t>(</w:t>
            </w:r>
            <w:r w:rsidRPr="00BF4C12">
              <w:rPr>
                <w:strike/>
                <w:color w:val="FF0000"/>
              </w:rPr>
              <w:t>Ф.И.О.</w:t>
            </w:r>
            <w:r w:rsidRPr="00BC2BD4">
              <w:t>)</w:t>
            </w:r>
          </w:p>
          <w:p w14:paraId="0B0B300D" w14:textId="77777777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</w:pPr>
            <w:r w:rsidRPr="00BF4C12">
              <w:t>Телефон:</w:t>
            </w:r>
          </w:p>
          <w:p w14:paraId="03BFB090" w14:textId="473F0DF5" w:rsidR="00184431" w:rsidRPr="00BF4C12" w:rsidRDefault="00184431" w:rsidP="0018443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  <w:r w:rsidRPr="00BF4C12">
              <w:t>"__" ________ г.</w:t>
            </w:r>
          </w:p>
        </w:tc>
        <w:tc>
          <w:tcPr>
            <w:tcW w:w="7597" w:type="dxa"/>
          </w:tcPr>
          <w:p w14:paraId="24B87937" w14:textId="77777777" w:rsidR="00184431" w:rsidRDefault="00184431" w:rsidP="0018443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72"/>
              <w:gridCol w:w="594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62"/>
            </w:tblGrid>
            <w:tr w:rsidR="00184431" w14:paraId="5E4C5E67" w14:textId="77777777" w:rsidTr="00560580">
              <w:tc>
                <w:tcPr>
                  <w:tcW w:w="7400" w:type="dxa"/>
                  <w:gridSpan w:val="11"/>
                  <w:tcBorders>
                    <w:bottom w:val="single" w:sz="4" w:space="0" w:color="auto"/>
                  </w:tcBorders>
                </w:tcPr>
                <w:p w14:paraId="540EFEA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тыс. руб.</w:t>
                  </w:r>
                </w:p>
              </w:tc>
            </w:tr>
            <w:tr w:rsidR="00184431" w14:paraId="1D474368" w14:textId="77777777" w:rsidTr="00184431">
              <w:tc>
                <w:tcPr>
                  <w:tcW w:w="26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7A6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Наименование показателя</w:t>
                  </w:r>
                </w:p>
              </w:tc>
              <w:tc>
                <w:tcPr>
                  <w:tcW w:w="4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B556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Суммы по срокам, оставшимся до погашения (востребования)</w:t>
                  </w:r>
                </w:p>
              </w:tc>
            </w:tr>
            <w:tr w:rsidR="00184431" w14:paraId="31AE09A3" w14:textId="77777777" w:rsidTr="00184431">
              <w:tc>
                <w:tcPr>
                  <w:tcW w:w="26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1A61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E0B9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востребования и на 1 день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5E2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5 дней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5CB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10 дней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4515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20 дней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22CC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30 дней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DDAB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90 дней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D60D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180 дней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8422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270 дней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F11F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до 1 года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1CA6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свыше 1 года</w:t>
                  </w:r>
                </w:p>
              </w:tc>
            </w:tr>
            <w:tr w:rsidR="00184431" w14:paraId="7262C1D5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8B9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C878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85E8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F06A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F3BE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A548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994B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9EF1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6265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A68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A40C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</w:tr>
            <w:tr w:rsidR="00184431" w14:paraId="23D9436E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B2ECE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АКТИВЫ</w:t>
                  </w:r>
                </w:p>
                <w:p w14:paraId="5836ED9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1. Денежные средства, включая остатки на корреспондентских счетах,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E43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408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1909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52CB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0B72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259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00A4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CEA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02D6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B3DA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59FA5544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C8DE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1.1. II категории качества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DBB6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C27E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2B01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9410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0CD5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238A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350E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394A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58E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1836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8281A04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A5E58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2. 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40F8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404E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D1CD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0E7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ED09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49B3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2E0C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5DF5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61B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BA1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3F19EA2F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F4E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3. Ссудная и приравненная к ней задолженность, оцениваемая по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амортизированной стоимости,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1250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5FD0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8783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AAA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ABF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7CB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3A19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9F68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3F52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D8E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564B0A1A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9DAA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3.1. II категории качества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505E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FC68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02CE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8013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B6F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F9BE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D4D0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0EA6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D116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1D87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7B74B899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CF675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4. Вложения в финансовые активы, оцениваемые по справедливой стоимости через прочий совокупный доход,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D4B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9555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8A7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3F2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CD0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A4E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E662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240F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2DFD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1A64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1F40289D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AB85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4.1. II категории качества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F8D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324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70C3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D0FB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1E3D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E4D3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584A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F120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346B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F92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48D0A4D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62CCC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5. Вложения в ценные бумаги, оцениваемые по амортизированной стоимости,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6BB8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5A7D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2BD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7C1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25AA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D239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A5C8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C5B4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630B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6F33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56C164DE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101E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5.1. II категории качества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354F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F2B0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24DF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B1F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89B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907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F14A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8020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31C6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4EB3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3D056177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476D1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6. Прочие активы,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1006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8F1E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4917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C7F2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7ED7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DBB5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8823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79B9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8F18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7BE8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72A2EFA6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78E7F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6.1. II категории качества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7275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C710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8ACC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A021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F59D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56D8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6F21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30CD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15B5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914E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79FD856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0B36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7. ИТОГО ЛИКВИДНЫХ АКТИВОВ (сумма строк 1, 2, 3, 4, 5, 6)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742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CDD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7B09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5CC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9587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3ACD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A854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6DD9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FAE9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8B9E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6A3DF18B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3B2EC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8. Справочно</w:t>
                  </w:r>
                  <w:r w:rsidRPr="00BC2BD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  <w:p w14:paraId="2B7EC32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Кредитные линии, открытые кредитной организации,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1FC8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25BF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6CD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F915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6515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ABDE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3740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7CE3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0113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14C0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A42F942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8554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8.1. Банком России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BB72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BF9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7FA8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4F7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EE32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CB95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0041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9E85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CA8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D138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13942DBF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1434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8.2. юридическими лицами - нерезидентами, включая кредитные организации - нерезиденты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FB12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BBFE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E6E4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9F78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8FBE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F0C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327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A411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0DF7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A6BB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6293CCD5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BA41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ПАССИВЫ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21C6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8A1C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A9E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CEA9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983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A0F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1110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7FA1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1FA1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B42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363431DC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25E0D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9. Средства кредитных организаций,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F93A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0A86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8D0A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A809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3475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3C5F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D8E6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2BA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38EA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415C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067BD392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9921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9.1. средства кредитных организаций - нерезидентов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6A65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9437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DBB2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1338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2F85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E1F3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F386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3713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A5B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07F9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08C5E40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04A5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10. Средства клиентов,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2F0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5A1D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F8D5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D948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7BDA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4B6B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28A0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54E6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DEA4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0D73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5EB9D295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0882D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10.1. средства клиентов - нерезидентов (кроме вкладов физических лиц)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101F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47A7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A904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EC3D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C288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CCFC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C4A2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4B46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A644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6F2B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049E2E1A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D08D4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10.2. вклады физических лиц,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7920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A4F8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A4D1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CD4D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DC8E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1BB8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43A4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CA8E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7BFF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523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7ABF92B6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5B434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10.2.1. вклады физических лиц - нерезидентов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1F97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BA31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D96C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E4B2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6D2F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9255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AC7A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B6FC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CBC2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BE6B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17520E8B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6C36D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11. Выпущенные долговые обязательства,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0D78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644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C22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1266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A841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8EA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F286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EF1B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C70B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E12C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0C56043E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04A63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11.1. выпущенные долговые обязательства перед нерезидентами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95CE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DEA5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44FC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5009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3D03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8568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D475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7F3C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02B8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3AFA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5372F263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ED741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12. Прочие обязательства,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BB80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0A3D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93B4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3EF0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5D07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0E7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5DB2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4E8F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A335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10BE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189F000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C9ACC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12.1. прочие обязательства перед нерезидентами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584C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40C0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E4FC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81B2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5888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283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8B42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4300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28F8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D68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36EE83AC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9015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13. ИТОГО ОБЯЗАТЕЛЬСТВ</w:t>
                  </w:r>
                </w:p>
                <w:p w14:paraId="31467D6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(сумма строк 9, 10, 11, 12)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5440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FFDE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BC79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54C7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446A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850E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5C4D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DCBD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1DF7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74C8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52CCF483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E27A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14. Условные обязательства кредитного характера и гарантии, выданные кредитной организацией, всего, в том числе: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477D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D0F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B8DB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8743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FD19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8D67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76A3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BC0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75DC4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5006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076E2BEA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D2CE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14.1. открытые кредитные линии клиентам - нерезидентам, включая кредитные организации - нерезиденты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0F95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AE49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2D4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7A7EB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1E10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1ACD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1A1D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A326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CAB4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49BE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50AC636D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97638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ПОКАЗАТЕЛИ ЛИКВИДНОСТИ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33D9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E9F2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5D3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4424E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061B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13F83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E530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3005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15AA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FB05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E4026AD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F2F6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15. Избыток (дефицит) ликвидности (разница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между строкой 7 и суммой строк 13 и 14)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B58D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C0DB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61F9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0A0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170B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ECABD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4AAD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A254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54A0C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670BF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184431" w14:paraId="4822565D" w14:textId="77777777" w:rsidTr="00184431"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18AC2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16. Коэффициент избытка (дефицита) ликвидности (строка 15 </w:t>
                  </w:r>
                  <w:r>
                    <w:rPr>
                      <w:rFonts w:ascii="Arial" w:eastAsiaTheme="minorHAnsi" w:hAnsi="Arial" w:cs="Arial"/>
                      <w:noProof/>
                      <w:position w:val="1"/>
                      <w:sz w:val="20"/>
                      <w:szCs w:val="20"/>
                      <w14:ligatures w14:val="standardContextual"/>
                    </w:rPr>
                    <w:drawing>
                      <wp:inline distT="0" distB="0" distL="0" distR="0" wp14:anchorId="44B99BA7" wp14:editId="1F95356E">
                        <wp:extent cx="127000" cy="127000"/>
                        <wp:effectExtent l="0" t="0" r="6350" b="63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строку 13) x 100%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0AD2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B2D7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FB281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D4E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A9A9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77DC8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11CC6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9BDD5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47AE2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AF62A" w14:textId="77777777" w:rsidR="00184431" w:rsidRDefault="00184431" w:rsidP="0018443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685814F6" w14:textId="77777777" w:rsidR="00184431" w:rsidRPr="00BF4C12" w:rsidRDefault="00184431" w:rsidP="001844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4"/>
              <w:gridCol w:w="284"/>
              <w:gridCol w:w="1428"/>
              <w:gridCol w:w="278"/>
              <w:gridCol w:w="3851"/>
            </w:tblGrid>
            <w:tr w:rsidR="00184431" w:rsidRPr="00BF4C12" w14:paraId="3FCD9EA4" w14:textId="77777777" w:rsidTr="00560580">
              <w:tc>
                <w:tcPr>
                  <w:tcW w:w="153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62916C8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BC25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right w:val="nil"/>
                  </w:tcBorders>
                </w:tcPr>
                <w:p w14:paraId="783B223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DD64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right w:val="nil"/>
                  </w:tcBorders>
                </w:tcPr>
                <w:p w14:paraId="35314FC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75B3A5C3" w14:textId="77777777" w:rsidTr="00560580">
              <w:tc>
                <w:tcPr>
                  <w:tcW w:w="1534" w:type="dxa"/>
                  <w:tcBorders>
                    <w:left w:val="nil"/>
                    <w:bottom w:val="nil"/>
                    <w:right w:val="nil"/>
                  </w:tcBorders>
                </w:tcPr>
                <w:p w14:paraId="4E4BD94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F4C12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AB77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428" w:type="dxa"/>
                  <w:tcBorders>
                    <w:left w:val="nil"/>
                    <w:bottom w:val="nil"/>
                    <w:right w:val="nil"/>
                  </w:tcBorders>
                </w:tcPr>
                <w:p w14:paraId="37BCCE5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F4C12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56481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3851" w:type="dxa"/>
                  <w:tcBorders>
                    <w:left w:val="nil"/>
                    <w:bottom w:val="nil"/>
                    <w:right w:val="nil"/>
                  </w:tcBorders>
                </w:tcPr>
                <w:p w14:paraId="3E2D94D6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C2BD4">
                    <w:rPr>
                      <w:sz w:val="20"/>
                    </w:rPr>
                    <w:t>(</w:t>
                  </w:r>
                  <w:r w:rsidRPr="00BF4C12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BC2BD4">
                    <w:rPr>
                      <w:sz w:val="20"/>
                    </w:rPr>
                    <w:t>)</w:t>
                  </w:r>
                </w:p>
              </w:tc>
            </w:tr>
          </w:tbl>
          <w:p w14:paraId="07EB29BF" w14:textId="77777777" w:rsidR="00184431" w:rsidRPr="00BF4C12" w:rsidRDefault="00184431" w:rsidP="001844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69"/>
              <w:gridCol w:w="279"/>
              <w:gridCol w:w="1211"/>
              <w:gridCol w:w="279"/>
              <w:gridCol w:w="3866"/>
            </w:tblGrid>
            <w:tr w:rsidR="00184431" w:rsidRPr="00BF4C12" w14:paraId="7BBD55AE" w14:textId="77777777" w:rsidTr="00560580">
              <w:tc>
                <w:tcPr>
                  <w:tcW w:w="17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3AD3A4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Главный бухгалтер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0E6D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right w:val="nil"/>
                  </w:tcBorders>
                </w:tcPr>
                <w:p w14:paraId="42C3CEE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5016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right w:val="nil"/>
                  </w:tcBorders>
                </w:tcPr>
                <w:p w14:paraId="2873C0E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78DE2D56" w14:textId="77777777" w:rsidTr="00560580">
              <w:tc>
                <w:tcPr>
                  <w:tcW w:w="1769" w:type="dxa"/>
                  <w:tcBorders>
                    <w:left w:val="nil"/>
                    <w:bottom w:val="nil"/>
                    <w:right w:val="nil"/>
                  </w:tcBorders>
                </w:tcPr>
                <w:p w14:paraId="298CF1A5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F4C12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FD1E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11" w:type="dxa"/>
                  <w:tcBorders>
                    <w:left w:val="nil"/>
                    <w:bottom w:val="nil"/>
                    <w:right w:val="nil"/>
                  </w:tcBorders>
                </w:tcPr>
                <w:p w14:paraId="02E127E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F4C12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40DF4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3866" w:type="dxa"/>
                  <w:tcBorders>
                    <w:left w:val="nil"/>
                    <w:bottom w:val="nil"/>
                    <w:right w:val="nil"/>
                  </w:tcBorders>
                </w:tcPr>
                <w:p w14:paraId="0657FEFF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C2BD4">
                    <w:rPr>
                      <w:sz w:val="20"/>
                    </w:rPr>
                    <w:t>(</w:t>
                  </w:r>
                  <w:r w:rsidRPr="00BF4C12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BC2BD4">
                    <w:rPr>
                      <w:sz w:val="20"/>
                    </w:rPr>
                    <w:t>)</w:t>
                  </w:r>
                </w:p>
              </w:tc>
            </w:tr>
          </w:tbl>
          <w:p w14:paraId="7E7E3EFD" w14:textId="77777777" w:rsidR="00184431" w:rsidRPr="00BF4C12" w:rsidRDefault="00184431" w:rsidP="001844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3"/>
            </w:tblGrid>
            <w:tr w:rsidR="00184431" w:rsidRPr="00BF4C12" w14:paraId="79E4DA67" w14:textId="77777777" w:rsidTr="00560580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436EC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Исполнитель</w:t>
                  </w:r>
                  <w:r w:rsidRPr="00BC2BD4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D1C9C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3F6A7B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84431" w:rsidRPr="00BF4C12" w14:paraId="441EA491" w14:textId="77777777" w:rsidTr="00560580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BAD02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90ED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CB94F7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C2BD4">
                    <w:rPr>
                      <w:sz w:val="20"/>
                    </w:rPr>
                    <w:t>(</w:t>
                  </w:r>
                  <w:r w:rsidRPr="00BF4C12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BC2BD4">
                    <w:rPr>
                      <w:sz w:val="20"/>
                    </w:rPr>
                    <w:t>)</w:t>
                  </w:r>
                </w:p>
              </w:tc>
            </w:tr>
            <w:tr w:rsidR="00184431" w:rsidRPr="00BF4C12" w14:paraId="2042FB91" w14:textId="77777777" w:rsidTr="00560580">
              <w:tc>
                <w:tcPr>
                  <w:tcW w:w="7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C2A89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Телефон:</w:t>
                  </w:r>
                </w:p>
                <w:p w14:paraId="1018BE23" w14:textId="77777777" w:rsidR="00184431" w:rsidRPr="00BF4C12" w:rsidRDefault="00184431" w:rsidP="001844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F4C12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6BE54520" w14:textId="77777777" w:rsidR="00184431" w:rsidRDefault="00184431" w:rsidP="00BF4C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2A06FE" w:rsidRPr="00BF4C12" w14:paraId="3B433D06" w14:textId="77777777" w:rsidTr="00BF4C12">
        <w:tc>
          <w:tcPr>
            <w:tcW w:w="7597" w:type="dxa"/>
          </w:tcPr>
          <w:p w14:paraId="684981D3" w14:textId="71DEB69E" w:rsidR="002A06FE" w:rsidRPr="00BF4C12" w:rsidRDefault="002A06FE" w:rsidP="00BF4C12">
            <w:pPr>
              <w:pStyle w:val="ConsPlusNonformat"/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5EAFACCA" w14:textId="77777777" w:rsidR="002A06FE" w:rsidRPr="00BF4C12" w:rsidRDefault="002A06FE" w:rsidP="00BC2BD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1484A963" w14:textId="77777777" w:rsidR="002A06FE" w:rsidRPr="00BF4C12" w:rsidRDefault="002A06FE" w:rsidP="00BC2BD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BF4C12">
              <w:rPr>
                <w:sz w:val="20"/>
                <w:highlight w:val="lightGray"/>
              </w:rPr>
              <w:t>--------------------------------</w:t>
            </w:r>
          </w:p>
          <w:p w14:paraId="4062F2F0" w14:textId="77777777" w:rsidR="002A06FE" w:rsidRPr="00BF4C12" w:rsidRDefault="002A06FE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BF4C12">
              <w:rPr>
                <w:sz w:val="20"/>
                <w:highlight w:val="lightGray"/>
              </w:rPr>
              <w:t>&lt;1&gt; Общероссийский классификатор объектов административно-территориального деления.</w:t>
            </w:r>
          </w:p>
          <w:p w14:paraId="2F0EAEF7" w14:textId="77777777" w:rsidR="002A06FE" w:rsidRPr="00BF4C12" w:rsidRDefault="002A06FE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BF4C12">
              <w:rPr>
                <w:sz w:val="20"/>
                <w:highlight w:val="lightGray"/>
              </w:rPr>
              <w:t>&lt;2&gt; Общероссийский классификатор предприятий и организаций.</w:t>
            </w:r>
          </w:p>
          <w:p w14:paraId="2482715A" w14:textId="4E0529BA" w:rsidR="002A06FE" w:rsidRPr="00BF4C12" w:rsidRDefault="002A06FE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F4C12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BC2BD4" w:rsidRPr="00BF4C12" w14:paraId="43A5ACBF" w14:textId="77777777" w:rsidTr="00BF4C12">
        <w:tc>
          <w:tcPr>
            <w:tcW w:w="7597" w:type="dxa"/>
          </w:tcPr>
          <w:p w14:paraId="53255B60" w14:textId="77777777" w:rsidR="00BC2BD4" w:rsidRPr="00A4142C" w:rsidRDefault="00BC2BD4" w:rsidP="00BC2BD4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5B2F4B0A" w14:textId="77777777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A4142C">
              <w:rPr>
                <w:sz w:val="20"/>
              </w:rPr>
              <w:lastRenderedPageBreak/>
              <w:t>Порядок</w:t>
            </w:r>
          </w:p>
          <w:p w14:paraId="405E9E51" w14:textId="77777777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A4142C">
              <w:rPr>
                <w:sz w:val="20"/>
              </w:rPr>
              <w:t>составления и представления отчетности по форме</w:t>
            </w:r>
          </w:p>
          <w:p w14:paraId="08EC618C" w14:textId="77777777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A4142C">
              <w:rPr>
                <w:sz w:val="20"/>
              </w:rPr>
              <w:t>0409125 "Сведения об активах и пассивах по срокам</w:t>
            </w:r>
          </w:p>
          <w:p w14:paraId="6F66DC59" w14:textId="77777777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A4142C">
              <w:rPr>
                <w:sz w:val="20"/>
              </w:rPr>
              <w:t>востребования и погашения"</w:t>
            </w:r>
          </w:p>
          <w:p w14:paraId="58202DC7" w14:textId="77777777" w:rsidR="00BC2BD4" w:rsidRPr="00A4142C" w:rsidRDefault="00BC2BD4" w:rsidP="00BC2BD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B3E870" w14:textId="77777777" w:rsidR="00BC2BD4" w:rsidRPr="00A4142C" w:rsidRDefault="00BC2BD4" w:rsidP="00BC2BD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1. Отчетность по форме 0409125 "Сведения об активах и пассивах по срокам востребования и погашения" (далее - Отчет) составляется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целом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по кредитной организации как в сводном виде в отношении всех активов и обязательств, так и в разрезе инструментов по видам валют, в которых они номинированы (в том числе в рублях), в случае, если сумма балансовой стоимости активов (пассивов), номинированных в отдельной валюте в рублевом эквиваленте, превышает 10 процентов общей суммы рублевого эквивалента балансовой стоимости всех активов (пассивов).</w:t>
            </w:r>
          </w:p>
          <w:p w14:paraId="6F2B8246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Отчет представляется в Банк России по состоянию на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периодом:</w:t>
            </w:r>
          </w:p>
          <w:p w14:paraId="7331AD4A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ежемесячно (в сводном виде) и ежеквартально (в разрезе видов валют):</w:t>
            </w:r>
          </w:p>
          <w:p w14:paraId="53D1E572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кредитными организациями (включая расчетные небанковские кредитные организации), за исключением банков с базовой лицензией, крупных кредитных организаций с широкой сетью подразделений, небанковских кредитных организаций, осуществляющих депозитно-кредитные операции,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небанковских кредитных организаций, которым присвоен статус центрального депозитария, и небанковских кредитных организаций - центральных контрагентов, - не позднее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9-го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периодом;</w:t>
            </w:r>
          </w:p>
          <w:p w14:paraId="365C201B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банками с базовой лицензией - не позднее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10-го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периодом;</w:t>
            </w:r>
          </w:p>
          <w:p w14:paraId="4EC286C8" w14:textId="07486F8C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крупными кредитными организациями с широкой сетью подразделений - не позднее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11-го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периодом;</w:t>
            </w:r>
          </w:p>
        </w:tc>
        <w:tc>
          <w:tcPr>
            <w:tcW w:w="7597" w:type="dxa"/>
          </w:tcPr>
          <w:p w14:paraId="559F56BD" w14:textId="77777777" w:rsidR="00BC2BD4" w:rsidRPr="00A4142C" w:rsidRDefault="00BC2BD4" w:rsidP="00BC2BD4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7633CFC4" w14:textId="50AE9BE4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A4142C">
              <w:rPr>
                <w:sz w:val="20"/>
              </w:rPr>
              <w:lastRenderedPageBreak/>
              <w:t>Порядок</w:t>
            </w:r>
          </w:p>
          <w:p w14:paraId="3CB676E8" w14:textId="77777777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A4142C">
              <w:rPr>
                <w:sz w:val="20"/>
              </w:rPr>
              <w:t>составления и представления отчетности по форме 0409125</w:t>
            </w:r>
          </w:p>
          <w:p w14:paraId="3EFC80EB" w14:textId="77777777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A4142C">
              <w:rPr>
                <w:sz w:val="20"/>
              </w:rPr>
              <w:t>"Сведения об активах и пассивах по срокам востребования</w:t>
            </w:r>
          </w:p>
          <w:p w14:paraId="77EA7AA7" w14:textId="77777777" w:rsidR="00BC2BD4" w:rsidRPr="00A4142C" w:rsidRDefault="00BC2BD4" w:rsidP="00BC2BD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A4142C">
              <w:rPr>
                <w:sz w:val="20"/>
              </w:rPr>
              <w:t>и погашения"</w:t>
            </w:r>
          </w:p>
          <w:p w14:paraId="79705D37" w14:textId="77777777" w:rsidR="00BC2BD4" w:rsidRPr="00A4142C" w:rsidRDefault="00BC2BD4" w:rsidP="00BC2BD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E72A8" w14:textId="77777777" w:rsidR="00BC2BD4" w:rsidRPr="00A4142C" w:rsidRDefault="00BC2BD4" w:rsidP="00BC2BD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1. Отчетность по форме 0409125 "Сведения об активах и пассивах по срокам востребования и погашения" (далее - Отчет) составляется по кредитной организации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целом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как в сводном виде в отношении всех активов и обязательств, так и в разрезе инструментов по видам валют, в которых они номинированы (в том числе в рублях), в случае, если сумма балансовой стоимости активов (пассивов), номинированных в отдельной валюте в рублевом эквиваленте, превышает 10 процентов общей суммы рублевого эквивалента балансовой стоимости всех активов (пассивов).</w:t>
            </w:r>
          </w:p>
          <w:p w14:paraId="3479599B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Отчет представляется в Банк России по состоянию на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периодом:</w:t>
            </w:r>
          </w:p>
          <w:p w14:paraId="2E6F52BF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ежемесячно (в сводном виде) и ежеквартально (в разрезе видов валют):</w:t>
            </w:r>
          </w:p>
          <w:p w14:paraId="7FC62F24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кредитными организациями (включая расчетные небанковские кредитные организации), за исключением банков с базовой лицензией, крупных кредитных организаций с широкой сетью подразделений, небанковских кредитных организаций, осуществляющих депозитно-кредитные операции,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небанковских кредитных организаций, которым присвоен статус центрального депозитария, и небанковских кредитных организаций - центральных контрагентов, - не позднее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девятого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периодом;</w:t>
            </w:r>
          </w:p>
          <w:p w14:paraId="710B7C66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банками с базовой лицензией - не позднее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десятого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периодом;</w:t>
            </w:r>
          </w:p>
          <w:p w14:paraId="17B98811" w14:textId="60B04CDD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крупными кредитными организациями с широкой сетью подразделений - не позднее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одиннадцатого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периодом;</w:t>
            </w:r>
          </w:p>
        </w:tc>
      </w:tr>
      <w:tr w:rsidR="00BC2BD4" w:rsidRPr="00BF4C12" w14:paraId="55E35812" w14:textId="77777777" w:rsidTr="00BF4C12">
        <w:tc>
          <w:tcPr>
            <w:tcW w:w="7597" w:type="dxa"/>
          </w:tcPr>
          <w:p w14:paraId="1C81E493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lastRenderedPageBreak/>
              <w:t>ежеквартально:</w:t>
            </w:r>
          </w:p>
          <w:p w14:paraId="3E2A97CC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небанковскими кредитными организациями, осуществляющими депозитно-кредитные операции, и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- не позднее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9-го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030E3006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по состоянию на 1 июля и 1 января:</w:t>
            </w:r>
          </w:p>
          <w:p w14:paraId="52551186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- не позднее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9-го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периодом</w:t>
            </w:r>
            <w:r w:rsidRPr="00A414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C6FE2C" w14:textId="79F3AF4D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>2. В графах 2 - 11 Отчета суммы активов и обязательств по срокам, оставшимся до востребования (погашения), отражаются нарастающим итогом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то есть в графе 3 указываются суммы активов (обязательств) со сроком востребования (погашения) "до востребования и на 1 день" (графа 2) и "до 5 дней" и так далее</w:t>
            </w:r>
            <w:r w:rsidRPr="00A414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41104745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lastRenderedPageBreak/>
              <w:t>ежеквартально:</w:t>
            </w:r>
          </w:p>
          <w:p w14:paraId="288B0905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небанковскими кредитными организациями, осуществляющими депозитно-кредитные операции, и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- не позднее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девятого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78E5CE51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по состоянию на 1 июля и 1 января:</w:t>
            </w:r>
          </w:p>
          <w:p w14:paraId="232900E6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- не позднее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девятого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полугодием</w:t>
            </w:r>
            <w:r w:rsidRPr="00A414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119DE7" w14:textId="5E1988AD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>2. В графах 2 - 11 Отчета суммы активов и обязательств по срокам, оставшимся до востребования (погашения), отражаются нарастающим итогом.</w:t>
            </w:r>
          </w:p>
        </w:tc>
      </w:tr>
      <w:tr w:rsidR="00BC2BD4" w:rsidRPr="00BF4C12" w14:paraId="742CAEC4" w14:textId="77777777" w:rsidTr="00BF4C12">
        <w:tc>
          <w:tcPr>
            <w:tcW w:w="7597" w:type="dxa"/>
          </w:tcPr>
          <w:p w14:paraId="186A2953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оценке сроков востребования (погашения) активов и обязательств в случае отсутствия в договоре четко определенных сроков востребования (погашения) активов и обязательств, основываясь на принципе осмотрительности, активы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относятся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в графу по сроку, являющемуся наиболее поздним из возможных сроков востребования активов, а обязательства - по сроку, являющемуся наиболее ранним из возможных сроков погашения обязательств.</w:t>
            </w:r>
          </w:p>
          <w:p w14:paraId="3BC012E5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Просроченные (не исполненные в срок) обязательства, а также обязательства с истекшим сроком либо не востребованные кредиторами включаются в графу 2 Отчета.</w:t>
            </w:r>
          </w:p>
          <w:p w14:paraId="741BA9AF" w14:textId="361A3B0D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3. В Отчет включаются ликвидные активы (строки 1 - 6 Отчета) и обязательства кредитной организации (строки 9 - 12 Отчета). В состав </w:t>
            </w: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>ликвидных активов (строки 1 - 6 Отчета) включаются активы, отнесенные к I и II категориям качества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за вычетом расчетного резерва на возможные потери по ним, определенные в соответствии с Положением Банка России от 28 июня 2017 года N 590-П "О порядке формирования кредитными организациями резервов на возможные потери по ссудам, ссудной и приравненной к ней задолженности"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12 июля 2017 года N 47384, 3 октября 2018 года N 52308, 19 декабря 2018 года N 53053, 23 января 2019 года N 53505, 12 сентября 2019 года N 55910, 27 ноября 2019 года N 56646, 26 апреля 2021 года N 63238, 21 сентября 2021 года N 65077, и Положением Банка России от 23 октября 2017 года N 611-П "О порядке формирования кредитными организациями резервов на возможные потери"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15 марта 2018 года N 50381, 19 декабря 2018 года N 53054, 12 сентября 2019 года N 55911, 31 марта 2020 года N 57915, 28 мая 2020 года N 58498, а также активы с вероятностью дефолта менее 4 процентов, по которым формирование резервов на возможные потери осуществляется с применением банковских методик управления рисками и моделей количественной оценки рисков в соответствии с Положением Банка России от 24 августа 2020 года N 730-П "О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рисков,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порядка"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10 декабря 2020 года N 61368 (далее - Положение Банка России N 730-П), за вычетом расчетного резерва на возможные потери по ним (без учета нефондированного обеспечения), без учета корректировки резерва на возможные потери до оценочного резерва под ожидаемые кредитные убытки.</w:t>
            </w:r>
          </w:p>
        </w:tc>
        <w:tc>
          <w:tcPr>
            <w:tcW w:w="7597" w:type="dxa"/>
          </w:tcPr>
          <w:p w14:paraId="2239D5D8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оценке сроков востребования (погашения) активов и обязательств в случае отсутствия в договоре четко определенных сроков востребования (погашения) активов и обязательств, основываясь на принципе осмотрительности, активы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следует относить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в графу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по сроку, являющемуся наиболее поздним из возможных сроков востребования активов, а обязательства - по сроку, являющемуся наиболее ранним из возможных сроков погашения обязательств.</w:t>
            </w:r>
          </w:p>
          <w:p w14:paraId="1FCD7831" w14:textId="77777777" w:rsidR="00BC2BD4" w:rsidRPr="00A4142C" w:rsidRDefault="00BC2BD4" w:rsidP="00BC2BD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Просроченные (не исполненные в срок) обязательства, а также обязательства с истекшим сроком либо не востребованные кредиторами включаются в графу 2 Отчета.</w:t>
            </w:r>
          </w:p>
          <w:p w14:paraId="2888B689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3. В Отчет включаются ликвидные активы (строки 1 - 6 Отчета) и обязательства кредитной организации (строки 9 - 12 Отчета). В состав </w:t>
            </w: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ликвидных активов (строки 1 - 6 Отчета) включаются активы, отнесенные к I и II категориям качества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A4142C">
              <w:rPr>
                <w:rFonts w:ascii="Arial" w:hAnsi="Arial" w:cs="Arial"/>
                <w:sz w:val="20"/>
                <w:szCs w:val="20"/>
              </w:rPr>
              <w:t>за вычетом расчетного резерва на возможные потери по ним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определенные в соответствии с Положением Банка России от 28 июня 2017 года N 590-П "О порядке формирования кредитными организациями резервов на возможные потери по ссудам, ссудной и приравненной к ней задолженности"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и Положением Банка России от 23 октября 2017 года N 611-П "О порядке формирования кредитными организациями резервов на возможные потери"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а также активы с вероятностью дефолта менее 4 процентов, по которым формирование резервов на возможные потери осуществляется с применением банковских методик управления рисками и моделей количественной оценки рисков в соответствии с Положением Банка России от 24 августа 2020 года N 730-П "О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рисков,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порядка"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&lt;3&gt;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730-П), за вычетом расчетного резерва на возможные потери по ним (без учета нефондированного обеспечения), без учета корректировки резерва на возможные потери до оценочного резерва под ожидаемые кредитные убытки.</w:t>
            </w:r>
          </w:p>
          <w:p w14:paraId="1FCF6B3B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73517884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12 июля 2017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47384,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26 июля 2018 года N 4874-У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3 октября 2018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52308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27 ноября 2018 года N 4986-У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19 декабря 2018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53053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26 декабря 2018 года N 5043-У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23 января 2019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53505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18 июля 2019 года N 5211-У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12 сентября 2019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55910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16 октября 2019 года N 5288-У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27 ноября 2019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56646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11 января 2021 года N 5690-У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26 апреля 2021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63238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18 августа 2021 года N 5889-У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21 сентября 2021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65077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от 15 февраля 2022 года N 6068-У (зарегистрировано Минюстом России 24 марта 2022 года, регистрационный N 67894), от 15 марта 2023 года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N 6377-У (зарегистрировано Минюстом России 7 апреля 2023 года, регистрационный N 72915).</w:t>
            </w:r>
          </w:p>
          <w:p w14:paraId="1789681A" w14:textId="77777777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15 марта 2018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50381,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27 ноября 2018 года N 4988-У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19 декабря 2018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53054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18 июля 2019 года N 5212-У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12 сентября 2019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55911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57915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22 апреля 2020 года N 5449-У (зарегистрировано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28 мая 2020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58498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).</w:t>
            </w:r>
          </w:p>
          <w:p w14:paraId="6449897F" w14:textId="6BB14C8F" w:rsidR="00BC2BD4" w:rsidRPr="00A4142C" w:rsidRDefault="00BC2BD4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&lt;3&gt; Зарегистрировано Минюстом России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10 декабря 2020 года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N 61368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E279A3" w:rsidRPr="00BF4C12" w14:paraId="3423EFFA" w14:textId="77777777" w:rsidTr="00BF4C12">
        <w:tc>
          <w:tcPr>
            <w:tcW w:w="7597" w:type="dxa"/>
          </w:tcPr>
          <w:p w14:paraId="2CB1008A" w14:textId="3D7B24AB" w:rsidR="00E279A3" w:rsidRPr="00A4142C" w:rsidRDefault="00E279A3" w:rsidP="00BC2BD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Активы и обязательства отражаются в Отчете с учетом наращенных до окончания срока действия договора процентных (купонных, дисконтных) доходов (расходов). Суммы наращенных процентных (купонных, дисконтных) доходов (расходов) подлежат отражению в графах Отчета, соответствующих временному периоду их фактического получения (выплаты). При этом величина наращенных процентов по активам корректируется на величину резерва на возможные потери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аналогично резерву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на возможные потери по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соответствующему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активу.</w:t>
            </w:r>
          </w:p>
        </w:tc>
        <w:tc>
          <w:tcPr>
            <w:tcW w:w="7597" w:type="dxa"/>
          </w:tcPr>
          <w:p w14:paraId="572E36F3" w14:textId="77777777" w:rsidR="00E279A3" w:rsidRPr="00A4142C" w:rsidRDefault="00E279A3" w:rsidP="00BC2BD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6E8653" w14:textId="22FEE2DE" w:rsidR="00E279A3" w:rsidRPr="00A4142C" w:rsidRDefault="00E279A3" w:rsidP="00BC2BD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Активы и обязательства отражаются в Отчете с учетом наращенных до окончания срока действия договора процентных (купонных, дисконтных) доходов (расходов). Суммы наращенных процентных (купонных, дисконтных) доходов (расходов) подлежат отражению в графах Отчета, соответствующих временному периоду их фактического получения (выплаты). При этом величина наращенных процентов по активам корректируется на величину резерва на возможные потери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так же, как резерв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на возможные потери по активу.</w:t>
            </w:r>
          </w:p>
        </w:tc>
      </w:tr>
      <w:tr w:rsidR="00A4142C" w:rsidRPr="00BF4C12" w14:paraId="045D59B2" w14:textId="77777777" w:rsidTr="00BF4C12">
        <w:tc>
          <w:tcPr>
            <w:tcW w:w="7597" w:type="dxa"/>
          </w:tcPr>
          <w:p w14:paraId="0953B2A2" w14:textId="77777777" w:rsidR="00A4142C" w:rsidRPr="00A4142C" w:rsidRDefault="00A4142C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4. Финансовые активы, оцениваемые по справедливой стоимости, отражаются по графе 2 Отчета с учетом суммы начисленных процентных (купонных, дисконтных) доходов на отчетную дату за вычетом расчетного резерва на возможные потери по ним.</w:t>
            </w:r>
          </w:p>
          <w:p w14:paraId="4CDE59EA" w14:textId="62B33A6E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5. Сделки купли-продажи финансовых активов, по которым дата расчетов не совпадает с датой заключения сделки, подлежат отражению в графах Отчета,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соответствующих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срокам, оставшимся до погашения (востребования) согласно договору в полном объеме с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момента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заключения сделки.</w:t>
            </w:r>
          </w:p>
        </w:tc>
        <w:tc>
          <w:tcPr>
            <w:tcW w:w="7597" w:type="dxa"/>
          </w:tcPr>
          <w:p w14:paraId="44324079" w14:textId="77777777" w:rsidR="00A4142C" w:rsidRPr="00A4142C" w:rsidRDefault="00A4142C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4. Финансовые активы, оцениваемые по справедливой стоимости, отражаются по графе 2 Отчета с учетом суммы начисленных процентных (купонных, дисконтных) доходов на отчетную дату за вычетом расчетного резерва на возможные потери по ним.</w:t>
            </w:r>
          </w:p>
          <w:p w14:paraId="092C5248" w14:textId="760EF400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5. Сделки купли-продажи финансовых активов, по которым дата расчетов не совпадает с датой заключения сделки, подлежат отражению в графах Отчета,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содержащих сроки, соответствующие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срокам, оставшимся до погашения (востребования) согласно договору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в полном объеме с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даты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заключения сделки.</w:t>
            </w:r>
          </w:p>
        </w:tc>
      </w:tr>
      <w:tr w:rsidR="00A4142C" w:rsidRPr="00BF4C12" w14:paraId="395311AB" w14:textId="77777777" w:rsidTr="00BF4C12">
        <w:tc>
          <w:tcPr>
            <w:tcW w:w="7597" w:type="dxa"/>
          </w:tcPr>
          <w:p w14:paraId="402A76A7" w14:textId="77777777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Операции с ценными бумагами с обратной продажей (выкупом) отражаются в Отчете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исходя из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следующего:</w:t>
            </w:r>
          </w:p>
          <w:p w14:paraId="06800E51" w14:textId="5CF6031F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операции по первой части сделки по приобретению ценных бумаг с обратной продажей - по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строке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3, по второй части сделки - по строке 12 (в графе,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соответствующей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сроку, установленному договором);</w:t>
            </w:r>
          </w:p>
        </w:tc>
        <w:tc>
          <w:tcPr>
            <w:tcW w:w="7597" w:type="dxa"/>
          </w:tcPr>
          <w:p w14:paraId="000687D7" w14:textId="77777777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Операции с ценными бумагами с обратной продажей (выкупом) отражаются в Отчете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следующего:</w:t>
            </w:r>
          </w:p>
          <w:p w14:paraId="79B1E960" w14:textId="34836AEB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операции по первой части сделки по приобретению ценных бумаг с обратной продажей - по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строкам 2,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4 Отчета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по второй части сделки - по строке 12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(в графе,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содержащей срок, соответствующий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сроку, установленному договором);</w:t>
            </w:r>
          </w:p>
        </w:tc>
      </w:tr>
      <w:tr w:rsidR="00A4142C" w:rsidRPr="00BF4C12" w14:paraId="01C53C87" w14:textId="77777777" w:rsidTr="00BF4C12">
        <w:tc>
          <w:tcPr>
            <w:tcW w:w="7597" w:type="dxa"/>
          </w:tcPr>
          <w:p w14:paraId="7154DBB8" w14:textId="51A71E93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операции по первой части сделки по продаже ценных бумаг с обратным выкупом - по строке 2, либо по строке 4, либо по строке 5 (в графе, определяемой исходя из срока возврата ценных бумаг по сделке репо), по второй части сделки - по строке 12 в графе,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соответствующей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сроку возврата денежных средств, установленному договором.</w:t>
            </w:r>
          </w:p>
        </w:tc>
        <w:tc>
          <w:tcPr>
            <w:tcW w:w="7597" w:type="dxa"/>
          </w:tcPr>
          <w:p w14:paraId="5F7E0CFD" w14:textId="7D8D3F34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операции по первой части сделки по продаже ценных бумаг с обратным выкупом - по строке 2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либо по строке 4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, либо по строке 5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(в графе, определяемой исходя из срока возврата ценных бумаг по сделке репо), по второй части сделки - по строке 12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 (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в графе,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содержащей срок, соответствующий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сроку возврата денежных средств, установленному договором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414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142C" w:rsidRPr="00BF4C12" w14:paraId="6A3C1F57" w14:textId="77777777" w:rsidTr="00BF4C12">
        <w:tc>
          <w:tcPr>
            <w:tcW w:w="7597" w:type="dxa"/>
          </w:tcPr>
          <w:p w14:paraId="4222F219" w14:textId="77777777" w:rsidR="00A4142C" w:rsidRPr="00A4142C" w:rsidRDefault="00A4142C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6. По строке 14 Отчета отражаются суммы банковских гарантий и поручительств, выданных кредитной организацией, а также обязательства по предоставлению кредитов клиентам (по срокам их исполнения).</w:t>
            </w:r>
          </w:p>
          <w:p w14:paraId="51AE7189" w14:textId="77777777" w:rsidR="00A4142C" w:rsidRPr="00A4142C" w:rsidRDefault="00A4142C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7. По строке 15 Отчета указывается избыток (дефицит) ликвидности, рассчитанный как разность данных по строке 7 и суммы данных по строкам 13 и 14. При этом дефицит ликвидности показывается со знаком "-" (минус).</w:t>
            </w:r>
          </w:p>
          <w:p w14:paraId="2C468769" w14:textId="77777777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8. По строке 16 Отчета приводится процентное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соотношение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избытка (дефицита) ликвидности (строка 15 Отчета) к общей сумме обязательств (строка 13 Отчета).</w:t>
            </w:r>
          </w:p>
          <w:p w14:paraId="40C7C86F" w14:textId="40397B2B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9. Номинированные в иностранной валюте активы и обязательства отражаются в Отчете в рублевом эквиваленте, определяемом по официальному курсу иностранной 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2002, N 28, ст. 2790; 2020, N 14, ст. 2036)</w:t>
            </w:r>
            <w:r w:rsidRPr="00A4142C">
              <w:rPr>
                <w:rFonts w:ascii="Arial" w:hAnsi="Arial" w:cs="Arial"/>
                <w:sz w:val="20"/>
                <w:szCs w:val="20"/>
              </w:rPr>
              <w:t>, на отчетную дату.</w:t>
            </w:r>
          </w:p>
        </w:tc>
        <w:tc>
          <w:tcPr>
            <w:tcW w:w="7597" w:type="dxa"/>
          </w:tcPr>
          <w:p w14:paraId="1A89C55B" w14:textId="77777777" w:rsidR="00A4142C" w:rsidRPr="00A4142C" w:rsidRDefault="00A4142C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6. По строке 14 Отчета отражаются суммы банковских гарантий и поручительств, выданных кредитной организацией, а также обязательства по предоставлению кредитов клиентам (по срокам их исполнения).</w:t>
            </w:r>
          </w:p>
          <w:p w14:paraId="3264F865" w14:textId="77777777" w:rsidR="00A4142C" w:rsidRPr="00A4142C" w:rsidRDefault="00A4142C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7. По строке 15 Отчета указывается избыток (дефицит) ликвидности, рассчитанный как разность данных по строке 7 и суммы данных по строкам 13 и 14. При этом дефицит ликвидности показывается со знаком "-" (минус).</w:t>
            </w:r>
          </w:p>
          <w:p w14:paraId="669A0757" w14:textId="77777777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8. По строке 16 Отчета приводится процентное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отношение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избытка (дефицита) ликвидности (строка 15 Отчета) к общей сумме обязательств (строка 13 Отчета).</w:t>
            </w:r>
          </w:p>
          <w:p w14:paraId="4B612E5A" w14:textId="4F0646E6" w:rsidR="00A4142C" w:rsidRPr="00A4142C" w:rsidRDefault="00A4142C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t xml:space="preserve">9. Номинированные в иностранной валюте активы и обязательства отражаются в Отчете в рублевом эквиваленте, определяемом по официальному курсу иностранной валюты по отношению к рублю, установленному Банком России в соответствии с пунктом 15 статьи 4 Федерального закона </w:t>
            </w:r>
            <w:r w:rsidRPr="00A4142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10 июля 2002 года N 86-ФЗ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"О Центральном банке Российской Федерации (Банке России)", на отчетную дату.</w:t>
            </w:r>
          </w:p>
        </w:tc>
      </w:tr>
      <w:tr w:rsidR="00E279A3" w:rsidRPr="00BF4C12" w14:paraId="3AD991CF" w14:textId="77777777" w:rsidTr="00BF4C12">
        <w:tc>
          <w:tcPr>
            <w:tcW w:w="7597" w:type="dxa"/>
          </w:tcPr>
          <w:p w14:paraId="5787760C" w14:textId="77777777" w:rsidR="00E279A3" w:rsidRPr="00A4142C" w:rsidRDefault="00E279A3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t>При составлении Отчета в разрезе видов валют в поле "Код валюты" согласно Общероссийскому классификатору валют (ОКВ) указывается цифровой код валюты, в которой номинированы финансовые инструменты, а при составлении Отчета в сводном виде - условный код "000".</w:t>
            </w:r>
          </w:p>
          <w:p w14:paraId="152F67E6" w14:textId="7A77AC70" w:rsidR="00E279A3" w:rsidRPr="00A4142C" w:rsidRDefault="00E279A3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 xml:space="preserve">10. Кредитные организации представляют Отчет на внутримесячные даты по требованию 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структурного подразделения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Банка России</w:t>
            </w:r>
            <w:r w:rsidRPr="00A4142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осуществляющего надзор за их деятельностью,</w:t>
            </w:r>
            <w:r w:rsidRPr="00A4142C">
              <w:rPr>
                <w:rFonts w:ascii="Arial" w:hAnsi="Arial" w:cs="Arial"/>
                <w:sz w:val="20"/>
                <w:szCs w:val="20"/>
              </w:rPr>
              <w:t xml:space="preserve"> в установленный в требовании срок.</w:t>
            </w:r>
          </w:p>
        </w:tc>
        <w:tc>
          <w:tcPr>
            <w:tcW w:w="7597" w:type="dxa"/>
          </w:tcPr>
          <w:p w14:paraId="402AA422" w14:textId="77777777" w:rsidR="00E279A3" w:rsidRPr="00A4142C" w:rsidRDefault="00E279A3" w:rsidP="00A4142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4142C">
              <w:rPr>
                <w:sz w:val="20"/>
              </w:rPr>
              <w:lastRenderedPageBreak/>
              <w:t>При составлении Отчета в разрезе видов валют в поле "Код валюты" согласно Общероссийскому классификатору валют (ОКВ) указывается цифровой код валюты, в которой номинированы финансовые инструменты, а при составлении Отчета в сводном виде - условный код "000".</w:t>
            </w:r>
          </w:p>
          <w:p w14:paraId="7993EC34" w14:textId="1EE350FE" w:rsidR="00E279A3" w:rsidRPr="00A4142C" w:rsidRDefault="00E279A3" w:rsidP="00A4142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2C">
              <w:rPr>
                <w:rFonts w:ascii="Arial" w:hAnsi="Arial" w:cs="Arial"/>
                <w:sz w:val="20"/>
                <w:szCs w:val="20"/>
              </w:rPr>
              <w:lastRenderedPageBreak/>
              <w:t>10. Кредитные организации представляют Отчет на внутримесячные даты по требованию Банка России в установленный в требовании срок.</w:t>
            </w:r>
          </w:p>
        </w:tc>
      </w:tr>
    </w:tbl>
    <w:p w14:paraId="02429EDB" w14:textId="77777777" w:rsidR="00E279A3" w:rsidRPr="00BF4C12" w:rsidRDefault="00E279A3" w:rsidP="00B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279A3" w:rsidRPr="00BF4C12" w:rsidSect="00BF4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E"/>
    <w:rsid w:val="00184431"/>
    <w:rsid w:val="0025628A"/>
    <w:rsid w:val="002A06FE"/>
    <w:rsid w:val="00675D99"/>
    <w:rsid w:val="0082381A"/>
    <w:rsid w:val="008671EF"/>
    <w:rsid w:val="009432EA"/>
    <w:rsid w:val="00A4142C"/>
    <w:rsid w:val="00BC2BD4"/>
    <w:rsid w:val="00BF4C12"/>
    <w:rsid w:val="00DE3B0F"/>
    <w:rsid w:val="00E279A3"/>
    <w:rsid w:val="00E6315A"/>
    <w:rsid w:val="00F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463F"/>
  <w15:chartTrackingRefBased/>
  <w15:docId w15:val="{D8AE24A9-6280-4F76-8E04-47A03C0A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FE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6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2A06FE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2A0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2A0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E6315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12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a7">
    <w:name w:val="FollowedHyperlink"/>
    <w:basedOn w:val="a0"/>
    <w:uiPriority w:val="99"/>
    <w:semiHidden/>
    <w:unhideWhenUsed/>
    <w:rsid w:val="00BF4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5246CD4EF88321E4C0290F785AEB346C6C46826E8179A290990EDFED4D9AA0DEB1F5258D7E6362A1A05F0E291218FD89FE1282958B31B7034N" TargetMode="External"/><Relationship Id="rId5" Type="http://schemas.openxmlformats.org/officeDocument/2006/relationships/hyperlink" Target="consultantplus://offline/ref=4CFBFA931D1F92744C769CE89B50107098874A05AC3DBB5C8436419717470983E2105D267B8241C513F7E4744267CB2F66DFE4680EADXE3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5</cp:revision>
  <dcterms:created xsi:type="dcterms:W3CDTF">2023-12-15T05:53:00Z</dcterms:created>
  <dcterms:modified xsi:type="dcterms:W3CDTF">2023-12-19T16:44:00Z</dcterms:modified>
</cp:coreProperties>
</file>