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75AAE" w14:textId="77777777" w:rsidR="00EB09BD" w:rsidRPr="00E77AAA" w:rsidRDefault="00EB09BD" w:rsidP="00EB09BD">
      <w:pPr>
        <w:pStyle w:val="ConsPlusTitlePage"/>
      </w:pPr>
      <w:r w:rsidRPr="00E77AAA">
        <w:t xml:space="preserve">Документ предоставлен </w:t>
      </w:r>
      <w:hyperlink r:id="rId4" w:history="1">
        <w:r w:rsidRPr="00E77AAA">
          <w:rPr>
            <w:color w:val="0000FF"/>
          </w:rPr>
          <w:t>КонсультантПлюс</w:t>
        </w:r>
      </w:hyperlink>
      <w:r w:rsidRPr="00E77AAA">
        <w:br/>
      </w:r>
    </w:p>
    <w:p w14:paraId="55EE79BC" w14:textId="77777777" w:rsidR="00EB09BD" w:rsidRPr="003D6007" w:rsidRDefault="00EB09BD" w:rsidP="003D6007">
      <w:pPr>
        <w:spacing w:after="1" w:line="200" w:lineRule="atLeast"/>
        <w:jc w:val="both"/>
        <w:rPr>
          <w:rFonts w:ascii="Arial" w:hAnsi="Arial" w:cs="Arial"/>
          <w:sz w:val="20"/>
          <w:szCs w:val="20"/>
        </w:rPr>
      </w:pPr>
      <w:bookmarkStart w:id="0" w:name="_GoBack"/>
      <w:bookmarkEnd w:id="0"/>
    </w:p>
    <w:p w14:paraId="38C107CD" w14:textId="77777777" w:rsidR="00EB09BD" w:rsidRPr="003D6007" w:rsidRDefault="00EB09BD" w:rsidP="003D6007">
      <w:pPr>
        <w:spacing w:after="1" w:line="200" w:lineRule="atLeast"/>
        <w:jc w:val="center"/>
        <w:rPr>
          <w:rFonts w:ascii="Arial" w:hAnsi="Arial" w:cs="Arial"/>
          <w:sz w:val="20"/>
          <w:szCs w:val="20"/>
        </w:rPr>
      </w:pPr>
      <w:r w:rsidRPr="003D6007">
        <w:rPr>
          <w:rFonts w:ascii="Arial" w:hAnsi="Arial" w:cs="Arial"/>
          <w:b/>
          <w:bCs/>
          <w:sz w:val="20"/>
          <w:szCs w:val="20"/>
        </w:rPr>
        <w:t>СРАВНЕНИЕ</w:t>
      </w:r>
    </w:p>
    <w:p w14:paraId="60550987" w14:textId="77777777" w:rsidR="00EB09BD" w:rsidRPr="003D6007" w:rsidRDefault="00EB09BD" w:rsidP="003D6007">
      <w:pPr>
        <w:spacing w:after="1" w:line="200" w:lineRule="atLeast"/>
        <w:jc w:val="both"/>
        <w:rPr>
          <w:rFonts w:ascii="Arial" w:hAnsi="Arial" w:cs="Arial"/>
          <w:sz w:val="20"/>
          <w:szCs w:val="20"/>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EB09BD" w:rsidRPr="00E616AE" w14:paraId="38FA98A2" w14:textId="77777777" w:rsidTr="003D6007">
        <w:tc>
          <w:tcPr>
            <w:tcW w:w="7597" w:type="dxa"/>
          </w:tcPr>
          <w:p w14:paraId="395B79E1" w14:textId="72C36A02" w:rsidR="00EB09BD" w:rsidRPr="00DC4537" w:rsidRDefault="00EB09BD" w:rsidP="003D6007">
            <w:pPr>
              <w:pStyle w:val="ConsPlusNormal"/>
              <w:spacing w:after="1" w:line="200" w:lineRule="atLeast"/>
              <w:jc w:val="both"/>
              <w:rPr>
                <w:sz w:val="20"/>
              </w:rPr>
            </w:pPr>
            <w:r w:rsidRPr="00DC4537">
              <w:rPr>
                <w:sz w:val="20"/>
              </w:rPr>
              <w:t>Указание Банка Росси</w:t>
            </w:r>
            <w:r w:rsidR="003D6007" w:rsidRPr="00DC4537">
              <w:rPr>
                <w:sz w:val="20"/>
              </w:rPr>
              <w:t>и</w:t>
            </w:r>
            <w:r w:rsidRPr="00DC4537">
              <w:rPr>
                <w:sz w:val="20"/>
              </w:rPr>
              <w:t xml:space="preserve"> от 08.10.2018 </w:t>
            </w:r>
            <w:r w:rsidRPr="00DC4537">
              <w:rPr>
                <w:sz w:val="20"/>
                <w:lang w:val="en-US"/>
              </w:rPr>
              <w:t>N</w:t>
            </w:r>
            <w:r w:rsidRPr="00DC4537">
              <w:rPr>
                <w:sz w:val="20"/>
              </w:rPr>
              <w:t xml:space="preserve"> 4927-У</w:t>
            </w:r>
          </w:p>
        </w:tc>
        <w:tc>
          <w:tcPr>
            <w:tcW w:w="7597" w:type="dxa"/>
          </w:tcPr>
          <w:p w14:paraId="055F6D8E" w14:textId="4DC6BC92" w:rsidR="00EB09BD" w:rsidRPr="00DC4537" w:rsidRDefault="00EB09BD" w:rsidP="003D6007">
            <w:pPr>
              <w:pStyle w:val="ConsPlusNormal"/>
              <w:spacing w:after="1" w:line="200" w:lineRule="atLeast"/>
              <w:jc w:val="both"/>
              <w:rPr>
                <w:sz w:val="20"/>
              </w:rPr>
            </w:pPr>
            <w:r w:rsidRPr="00DC4537">
              <w:rPr>
                <w:sz w:val="20"/>
              </w:rPr>
              <w:t>Указание Банка Росс</w:t>
            </w:r>
            <w:r w:rsidR="003D6007" w:rsidRPr="00DC4537">
              <w:rPr>
                <w:sz w:val="20"/>
              </w:rPr>
              <w:t>и</w:t>
            </w:r>
            <w:r w:rsidRPr="00DC4537">
              <w:rPr>
                <w:sz w:val="20"/>
              </w:rPr>
              <w:t xml:space="preserve">и от 10.04.2023 </w:t>
            </w:r>
            <w:r w:rsidRPr="00DC4537">
              <w:rPr>
                <w:sz w:val="20"/>
                <w:lang w:val="en-US"/>
              </w:rPr>
              <w:t>N</w:t>
            </w:r>
            <w:r w:rsidRPr="00DC4537">
              <w:rPr>
                <w:sz w:val="20"/>
              </w:rPr>
              <w:t xml:space="preserve"> 6406-У</w:t>
            </w:r>
          </w:p>
        </w:tc>
      </w:tr>
      <w:tr w:rsidR="00EB09BD" w:rsidRPr="00E77AAA" w14:paraId="491DBC48" w14:textId="77777777" w:rsidTr="003D6007">
        <w:tc>
          <w:tcPr>
            <w:tcW w:w="7597" w:type="dxa"/>
          </w:tcPr>
          <w:p w14:paraId="00BE539A" w14:textId="1887A078" w:rsidR="00EB09BD" w:rsidRPr="00DC4537" w:rsidRDefault="00DC4537" w:rsidP="003D6007">
            <w:pPr>
              <w:pStyle w:val="ConsPlusNormal"/>
              <w:suppressAutoHyphens/>
              <w:spacing w:after="1" w:line="200" w:lineRule="atLeast"/>
              <w:jc w:val="both"/>
              <w:rPr>
                <w:sz w:val="20"/>
              </w:rPr>
            </w:pPr>
            <w:hyperlink r:id="rId5" w:history="1">
              <w:r w:rsidR="00EB09BD" w:rsidRPr="00DC4537">
                <w:rPr>
                  <w:rStyle w:val="a3"/>
                  <w:rFonts w:cs="Arial"/>
                  <w:sz w:val="20"/>
                </w:rPr>
                <w:t>Расчет</w:t>
              </w:r>
            </w:hyperlink>
            <w:r w:rsidR="00EB09BD" w:rsidRPr="00DC4537">
              <w:rPr>
                <w:sz w:val="20"/>
              </w:rPr>
              <w:t xml:space="preserve"> показателя краткосрочной ликвидности ("Базель III") (Код формы по ОКУД 0409122 (месячная))</w:t>
            </w:r>
          </w:p>
        </w:tc>
        <w:tc>
          <w:tcPr>
            <w:tcW w:w="7597" w:type="dxa"/>
          </w:tcPr>
          <w:p w14:paraId="2099D8C5" w14:textId="48009F46" w:rsidR="00EB09BD" w:rsidRPr="00DC4537" w:rsidRDefault="00DC4537" w:rsidP="003D6007">
            <w:pPr>
              <w:pStyle w:val="ConsPlusNormal"/>
              <w:suppressAutoHyphens/>
              <w:spacing w:after="1" w:line="200" w:lineRule="atLeast"/>
              <w:jc w:val="both"/>
              <w:rPr>
                <w:sz w:val="20"/>
              </w:rPr>
            </w:pPr>
            <w:hyperlink r:id="rId6" w:history="1">
              <w:r w:rsidR="00EB09BD" w:rsidRPr="00DC4537">
                <w:rPr>
                  <w:rStyle w:val="a3"/>
                  <w:rFonts w:cs="Arial"/>
                  <w:sz w:val="20"/>
                </w:rPr>
                <w:t>Расчет</w:t>
              </w:r>
            </w:hyperlink>
            <w:r w:rsidR="00EB09BD" w:rsidRPr="00DC4537">
              <w:rPr>
                <w:sz w:val="20"/>
              </w:rPr>
              <w:t xml:space="preserve"> показателя краткосрочной ликвидности ("Базель III") (Форма (месячная), код формы по ОКУД 0409122)</w:t>
            </w:r>
          </w:p>
        </w:tc>
      </w:tr>
      <w:tr w:rsidR="003D6007" w:rsidRPr="00EB09BD" w14:paraId="458842C3" w14:textId="77777777" w:rsidTr="003D6007">
        <w:tc>
          <w:tcPr>
            <w:tcW w:w="7597" w:type="dxa"/>
          </w:tcPr>
          <w:p w14:paraId="197237CD" w14:textId="77777777" w:rsidR="003D6007" w:rsidRPr="003D6007" w:rsidRDefault="003D6007" w:rsidP="003D6007">
            <w:pPr>
              <w:spacing w:after="1" w:line="200" w:lineRule="atLeast"/>
              <w:jc w:val="both"/>
              <w:rPr>
                <w:rFonts w:ascii="Arial" w:hAnsi="Arial" w:cs="Arial"/>
                <w:sz w:val="20"/>
                <w:szCs w:val="20"/>
              </w:rPr>
            </w:pPr>
          </w:p>
        </w:tc>
        <w:tc>
          <w:tcPr>
            <w:tcW w:w="7597" w:type="dxa"/>
          </w:tcPr>
          <w:p w14:paraId="7D3C557F" w14:textId="77777777" w:rsidR="003D6007" w:rsidRDefault="003D6007" w:rsidP="003D6007">
            <w:pPr>
              <w:pStyle w:val="ConsPlusNormal"/>
              <w:spacing w:after="1" w:line="200" w:lineRule="atLeast"/>
              <w:jc w:val="both"/>
              <w:outlineLvl w:val="1"/>
              <w:rPr>
                <w:sz w:val="20"/>
              </w:rPr>
            </w:pPr>
          </w:p>
          <w:p w14:paraId="0EA8F6E8" w14:textId="77777777" w:rsidR="003D6007" w:rsidRPr="00EB09BD" w:rsidRDefault="003D6007" w:rsidP="003D6007">
            <w:pPr>
              <w:pStyle w:val="ConsPlusNormal"/>
              <w:spacing w:after="1" w:line="200" w:lineRule="atLeast"/>
              <w:jc w:val="right"/>
              <w:outlineLvl w:val="1"/>
              <w:rPr>
                <w:sz w:val="20"/>
              </w:rPr>
            </w:pPr>
            <w:r w:rsidRPr="00EA2075">
              <w:rPr>
                <w:sz w:val="20"/>
                <w:highlight w:val="lightGray"/>
              </w:rPr>
              <w:t>Форма</w:t>
            </w:r>
          </w:p>
          <w:p w14:paraId="4DD37DA7" w14:textId="77777777" w:rsidR="003D6007" w:rsidRDefault="003D6007" w:rsidP="003D6007">
            <w:pPr>
              <w:pStyle w:val="ConsPlusNormal"/>
              <w:spacing w:after="1" w:line="200" w:lineRule="atLeast"/>
              <w:jc w:val="both"/>
              <w:outlineLvl w:val="1"/>
              <w:rPr>
                <w:sz w:val="20"/>
              </w:rPr>
            </w:pPr>
          </w:p>
        </w:tc>
      </w:tr>
      <w:tr w:rsidR="003D6007" w:rsidRPr="00EB09BD" w14:paraId="2F023927" w14:textId="77777777" w:rsidTr="003D6007">
        <w:tc>
          <w:tcPr>
            <w:tcW w:w="7597" w:type="dxa"/>
          </w:tcPr>
          <w:p w14:paraId="7D560333" w14:textId="77777777" w:rsidR="003D6007" w:rsidRPr="003D6007" w:rsidRDefault="003D6007" w:rsidP="003D6007">
            <w:pPr>
              <w:spacing w:after="1" w:line="200" w:lineRule="atLeast"/>
              <w:jc w:val="both"/>
              <w:rPr>
                <w:rFonts w:ascii="Arial" w:hAnsi="Arial" w:cs="Arial"/>
                <w:sz w:val="20"/>
                <w:szCs w:val="20"/>
              </w:rPr>
            </w:pPr>
          </w:p>
          <w:tbl>
            <w:tblPr>
              <w:tblW w:w="0" w:type="auto"/>
              <w:tblBorders>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512"/>
              <w:gridCol w:w="1370"/>
              <w:gridCol w:w="959"/>
              <w:gridCol w:w="2584"/>
            </w:tblGrid>
            <w:tr w:rsidR="003D6007" w:rsidRPr="00EB09BD" w14:paraId="0D730488" w14:textId="77777777" w:rsidTr="003D6007">
              <w:tc>
                <w:tcPr>
                  <w:tcW w:w="2512" w:type="dxa"/>
                  <w:tcBorders>
                    <w:top w:val="nil"/>
                    <w:bottom w:val="nil"/>
                  </w:tcBorders>
                </w:tcPr>
                <w:p w14:paraId="67C5ABFE" w14:textId="77777777" w:rsidR="003D6007" w:rsidRPr="00EB09BD" w:rsidRDefault="003D6007" w:rsidP="003D6007">
                  <w:pPr>
                    <w:pStyle w:val="ConsPlusNormal"/>
                    <w:spacing w:after="1" w:line="200" w:lineRule="atLeast"/>
                    <w:rPr>
                      <w:sz w:val="20"/>
                    </w:rPr>
                  </w:pPr>
                </w:p>
              </w:tc>
              <w:tc>
                <w:tcPr>
                  <w:tcW w:w="4913" w:type="dxa"/>
                  <w:gridSpan w:val="3"/>
                  <w:tcBorders>
                    <w:top w:val="nil"/>
                  </w:tcBorders>
                </w:tcPr>
                <w:p w14:paraId="256421D7" w14:textId="77777777" w:rsidR="003D6007" w:rsidRPr="00EB09BD" w:rsidRDefault="003D6007" w:rsidP="003D6007">
                  <w:pPr>
                    <w:pStyle w:val="ConsPlusNormal"/>
                    <w:spacing w:after="1" w:line="200" w:lineRule="atLeast"/>
                    <w:jc w:val="right"/>
                    <w:outlineLvl w:val="1"/>
                    <w:rPr>
                      <w:sz w:val="20"/>
                    </w:rPr>
                  </w:pPr>
                  <w:r w:rsidRPr="00EB09BD">
                    <w:rPr>
                      <w:sz w:val="20"/>
                    </w:rPr>
                    <w:t>Банковская отчетность</w:t>
                  </w:r>
                </w:p>
              </w:tc>
            </w:tr>
            <w:tr w:rsidR="003D6007" w:rsidRPr="00EB09BD" w14:paraId="5431EFFA" w14:textId="77777777" w:rsidTr="003D6007">
              <w:tblPrEx>
                <w:tblBorders>
                  <w:right w:val="single" w:sz="4" w:space="0" w:color="auto"/>
                  <w:insideH w:val="single" w:sz="4" w:space="0" w:color="auto"/>
                  <w:insideV w:val="single" w:sz="4" w:space="0" w:color="auto"/>
                </w:tblBorders>
              </w:tblPrEx>
              <w:tc>
                <w:tcPr>
                  <w:tcW w:w="2512" w:type="dxa"/>
                  <w:vMerge w:val="restart"/>
                  <w:tcBorders>
                    <w:top w:val="nil"/>
                    <w:left w:val="nil"/>
                    <w:bottom w:val="nil"/>
                  </w:tcBorders>
                </w:tcPr>
                <w:p w14:paraId="10819D91" w14:textId="77777777" w:rsidR="003D6007" w:rsidRPr="00EB09BD" w:rsidRDefault="003D6007" w:rsidP="003D6007">
                  <w:pPr>
                    <w:pStyle w:val="ConsPlusNormal"/>
                    <w:spacing w:after="1" w:line="200" w:lineRule="atLeast"/>
                    <w:rPr>
                      <w:sz w:val="20"/>
                    </w:rPr>
                  </w:pPr>
                </w:p>
              </w:tc>
              <w:tc>
                <w:tcPr>
                  <w:tcW w:w="1370" w:type="dxa"/>
                  <w:vMerge w:val="restart"/>
                </w:tcPr>
                <w:p w14:paraId="57867414" w14:textId="77777777" w:rsidR="003D6007" w:rsidRPr="00EB09BD" w:rsidRDefault="003D6007" w:rsidP="003D6007">
                  <w:pPr>
                    <w:pStyle w:val="ConsPlusNormal"/>
                    <w:spacing w:after="1" w:line="200" w:lineRule="atLeast"/>
                    <w:jc w:val="center"/>
                    <w:rPr>
                      <w:sz w:val="20"/>
                    </w:rPr>
                  </w:pPr>
                  <w:r w:rsidRPr="00EB09BD">
                    <w:rPr>
                      <w:sz w:val="20"/>
                    </w:rPr>
                    <w:t>Код территории по ОКАТО</w:t>
                  </w:r>
                </w:p>
              </w:tc>
              <w:tc>
                <w:tcPr>
                  <w:tcW w:w="3543" w:type="dxa"/>
                  <w:gridSpan w:val="2"/>
                </w:tcPr>
                <w:p w14:paraId="5C200A24" w14:textId="77777777" w:rsidR="003D6007" w:rsidRPr="00EB09BD" w:rsidRDefault="003D6007" w:rsidP="003D6007">
                  <w:pPr>
                    <w:pStyle w:val="ConsPlusNormal"/>
                    <w:spacing w:after="1" w:line="200" w:lineRule="atLeast"/>
                    <w:jc w:val="center"/>
                    <w:rPr>
                      <w:sz w:val="20"/>
                    </w:rPr>
                  </w:pPr>
                  <w:r w:rsidRPr="00EB09BD">
                    <w:rPr>
                      <w:sz w:val="20"/>
                    </w:rPr>
                    <w:t>Код кредитной организации (филиала)</w:t>
                  </w:r>
                </w:p>
              </w:tc>
            </w:tr>
            <w:tr w:rsidR="003D6007" w:rsidRPr="00EB09BD" w14:paraId="53BA4AC2" w14:textId="77777777" w:rsidTr="003D6007">
              <w:tblPrEx>
                <w:tblBorders>
                  <w:right w:val="single" w:sz="4" w:space="0" w:color="auto"/>
                  <w:insideH w:val="single" w:sz="4" w:space="0" w:color="auto"/>
                  <w:insideV w:val="single" w:sz="4" w:space="0" w:color="auto"/>
                </w:tblBorders>
              </w:tblPrEx>
              <w:tc>
                <w:tcPr>
                  <w:tcW w:w="2512" w:type="dxa"/>
                  <w:vMerge/>
                  <w:tcBorders>
                    <w:top w:val="nil"/>
                    <w:left w:val="nil"/>
                    <w:bottom w:val="nil"/>
                  </w:tcBorders>
                </w:tcPr>
                <w:p w14:paraId="1AD02F0D" w14:textId="77777777" w:rsidR="003D6007" w:rsidRPr="00EB09BD" w:rsidRDefault="003D6007" w:rsidP="003D6007">
                  <w:pPr>
                    <w:spacing w:after="1" w:line="200" w:lineRule="atLeast"/>
                    <w:rPr>
                      <w:sz w:val="20"/>
                      <w:szCs w:val="20"/>
                    </w:rPr>
                  </w:pPr>
                </w:p>
              </w:tc>
              <w:tc>
                <w:tcPr>
                  <w:tcW w:w="1370" w:type="dxa"/>
                  <w:vMerge/>
                </w:tcPr>
                <w:p w14:paraId="3FA9C869" w14:textId="77777777" w:rsidR="003D6007" w:rsidRPr="00EB09BD" w:rsidRDefault="003D6007" w:rsidP="003D6007">
                  <w:pPr>
                    <w:spacing w:after="1" w:line="200" w:lineRule="atLeast"/>
                    <w:rPr>
                      <w:sz w:val="20"/>
                      <w:szCs w:val="20"/>
                    </w:rPr>
                  </w:pPr>
                </w:p>
              </w:tc>
              <w:tc>
                <w:tcPr>
                  <w:tcW w:w="959" w:type="dxa"/>
                </w:tcPr>
                <w:p w14:paraId="6F7A30F2" w14:textId="77777777" w:rsidR="003D6007" w:rsidRPr="00EB09BD" w:rsidRDefault="003D6007" w:rsidP="003D6007">
                  <w:pPr>
                    <w:pStyle w:val="ConsPlusNormal"/>
                    <w:spacing w:after="1" w:line="200" w:lineRule="atLeast"/>
                    <w:jc w:val="center"/>
                    <w:rPr>
                      <w:sz w:val="20"/>
                    </w:rPr>
                  </w:pPr>
                  <w:r w:rsidRPr="00EB09BD">
                    <w:rPr>
                      <w:sz w:val="20"/>
                    </w:rPr>
                    <w:t>по ОКПО</w:t>
                  </w:r>
                </w:p>
              </w:tc>
              <w:tc>
                <w:tcPr>
                  <w:tcW w:w="2584" w:type="dxa"/>
                </w:tcPr>
                <w:p w14:paraId="3DB494B9" w14:textId="77777777" w:rsidR="003D6007" w:rsidRPr="00EB09BD" w:rsidRDefault="003D6007" w:rsidP="003D6007">
                  <w:pPr>
                    <w:pStyle w:val="ConsPlusNormal"/>
                    <w:spacing w:after="1" w:line="200" w:lineRule="atLeast"/>
                    <w:jc w:val="center"/>
                    <w:rPr>
                      <w:sz w:val="20"/>
                    </w:rPr>
                  </w:pPr>
                  <w:r w:rsidRPr="00EB09BD">
                    <w:rPr>
                      <w:sz w:val="20"/>
                    </w:rPr>
                    <w:t>регистрационный номер (/порядковый номер)</w:t>
                  </w:r>
                </w:p>
              </w:tc>
            </w:tr>
            <w:tr w:rsidR="003D6007" w:rsidRPr="00EB09BD" w14:paraId="0D707E76" w14:textId="77777777" w:rsidTr="003D6007">
              <w:tblPrEx>
                <w:tblBorders>
                  <w:right w:val="single" w:sz="4" w:space="0" w:color="auto"/>
                  <w:insideH w:val="single" w:sz="4" w:space="0" w:color="auto"/>
                  <w:insideV w:val="single" w:sz="4" w:space="0" w:color="auto"/>
                </w:tblBorders>
              </w:tblPrEx>
              <w:tc>
                <w:tcPr>
                  <w:tcW w:w="2512" w:type="dxa"/>
                  <w:tcBorders>
                    <w:top w:val="nil"/>
                    <w:left w:val="nil"/>
                    <w:bottom w:val="nil"/>
                  </w:tcBorders>
                </w:tcPr>
                <w:p w14:paraId="2CD2CE3E" w14:textId="77777777" w:rsidR="003D6007" w:rsidRPr="00EB09BD" w:rsidRDefault="003D6007" w:rsidP="003D6007">
                  <w:pPr>
                    <w:pStyle w:val="ConsPlusNormal"/>
                    <w:spacing w:after="1" w:line="200" w:lineRule="atLeast"/>
                    <w:rPr>
                      <w:sz w:val="20"/>
                    </w:rPr>
                  </w:pPr>
                </w:p>
              </w:tc>
              <w:tc>
                <w:tcPr>
                  <w:tcW w:w="1370" w:type="dxa"/>
                </w:tcPr>
                <w:p w14:paraId="2E3EEB3A" w14:textId="77777777" w:rsidR="003D6007" w:rsidRPr="00EB09BD" w:rsidRDefault="003D6007" w:rsidP="003D6007">
                  <w:pPr>
                    <w:pStyle w:val="ConsPlusNormal"/>
                    <w:spacing w:after="1" w:line="200" w:lineRule="atLeast"/>
                    <w:rPr>
                      <w:sz w:val="20"/>
                    </w:rPr>
                  </w:pPr>
                </w:p>
              </w:tc>
              <w:tc>
                <w:tcPr>
                  <w:tcW w:w="959" w:type="dxa"/>
                </w:tcPr>
                <w:p w14:paraId="3ED2ED95" w14:textId="77777777" w:rsidR="003D6007" w:rsidRPr="00EB09BD" w:rsidRDefault="003D6007" w:rsidP="003D6007">
                  <w:pPr>
                    <w:pStyle w:val="ConsPlusNormal"/>
                    <w:spacing w:after="1" w:line="200" w:lineRule="atLeast"/>
                    <w:rPr>
                      <w:sz w:val="20"/>
                    </w:rPr>
                  </w:pPr>
                </w:p>
              </w:tc>
              <w:tc>
                <w:tcPr>
                  <w:tcW w:w="2584" w:type="dxa"/>
                </w:tcPr>
                <w:p w14:paraId="3CF13AFB" w14:textId="77777777" w:rsidR="003D6007" w:rsidRPr="00EB09BD" w:rsidRDefault="003D6007" w:rsidP="003D6007">
                  <w:pPr>
                    <w:pStyle w:val="ConsPlusNormal"/>
                    <w:spacing w:after="1" w:line="200" w:lineRule="atLeast"/>
                    <w:rPr>
                      <w:sz w:val="20"/>
                    </w:rPr>
                  </w:pPr>
                </w:p>
              </w:tc>
            </w:tr>
          </w:tbl>
          <w:p w14:paraId="2FB02F16" w14:textId="77777777" w:rsidR="003D6007" w:rsidRPr="00EB09BD" w:rsidRDefault="003D6007" w:rsidP="003D6007">
            <w:pPr>
              <w:pStyle w:val="ConsPlusNormal"/>
              <w:spacing w:after="1" w:line="200" w:lineRule="atLeast"/>
              <w:jc w:val="both"/>
              <w:rPr>
                <w:sz w:val="20"/>
              </w:rPr>
            </w:pPr>
          </w:p>
          <w:p w14:paraId="150B3E01" w14:textId="77777777" w:rsidR="003D6007" w:rsidRPr="003D6007" w:rsidRDefault="003D6007" w:rsidP="003D6007">
            <w:pPr>
              <w:pStyle w:val="ConsPlusNonformat"/>
              <w:spacing w:after="1" w:line="200" w:lineRule="atLeast"/>
              <w:jc w:val="both"/>
              <w:rPr>
                <w:sz w:val="18"/>
                <w:szCs w:val="18"/>
              </w:rPr>
            </w:pPr>
            <w:r w:rsidRPr="003D6007">
              <w:rPr>
                <w:sz w:val="18"/>
                <w:szCs w:val="18"/>
              </w:rPr>
              <w:t xml:space="preserve">        РАСЧЕТ ПОКАЗАТЕЛЯ КРАТКОСРОЧНОЙ ЛИКВИДНОСТИ ("БАЗЕЛЬ III")</w:t>
            </w:r>
          </w:p>
          <w:p w14:paraId="0A016F06" w14:textId="6D7EF791" w:rsidR="003D6007" w:rsidRPr="003D6007" w:rsidRDefault="003D6007" w:rsidP="003D6007">
            <w:pPr>
              <w:pStyle w:val="ConsPlusNonformat"/>
              <w:spacing w:after="1" w:line="200" w:lineRule="atLeast"/>
              <w:jc w:val="both"/>
              <w:rPr>
                <w:sz w:val="18"/>
                <w:szCs w:val="18"/>
              </w:rPr>
            </w:pPr>
            <w:r w:rsidRPr="003D6007">
              <w:rPr>
                <w:sz w:val="18"/>
                <w:szCs w:val="18"/>
              </w:rPr>
              <w:t xml:space="preserve">                   по состоянию на "__" ____________ г.</w:t>
            </w:r>
          </w:p>
        </w:tc>
        <w:tc>
          <w:tcPr>
            <w:tcW w:w="7597" w:type="dxa"/>
          </w:tcPr>
          <w:p w14:paraId="3A3F361F" w14:textId="77777777" w:rsidR="003D6007" w:rsidRPr="00EB09BD" w:rsidRDefault="003D6007" w:rsidP="003D6007">
            <w:pPr>
              <w:pStyle w:val="ConsPlusNormal"/>
              <w:spacing w:after="1" w:line="200" w:lineRule="atLeast"/>
              <w:jc w:val="both"/>
              <w:rPr>
                <w:sz w:val="20"/>
              </w:rPr>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6"/>
              <w:gridCol w:w="1514"/>
              <w:gridCol w:w="1047"/>
              <w:gridCol w:w="2398"/>
            </w:tblGrid>
            <w:tr w:rsidR="003D6007" w:rsidRPr="00EB09BD" w14:paraId="38948DD4" w14:textId="77777777" w:rsidTr="003D6007">
              <w:tc>
                <w:tcPr>
                  <w:tcW w:w="7415" w:type="dxa"/>
                  <w:gridSpan w:val="4"/>
                  <w:tcBorders>
                    <w:top w:val="nil"/>
                    <w:left w:val="nil"/>
                    <w:bottom w:val="nil"/>
                    <w:right w:val="nil"/>
                  </w:tcBorders>
                </w:tcPr>
                <w:p w14:paraId="260C1529" w14:textId="77777777" w:rsidR="003D6007" w:rsidRPr="00EB09BD" w:rsidRDefault="003D6007" w:rsidP="003D6007">
                  <w:pPr>
                    <w:pStyle w:val="ConsPlusNormal"/>
                    <w:spacing w:after="1" w:line="200" w:lineRule="atLeast"/>
                    <w:jc w:val="right"/>
                    <w:rPr>
                      <w:sz w:val="20"/>
                    </w:rPr>
                  </w:pPr>
                  <w:r w:rsidRPr="00EB09BD">
                    <w:rPr>
                      <w:sz w:val="20"/>
                    </w:rPr>
                    <w:t>Банковская отчетность</w:t>
                  </w:r>
                </w:p>
              </w:tc>
            </w:tr>
            <w:tr w:rsidR="003D6007" w:rsidRPr="00EB09BD" w14:paraId="634649FE" w14:textId="77777777" w:rsidTr="003D6007">
              <w:tblPrEx>
                <w:tblBorders>
                  <w:right w:val="single" w:sz="4" w:space="0" w:color="auto"/>
                  <w:insideH w:val="single" w:sz="4" w:space="0" w:color="auto"/>
                </w:tblBorders>
              </w:tblPrEx>
              <w:tc>
                <w:tcPr>
                  <w:tcW w:w="2456" w:type="dxa"/>
                  <w:vMerge w:val="restart"/>
                  <w:tcBorders>
                    <w:top w:val="nil"/>
                    <w:left w:val="nil"/>
                    <w:bottom w:val="nil"/>
                  </w:tcBorders>
                </w:tcPr>
                <w:p w14:paraId="3611BFE1" w14:textId="77777777" w:rsidR="003D6007" w:rsidRPr="00EB09BD" w:rsidRDefault="003D6007" w:rsidP="003D6007">
                  <w:pPr>
                    <w:pStyle w:val="ConsPlusNormal"/>
                    <w:spacing w:after="1" w:line="200" w:lineRule="atLeast"/>
                    <w:rPr>
                      <w:sz w:val="20"/>
                    </w:rPr>
                  </w:pPr>
                </w:p>
              </w:tc>
              <w:tc>
                <w:tcPr>
                  <w:tcW w:w="1514" w:type="dxa"/>
                  <w:vMerge w:val="restart"/>
                </w:tcPr>
                <w:p w14:paraId="61FAE79D" w14:textId="77777777" w:rsidR="003D6007" w:rsidRPr="00EB09BD" w:rsidRDefault="003D6007" w:rsidP="003D6007">
                  <w:pPr>
                    <w:pStyle w:val="ConsPlusNormal"/>
                    <w:spacing w:after="1" w:line="200" w:lineRule="atLeast"/>
                    <w:jc w:val="center"/>
                    <w:rPr>
                      <w:sz w:val="20"/>
                    </w:rPr>
                  </w:pPr>
                  <w:r w:rsidRPr="00EB09BD">
                    <w:rPr>
                      <w:sz w:val="20"/>
                    </w:rPr>
                    <w:t xml:space="preserve">Код территории по ОКАТО </w:t>
                  </w:r>
                  <w:r w:rsidRPr="00EA2075">
                    <w:rPr>
                      <w:sz w:val="20"/>
                      <w:highlight w:val="lightGray"/>
                    </w:rPr>
                    <w:t>&lt;1&gt;</w:t>
                  </w:r>
                </w:p>
              </w:tc>
              <w:tc>
                <w:tcPr>
                  <w:tcW w:w="3443" w:type="dxa"/>
                  <w:gridSpan w:val="2"/>
                </w:tcPr>
                <w:p w14:paraId="719459CF" w14:textId="77777777" w:rsidR="003D6007" w:rsidRPr="00EB09BD" w:rsidRDefault="003D6007" w:rsidP="003D6007">
                  <w:pPr>
                    <w:pStyle w:val="ConsPlusNormal"/>
                    <w:spacing w:after="1" w:line="200" w:lineRule="atLeast"/>
                    <w:jc w:val="center"/>
                    <w:rPr>
                      <w:sz w:val="20"/>
                    </w:rPr>
                  </w:pPr>
                  <w:r w:rsidRPr="00EB09BD">
                    <w:rPr>
                      <w:sz w:val="20"/>
                    </w:rPr>
                    <w:t>Код кредитной организации (филиала)</w:t>
                  </w:r>
                </w:p>
              </w:tc>
            </w:tr>
            <w:tr w:rsidR="003D6007" w:rsidRPr="00EB09BD" w14:paraId="19680DDA" w14:textId="77777777" w:rsidTr="003D6007">
              <w:tblPrEx>
                <w:tblBorders>
                  <w:right w:val="single" w:sz="4" w:space="0" w:color="auto"/>
                  <w:insideH w:val="single" w:sz="4" w:space="0" w:color="auto"/>
                </w:tblBorders>
              </w:tblPrEx>
              <w:tc>
                <w:tcPr>
                  <w:tcW w:w="2456" w:type="dxa"/>
                  <w:vMerge/>
                  <w:tcBorders>
                    <w:top w:val="nil"/>
                    <w:left w:val="nil"/>
                    <w:bottom w:val="nil"/>
                  </w:tcBorders>
                </w:tcPr>
                <w:p w14:paraId="1A916F6A" w14:textId="77777777" w:rsidR="003D6007" w:rsidRPr="00EB09BD" w:rsidRDefault="003D6007" w:rsidP="003D6007">
                  <w:pPr>
                    <w:spacing w:after="1" w:line="200" w:lineRule="atLeast"/>
                    <w:rPr>
                      <w:sz w:val="20"/>
                      <w:szCs w:val="20"/>
                    </w:rPr>
                  </w:pPr>
                </w:p>
              </w:tc>
              <w:tc>
                <w:tcPr>
                  <w:tcW w:w="1514" w:type="dxa"/>
                  <w:vMerge/>
                </w:tcPr>
                <w:p w14:paraId="586BFCB0" w14:textId="77777777" w:rsidR="003D6007" w:rsidRPr="00EB09BD" w:rsidRDefault="003D6007" w:rsidP="003D6007">
                  <w:pPr>
                    <w:spacing w:after="1" w:line="200" w:lineRule="atLeast"/>
                    <w:rPr>
                      <w:sz w:val="20"/>
                      <w:szCs w:val="20"/>
                    </w:rPr>
                  </w:pPr>
                </w:p>
              </w:tc>
              <w:tc>
                <w:tcPr>
                  <w:tcW w:w="1047" w:type="dxa"/>
                </w:tcPr>
                <w:p w14:paraId="41C9DB35" w14:textId="77777777" w:rsidR="003D6007" w:rsidRPr="00EB09BD" w:rsidRDefault="003D6007" w:rsidP="003D6007">
                  <w:pPr>
                    <w:pStyle w:val="ConsPlusNormal"/>
                    <w:spacing w:after="1" w:line="200" w:lineRule="atLeast"/>
                    <w:jc w:val="center"/>
                    <w:rPr>
                      <w:sz w:val="20"/>
                    </w:rPr>
                  </w:pPr>
                  <w:r w:rsidRPr="00EB09BD">
                    <w:rPr>
                      <w:sz w:val="20"/>
                    </w:rPr>
                    <w:t xml:space="preserve">по ОКПО </w:t>
                  </w:r>
                  <w:r w:rsidRPr="00EA2075">
                    <w:rPr>
                      <w:sz w:val="20"/>
                      <w:highlight w:val="lightGray"/>
                    </w:rPr>
                    <w:t>&lt;2&gt;</w:t>
                  </w:r>
                </w:p>
              </w:tc>
              <w:tc>
                <w:tcPr>
                  <w:tcW w:w="2395" w:type="dxa"/>
                </w:tcPr>
                <w:p w14:paraId="77EB4FF9" w14:textId="77777777" w:rsidR="003D6007" w:rsidRPr="00EB09BD" w:rsidRDefault="003D6007" w:rsidP="003D6007">
                  <w:pPr>
                    <w:pStyle w:val="ConsPlusNormal"/>
                    <w:spacing w:after="1" w:line="200" w:lineRule="atLeast"/>
                    <w:jc w:val="center"/>
                    <w:rPr>
                      <w:sz w:val="20"/>
                    </w:rPr>
                  </w:pPr>
                  <w:r w:rsidRPr="00EB09BD">
                    <w:rPr>
                      <w:sz w:val="20"/>
                    </w:rPr>
                    <w:t>регистрационный номер (/порядковый номер)</w:t>
                  </w:r>
                </w:p>
              </w:tc>
            </w:tr>
            <w:tr w:rsidR="003D6007" w:rsidRPr="00EB09BD" w14:paraId="2829D71C" w14:textId="77777777" w:rsidTr="003D6007">
              <w:tblPrEx>
                <w:tblBorders>
                  <w:right w:val="single" w:sz="4" w:space="0" w:color="auto"/>
                  <w:insideH w:val="single" w:sz="4" w:space="0" w:color="auto"/>
                </w:tblBorders>
              </w:tblPrEx>
              <w:tc>
                <w:tcPr>
                  <w:tcW w:w="2456" w:type="dxa"/>
                  <w:tcBorders>
                    <w:top w:val="nil"/>
                    <w:left w:val="nil"/>
                    <w:bottom w:val="nil"/>
                  </w:tcBorders>
                </w:tcPr>
                <w:p w14:paraId="47E82A8E" w14:textId="77777777" w:rsidR="003D6007" w:rsidRPr="00EB09BD" w:rsidRDefault="003D6007" w:rsidP="003D6007">
                  <w:pPr>
                    <w:pStyle w:val="ConsPlusNormal"/>
                    <w:spacing w:after="1" w:line="200" w:lineRule="atLeast"/>
                    <w:rPr>
                      <w:sz w:val="20"/>
                    </w:rPr>
                  </w:pPr>
                </w:p>
              </w:tc>
              <w:tc>
                <w:tcPr>
                  <w:tcW w:w="1514" w:type="dxa"/>
                </w:tcPr>
                <w:p w14:paraId="30B55291" w14:textId="77777777" w:rsidR="003D6007" w:rsidRPr="00EB09BD" w:rsidRDefault="003D6007" w:rsidP="003D6007">
                  <w:pPr>
                    <w:pStyle w:val="ConsPlusNormal"/>
                    <w:spacing w:after="1" w:line="200" w:lineRule="atLeast"/>
                    <w:rPr>
                      <w:sz w:val="20"/>
                    </w:rPr>
                  </w:pPr>
                </w:p>
              </w:tc>
              <w:tc>
                <w:tcPr>
                  <w:tcW w:w="1047" w:type="dxa"/>
                </w:tcPr>
                <w:p w14:paraId="372D5B5E" w14:textId="77777777" w:rsidR="003D6007" w:rsidRPr="00EB09BD" w:rsidRDefault="003D6007" w:rsidP="003D6007">
                  <w:pPr>
                    <w:pStyle w:val="ConsPlusNormal"/>
                    <w:spacing w:after="1" w:line="200" w:lineRule="atLeast"/>
                    <w:rPr>
                      <w:sz w:val="20"/>
                    </w:rPr>
                  </w:pPr>
                </w:p>
              </w:tc>
              <w:tc>
                <w:tcPr>
                  <w:tcW w:w="2395" w:type="dxa"/>
                </w:tcPr>
                <w:p w14:paraId="6217050E" w14:textId="77777777" w:rsidR="003D6007" w:rsidRPr="00EB09BD" w:rsidRDefault="003D6007" w:rsidP="003D6007">
                  <w:pPr>
                    <w:pStyle w:val="ConsPlusNormal"/>
                    <w:spacing w:after="1" w:line="200" w:lineRule="atLeast"/>
                    <w:rPr>
                      <w:sz w:val="20"/>
                    </w:rPr>
                  </w:pPr>
                </w:p>
              </w:tc>
            </w:tr>
          </w:tbl>
          <w:p w14:paraId="682E0BA9" w14:textId="77777777" w:rsidR="003D6007" w:rsidRPr="00EB09BD" w:rsidRDefault="003D6007" w:rsidP="003D6007">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3D6007" w:rsidRPr="00EB09BD" w14:paraId="0538FCA7" w14:textId="77777777" w:rsidTr="003D6007">
              <w:tc>
                <w:tcPr>
                  <w:tcW w:w="7427" w:type="dxa"/>
                  <w:tcBorders>
                    <w:top w:val="nil"/>
                    <w:left w:val="nil"/>
                    <w:bottom w:val="nil"/>
                    <w:right w:val="nil"/>
                  </w:tcBorders>
                  <w:vAlign w:val="center"/>
                </w:tcPr>
                <w:p w14:paraId="49823EF7" w14:textId="77777777" w:rsidR="003D6007" w:rsidRPr="00EB09BD" w:rsidRDefault="003D6007" w:rsidP="003D6007">
                  <w:pPr>
                    <w:pStyle w:val="ConsPlusNormal"/>
                    <w:spacing w:after="1" w:line="200" w:lineRule="atLeast"/>
                    <w:jc w:val="center"/>
                    <w:rPr>
                      <w:sz w:val="20"/>
                    </w:rPr>
                  </w:pPr>
                  <w:r w:rsidRPr="00EB09BD">
                    <w:rPr>
                      <w:sz w:val="20"/>
                    </w:rPr>
                    <w:t>РАСЧЕТ ПОКАЗАТЕЛЯ КРАТКОСРОЧНОЙ ЛИКВИДНОСТИ ("БАЗЕЛЬ III")</w:t>
                  </w:r>
                </w:p>
                <w:p w14:paraId="24B66B24" w14:textId="77777777" w:rsidR="003D6007" w:rsidRPr="00EB09BD" w:rsidRDefault="003D6007" w:rsidP="003D6007">
                  <w:pPr>
                    <w:pStyle w:val="ConsPlusNormal"/>
                    <w:spacing w:after="1" w:line="200" w:lineRule="atLeast"/>
                    <w:jc w:val="center"/>
                    <w:rPr>
                      <w:sz w:val="20"/>
                    </w:rPr>
                  </w:pPr>
                  <w:r w:rsidRPr="00EB09BD">
                    <w:rPr>
                      <w:sz w:val="20"/>
                    </w:rPr>
                    <w:t>по состоянию на "__" ___________ ____ г.</w:t>
                  </w:r>
                </w:p>
              </w:tc>
            </w:tr>
          </w:tbl>
          <w:p w14:paraId="740CED8D" w14:textId="77777777" w:rsidR="003D6007" w:rsidRPr="00EB09BD" w:rsidRDefault="003D6007" w:rsidP="003D6007">
            <w:pPr>
              <w:pStyle w:val="ConsPlusNormal"/>
              <w:spacing w:after="1" w:line="200" w:lineRule="atLeast"/>
              <w:jc w:val="both"/>
              <w:rPr>
                <w:sz w:val="20"/>
              </w:rPr>
            </w:pPr>
          </w:p>
        </w:tc>
      </w:tr>
      <w:tr w:rsidR="003D6007" w:rsidRPr="00EB09BD" w14:paraId="4FEB5401" w14:textId="77777777" w:rsidTr="003D6007">
        <w:tc>
          <w:tcPr>
            <w:tcW w:w="7597" w:type="dxa"/>
          </w:tcPr>
          <w:p w14:paraId="710FCBC7" w14:textId="77777777" w:rsidR="003D6007" w:rsidRPr="003D6007" w:rsidRDefault="003D6007" w:rsidP="003D6007">
            <w:pPr>
              <w:pStyle w:val="ConsPlusNonformat"/>
              <w:spacing w:after="1" w:line="200" w:lineRule="atLeast"/>
              <w:jc w:val="both"/>
              <w:rPr>
                <w:rFonts w:ascii="Arial" w:hAnsi="Arial" w:cs="Arial"/>
              </w:rPr>
            </w:pPr>
          </w:p>
          <w:p w14:paraId="06098297" w14:textId="77777777" w:rsidR="003D6007" w:rsidRPr="003D6007" w:rsidRDefault="003D6007" w:rsidP="003D6007">
            <w:pPr>
              <w:pStyle w:val="ConsPlusNonformat"/>
              <w:spacing w:after="1" w:line="200" w:lineRule="atLeast"/>
              <w:jc w:val="both"/>
              <w:rPr>
                <w:sz w:val="16"/>
                <w:szCs w:val="16"/>
              </w:rPr>
            </w:pPr>
            <w:r w:rsidRPr="003D6007">
              <w:rPr>
                <w:sz w:val="16"/>
                <w:szCs w:val="16"/>
              </w:rPr>
              <w:t xml:space="preserve">Полное </w:t>
            </w:r>
            <w:r w:rsidRPr="003D6007">
              <w:rPr>
                <w:strike/>
                <w:color w:val="FF0000"/>
                <w:sz w:val="16"/>
                <w:szCs w:val="16"/>
              </w:rPr>
              <w:t>или сокращенное</w:t>
            </w:r>
            <w:r w:rsidRPr="003D6007">
              <w:rPr>
                <w:sz w:val="16"/>
                <w:szCs w:val="16"/>
              </w:rPr>
              <w:t xml:space="preserve"> фирменное наименование кредитной организации _______</w:t>
            </w:r>
          </w:p>
          <w:p w14:paraId="0993B16A" w14:textId="73C73C58" w:rsidR="003D6007" w:rsidRPr="003D6007" w:rsidRDefault="003D6007" w:rsidP="003D6007">
            <w:pPr>
              <w:pStyle w:val="ConsPlusNonformat"/>
              <w:spacing w:after="1" w:line="200" w:lineRule="atLeast"/>
              <w:jc w:val="both"/>
              <w:rPr>
                <w:sz w:val="16"/>
                <w:szCs w:val="16"/>
              </w:rPr>
            </w:pPr>
            <w:r w:rsidRPr="003D6007">
              <w:rPr>
                <w:sz w:val="16"/>
                <w:szCs w:val="16"/>
              </w:rPr>
              <w:t xml:space="preserve">Адрес </w:t>
            </w:r>
            <w:r w:rsidRPr="003D6007">
              <w:rPr>
                <w:strike/>
                <w:color w:val="FF0000"/>
                <w:sz w:val="16"/>
                <w:szCs w:val="16"/>
              </w:rPr>
              <w:t>(место</w:t>
            </w:r>
            <w:r w:rsidRPr="003D6007">
              <w:rPr>
                <w:sz w:val="16"/>
                <w:szCs w:val="16"/>
              </w:rPr>
              <w:t xml:space="preserve"> нахождения</w:t>
            </w:r>
            <w:r w:rsidRPr="003D6007">
              <w:rPr>
                <w:strike/>
                <w:color w:val="FF0000"/>
                <w:sz w:val="16"/>
                <w:szCs w:val="16"/>
              </w:rPr>
              <w:t>)</w:t>
            </w:r>
            <w:r w:rsidRPr="003D6007">
              <w:rPr>
                <w:sz w:val="16"/>
                <w:szCs w:val="16"/>
              </w:rPr>
              <w:t xml:space="preserve"> кредитной организации ____________________________</w:t>
            </w:r>
          </w:p>
        </w:tc>
        <w:tc>
          <w:tcPr>
            <w:tcW w:w="7597" w:type="dxa"/>
          </w:tcPr>
          <w:p w14:paraId="48982AAB" w14:textId="77777777" w:rsidR="003D6007" w:rsidRPr="003D6007" w:rsidRDefault="003D6007" w:rsidP="003D6007">
            <w:pPr>
              <w:pStyle w:val="ConsPlusNonformat"/>
              <w:spacing w:after="1" w:line="200" w:lineRule="atLeast"/>
              <w:jc w:val="both"/>
              <w:rPr>
                <w:rFonts w:ascii="Arial" w:hAnsi="Arial" w:cs="Arial"/>
              </w:rPr>
            </w:pPr>
          </w:p>
          <w:tbl>
            <w:tblPr>
              <w:tblW w:w="7440" w:type="dxa"/>
              <w:tblLayout w:type="fixed"/>
              <w:tblCellMar>
                <w:top w:w="102" w:type="dxa"/>
                <w:left w:w="62" w:type="dxa"/>
                <w:bottom w:w="102" w:type="dxa"/>
                <w:right w:w="62" w:type="dxa"/>
              </w:tblCellMar>
              <w:tblLook w:val="0000" w:firstRow="0" w:lastRow="0" w:firstColumn="0" w:lastColumn="0" w:noHBand="0" w:noVBand="0"/>
            </w:tblPr>
            <w:tblGrid>
              <w:gridCol w:w="5649"/>
              <w:gridCol w:w="1791"/>
            </w:tblGrid>
            <w:tr w:rsidR="003D6007" w:rsidRPr="00EB09BD" w14:paraId="6F2B28F7" w14:textId="77777777" w:rsidTr="003D6007">
              <w:tc>
                <w:tcPr>
                  <w:tcW w:w="5649" w:type="dxa"/>
                  <w:tcBorders>
                    <w:top w:val="nil"/>
                    <w:left w:val="nil"/>
                    <w:bottom w:val="nil"/>
                    <w:right w:val="nil"/>
                  </w:tcBorders>
                  <w:vAlign w:val="bottom"/>
                </w:tcPr>
                <w:p w14:paraId="10A9AB8E" w14:textId="77777777" w:rsidR="003D6007" w:rsidRPr="00EB09BD" w:rsidRDefault="003D6007" w:rsidP="003D6007">
                  <w:pPr>
                    <w:pStyle w:val="ConsPlusNormal"/>
                    <w:spacing w:after="1" w:line="200" w:lineRule="atLeast"/>
                    <w:jc w:val="both"/>
                    <w:rPr>
                      <w:sz w:val="20"/>
                    </w:rPr>
                  </w:pPr>
                  <w:r w:rsidRPr="00EB09BD">
                    <w:rPr>
                      <w:sz w:val="20"/>
                    </w:rPr>
                    <w:t>Полное фирменное наименование кредитной организации</w:t>
                  </w:r>
                </w:p>
              </w:tc>
              <w:tc>
                <w:tcPr>
                  <w:tcW w:w="1791" w:type="dxa"/>
                  <w:tcBorders>
                    <w:top w:val="nil"/>
                    <w:left w:val="nil"/>
                    <w:bottom w:val="single" w:sz="4" w:space="0" w:color="auto"/>
                    <w:right w:val="nil"/>
                  </w:tcBorders>
                </w:tcPr>
                <w:p w14:paraId="58271A5C" w14:textId="77777777" w:rsidR="003D6007" w:rsidRPr="00EB09BD" w:rsidRDefault="003D6007" w:rsidP="003D6007">
                  <w:pPr>
                    <w:pStyle w:val="ConsPlusNormal"/>
                    <w:spacing w:after="1" w:line="200" w:lineRule="atLeast"/>
                    <w:rPr>
                      <w:sz w:val="20"/>
                    </w:rPr>
                  </w:pPr>
                </w:p>
              </w:tc>
            </w:tr>
            <w:tr w:rsidR="003D6007" w:rsidRPr="00EB09BD" w14:paraId="63AE7ECC" w14:textId="77777777" w:rsidTr="003D6007">
              <w:tc>
                <w:tcPr>
                  <w:tcW w:w="7440" w:type="dxa"/>
                  <w:gridSpan w:val="2"/>
                  <w:tcBorders>
                    <w:top w:val="nil"/>
                    <w:left w:val="nil"/>
                    <w:bottom w:val="nil"/>
                    <w:right w:val="nil"/>
                  </w:tcBorders>
                </w:tcPr>
                <w:p w14:paraId="65CF7AFF" w14:textId="77777777" w:rsidR="003D6007" w:rsidRPr="00EB09BD" w:rsidRDefault="003D6007" w:rsidP="003D6007">
                  <w:pPr>
                    <w:pStyle w:val="ConsPlusNormal"/>
                    <w:spacing w:after="1" w:line="200" w:lineRule="atLeast"/>
                    <w:jc w:val="both"/>
                    <w:rPr>
                      <w:sz w:val="20"/>
                    </w:rPr>
                  </w:pPr>
                  <w:r w:rsidRPr="00EB09BD">
                    <w:rPr>
                      <w:sz w:val="20"/>
                    </w:rPr>
                    <w:t xml:space="preserve">Адрес </w:t>
                  </w:r>
                  <w:r w:rsidRPr="00EA2075">
                    <w:rPr>
                      <w:sz w:val="20"/>
                      <w:highlight w:val="lightGray"/>
                    </w:rPr>
                    <w:t>кредитной организации в пределах места</w:t>
                  </w:r>
                  <w:r w:rsidRPr="00EB09BD">
                    <w:rPr>
                      <w:sz w:val="20"/>
                    </w:rPr>
                    <w:t xml:space="preserve"> нахождения кредитной организации ______________________________________________________</w:t>
                  </w:r>
                </w:p>
              </w:tc>
            </w:tr>
          </w:tbl>
          <w:p w14:paraId="0209E037" w14:textId="77777777" w:rsidR="003D6007" w:rsidRPr="003D6007" w:rsidRDefault="003D6007" w:rsidP="003D6007">
            <w:pPr>
              <w:pStyle w:val="ConsPlusNonformat"/>
              <w:spacing w:after="1" w:line="200" w:lineRule="atLeast"/>
              <w:jc w:val="both"/>
              <w:rPr>
                <w:rFonts w:ascii="Arial" w:hAnsi="Arial" w:cs="Arial"/>
              </w:rPr>
            </w:pPr>
          </w:p>
        </w:tc>
      </w:tr>
      <w:tr w:rsidR="003D6007" w:rsidRPr="00EB09BD" w14:paraId="0D3C3255" w14:textId="77777777" w:rsidTr="003D6007">
        <w:tc>
          <w:tcPr>
            <w:tcW w:w="7597" w:type="dxa"/>
          </w:tcPr>
          <w:p w14:paraId="584031C2" w14:textId="77777777" w:rsidR="003D6007" w:rsidRPr="003D6007" w:rsidRDefault="003D6007" w:rsidP="003D6007">
            <w:pPr>
              <w:pStyle w:val="ConsPlusNonformat"/>
              <w:spacing w:after="1" w:line="200" w:lineRule="atLeast"/>
              <w:jc w:val="both"/>
              <w:rPr>
                <w:rFonts w:ascii="Arial" w:hAnsi="Arial" w:cs="Arial"/>
              </w:rPr>
            </w:pPr>
          </w:p>
          <w:p w14:paraId="31C1C754" w14:textId="77777777" w:rsidR="003D6007" w:rsidRPr="003D6007" w:rsidRDefault="003D6007" w:rsidP="003D6007">
            <w:pPr>
              <w:pStyle w:val="ConsPlusNonformat"/>
              <w:spacing w:after="1" w:line="200" w:lineRule="atLeast"/>
              <w:jc w:val="both"/>
              <w:rPr>
                <w:sz w:val="16"/>
                <w:szCs w:val="16"/>
              </w:rPr>
            </w:pPr>
            <w:r w:rsidRPr="003D6007">
              <w:rPr>
                <w:sz w:val="16"/>
                <w:szCs w:val="16"/>
              </w:rPr>
              <w:t xml:space="preserve">                                                  Код формы по ОКУД 0409122</w:t>
            </w:r>
          </w:p>
          <w:p w14:paraId="7208B1E9" w14:textId="77777777" w:rsidR="003D6007" w:rsidRPr="00EB09BD" w:rsidRDefault="003D6007" w:rsidP="003D6007">
            <w:pPr>
              <w:pStyle w:val="ConsPlusNonformat"/>
              <w:spacing w:after="1" w:line="200" w:lineRule="atLeast"/>
              <w:jc w:val="both"/>
            </w:pPr>
          </w:p>
          <w:p w14:paraId="56E7C911" w14:textId="1A3EB81A" w:rsidR="003D6007" w:rsidRPr="003D6007" w:rsidRDefault="003D6007" w:rsidP="003D6007">
            <w:pPr>
              <w:pStyle w:val="ConsPlusNonformat"/>
              <w:spacing w:after="1" w:line="200" w:lineRule="atLeast"/>
              <w:jc w:val="both"/>
              <w:rPr>
                <w:sz w:val="16"/>
                <w:szCs w:val="16"/>
              </w:rPr>
            </w:pPr>
            <w:r w:rsidRPr="003D6007">
              <w:rPr>
                <w:sz w:val="16"/>
                <w:szCs w:val="16"/>
              </w:rPr>
              <w:t xml:space="preserve">                                                                   Месячная</w:t>
            </w:r>
          </w:p>
        </w:tc>
        <w:tc>
          <w:tcPr>
            <w:tcW w:w="7597" w:type="dxa"/>
          </w:tcPr>
          <w:p w14:paraId="30D39655" w14:textId="77777777" w:rsidR="003D6007" w:rsidRPr="00EB09BD" w:rsidRDefault="003D6007" w:rsidP="003D6007">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15"/>
            </w:tblGrid>
            <w:tr w:rsidR="003D6007" w:rsidRPr="00EB09BD" w14:paraId="3437F84B" w14:textId="77777777" w:rsidTr="003D6007">
              <w:tc>
                <w:tcPr>
                  <w:tcW w:w="7415" w:type="dxa"/>
                  <w:tcBorders>
                    <w:top w:val="nil"/>
                    <w:left w:val="nil"/>
                    <w:bottom w:val="nil"/>
                    <w:right w:val="nil"/>
                  </w:tcBorders>
                  <w:vAlign w:val="bottom"/>
                </w:tcPr>
                <w:p w14:paraId="403B0B94" w14:textId="77777777" w:rsidR="003D6007" w:rsidRPr="00EB09BD" w:rsidRDefault="003D6007" w:rsidP="003D6007">
                  <w:pPr>
                    <w:pStyle w:val="ConsPlusNormal"/>
                    <w:spacing w:after="1" w:line="200" w:lineRule="atLeast"/>
                    <w:jc w:val="right"/>
                    <w:rPr>
                      <w:sz w:val="20"/>
                    </w:rPr>
                  </w:pPr>
                  <w:r w:rsidRPr="00EB09BD">
                    <w:rPr>
                      <w:sz w:val="20"/>
                    </w:rPr>
                    <w:t xml:space="preserve">Код формы по ОКУД </w:t>
                  </w:r>
                  <w:r w:rsidRPr="003D6007">
                    <w:rPr>
                      <w:sz w:val="20"/>
                      <w:highlight w:val="lightGray"/>
                    </w:rPr>
                    <w:t>&lt;3&gt;</w:t>
                  </w:r>
                  <w:r w:rsidRPr="00EB09BD">
                    <w:rPr>
                      <w:sz w:val="20"/>
                    </w:rPr>
                    <w:t xml:space="preserve"> 0409122</w:t>
                  </w:r>
                </w:p>
              </w:tc>
            </w:tr>
            <w:tr w:rsidR="003D6007" w:rsidRPr="00EB09BD" w14:paraId="60CE2A74" w14:textId="77777777" w:rsidTr="003D6007">
              <w:tc>
                <w:tcPr>
                  <w:tcW w:w="7415" w:type="dxa"/>
                  <w:tcBorders>
                    <w:top w:val="nil"/>
                    <w:left w:val="nil"/>
                    <w:bottom w:val="nil"/>
                    <w:right w:val="nil"/>
                  </w:tcBorders>
                </w:tcPr>
                <w:p w14:paraId="623D32AE" w14:textId="77777777" w:rsidR="003D6007" w:rsidRPr="00EB09BD" w:rsidRDefault="003D6007" w:rsidP="003D6007">
                  <w:pPr>
                    <w:pStyle w:val="ConsPlusNormal"/>
                    <w:spacing w:after="1" w:line="200" w:lineRule="atLeast"/>
                    <w:jc w:val="right"/>
                    <w:rPr>
                      <w:sz w:val="20"/>
                    </w:rPr>
                  </w:pPr>
                  <w:r w:rsidRPr="00EB09BD">
                    <w:rPr>
                      <w:sz w:val="20"/>
                    </w:rPr>
                    <w:t>Месячная</w:t>
                  </w:r>
                </w:p>
              </w:tc>
            </w:tr>
          </w:tbl>
          <w:p w14:paraId="151978CE" w14:textId="77777777" w:rsidR="003D6007" w:rsidRPr="00EB09BD" w:rsidRDefault="003D6007" w:rsidP="003D6007">
            <w:pPr>
              <w:pStyle w:val="ConsPlusNormal"/>
              <w:spacing w:after="1" w:line="200" w:lineRule="atLeast"/>
              <w:jc w:val="both"/>
              <w:rPr>
                <w:sz w:val="20"/>
              </w:rPr>
            </w:pPr>
          </w:p>
        </w:tc>
      </w:tr>
      <w:tr w:rsidR="003D6007" w:rsidRPr="00EB09BD" w14:paraId="0C6088D0" w14:textId="77777777" w:rsidTr="003D6007">
        <w:tc>
          <w:tcPr>
            <w:tcW w:w="7597" w:type="dxa"/>
          </w:tcPr>
          <w:p w14:paraId="4561E6BB" w14:textId="77777777" w:rsidR="003D6007" w:rsidRPr="003D6007" w:rsidRDefault="003D6007" w:rsidP="003D6007">
            <w:pPr>
              <w:pStyle w:val="ConsPlusNonformat"/>
              <w:spacing w:after="1" w:line="200" w:lineRule="atLeast"/>
              <w:jc w:val="both"/>
              <w:rPr>
                <w:rFonts w:ascii="Arial" w:hAnsi="Arial" w:cs="Arial"/>
              </w:rPr>
            </w:pPr>
          </w:p>
          <w:p w14:paraId="57DD605C" w14:textId="77777777" w:rsidR="003D6007" w:rsidRPr="003D6007" w:rsidRDefault="003D6007" w:rsidP="003D6007">
            <w:pPr>
              <w:pStyle w:val="ConsPlusNonformat"/>
              <w:spacing w:after="1" w:line="200" w:lineRule="atLeast"/>
              <w:jc w:val="both"/>
              <w:rPr>
                <w:sz w:val="16"/>
                <w:szCs w:val="16"/>
              </w:rPr>
            </w:pPr>
            <w:r w:rsidRPr="003D6007">
              <w:rPr>
                <w:sz w:val="16"/>
                <w:szCs w:val="16"/>
              </w:rPr>
              <w:t>Раздел 1. Информация  о  компонентах   расчета   показателя   краткосрочной</w:t>
            </w:r>
          </w:p>
          <w:p w14:paraId="2E21FB5F" w14:textId="7638E0E7" w:rsidR="003D6007" w:rsidRPr="003D6007" w:rsidRDefault="003D6007" w:rsidP="003D6007">
            <w:pPr>
              <w:pStyle w:val="ConsPlusNonformat"/>
              <w:spacing w:after="1" w:line="200" w:lineRule="atLeast"/>
              <w:jc w:val="both"/>
              <w:rPr>
                <w:sz w:val="16"/>
                <w:szCs w:val="16"/>
              </w:rPr>
            </w:pPr>
            <w:r w:rsidRPr="003D6007">
              <w:rPr>
                <w:sz w:val="16"/>
                <w:szCs w:val="16"/>
              </w:rPr>
              <w:t xml:space="preserve">          ликвидности</w:t>
            </w:r>
          </w:p>
        </w:tc>
        <w:tc>
          <w:tcPr>
            <w:tcW w:w="7597" w:type="dxa"/>
          </w:tcPr>
          <w:p w14:paraId="43006C98" w14:textId="77777777" w:rsidR="003D6007" w:rsidRPr="003D6007" w:rsidRDefault="003D6007" w:rsidP="003D6007">
            <w:pPr>
              <w:pStyle w:val="ConsPlusNonformat"/>
              <w:spacing w:after="1" w:line="200" w:lineRule="atLeast"/>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3"/>
              <w:gridCol w:w="6313"/>
            </w:tblGrid>
            <w:tr w:rsidR="003D6007" w:rsidRPr="00EB09BD" w14:paraId="10D2BD66" w14:textId="77777777" w:rsidTr="003D6007">
              <w:tc>
                <w:tcPr>
                  <w:tcW w:w="1113" w:type="dxa"/>
                  <w:tcBorders>
                    <w:top w:val="nil"/>
                    <w:left w:val="nil"/>
                    <w:bottom w:val="nil"/>
                    <w:right w:val="nil"/>
                  </w:tcBorders>
                </w:tcPr>
                <w:p w14:paraId="0252EE5F" w14:textId="77777777" w:rsidR="003D6007" w:rsidRPr="00EB09BD" w:rsidRDefault="003D6007" w:rsidP="003D6007">
                  <w:pPr>
                    <w:pStyle w:val="ConsPlusNormal"/>
                    <w:spacing w:after="1" w:line="200" w:lineRule="atLeast"/>
                    <w:outlineLvl w:val="2"/>
                    <w:rPr>
                      <w:sz w:val="20"/>
                    </w:rPr>
                  </w:pPr>
                  <w:r w:rsidRPr="00EB09BD">
                    <w:rPr>
                      <w:sz w:val="20"/>
                    </w:rPr>
                    <w:t>Раздел 1.</w:t>
                  </w:r>
                </w:p>
              </w:tc>
              <w:tc>
                <w:tcPr>
                  <w:tcW w:w="6313" w:type="dxa"/>
                  <w:tcBorders>
                    <w:top w:val="nil"/>
                    <w:left w:val="nil"/>
                    <w:bottom w:val="nil"/>
                    <w:right w:val="nil"/>
                  </w:tcBorders>
                </w:tcPr>
                <w:p w14:paraId="428F5C3F" w14:textId="77777777" w:rsidR="003D6007" w:rsidRPr="00EB09BD" w:rsidRDefault="003D6007" w:rsidP="003D6007">
                  <w:pPr>
                    <w:pStyle w:val="ConsPlusNormal"/>
                    <w:spacing w:after="1" w:line="200" w:lineRule="atLeast"/>
                    <w:jc w:val="both"/>
                    <w:rPr>
                      <w:sz w:val="20"/>
                    </w:rPr>
                  </w:pPr>
                  <w:r w:rsidRPr="00EB09BD">
                    <w:rPr>
                      <w:sz w:val="20"/>
                    </w:rPr>
                    <w:t xml:space="preserve">Информация о компонентах расчета показателя краткосрочной ликвидности </w:t>
                  </w:r>
                  <w:r w:rsidRPr="00C45999">
                    <w:rPr>
                      <w:sz w:val="20"/>
                      <w:highlight w:val="lightGray"/>
                    </w:rPr>
                    <w:t>(далее - ПКЛ)</w:t>
                  </w:r>
                </w:p>
              </w:tc>
            </w:tr>
          </w:tbl>
          <w:p w14:paraId="68B53FE1" w14:textId="77777777" w:rsidR="003D6007" w:rsidRPr="003D6007" w:rsidRDefault="003D6007" w:rsidP="003D6007">
            <w:pPr>
              <w:pStyle w:val="ConsPlusNonformat"/>
              <w:spacing w:after="1" w:line="200" w:lineRule="atLeast"/>
              <w:jc w:val="both"/>
              <w:rPr>
                <w:rFonts w:ascii="Arial" w:hAnsi="Arial" w:cs="Arial"/>
              </w:rPr>
            </w:pPr>
          </w:p>
        </w:tc>
      </w:tr>
      <w:tr w:rsidR="00EB09BD" w:rsidRPr="00EB09BD" w14:paraId="636A786F" w14:textId="77777777" w:rsidTr="003D6007">
        <w:tc>
          <w:tcPr>
            <w:tcW w:w="7597" w:type="dxa"/>
          </w:tcPr>
          <w:p w14:paraId="1C998C19" w14:textId="77777777" w:rsidR="00EB09BD" w:rsidRPr="003D6007" w:rsidRDefault="00EB09BD" w:rsidP="003D6007">
            <w:pPr>
              <w:pStyle w:val="ConsPlusNonformat"/>
              <w:spacing w:after="1" w:line="200" w:lineRule="atLeast"/>
              <w:jc w:val="both"/>
              <w:rPr>
                <w:rFonts w:ascii="Arial" w:hAnsi="Arial" w:cs="Arial"/>
              </w:rPr>
            </w:pPr>
          </w:p>
          <w:p w14:paraId="676D44F7" w14:textId="520C2969" w:rsidR="00EB09BD" w:rsidRPr="003D6007" w:rsidRDefault="00EB09BD" w:rsidP="003D6007">
            <w:pPr>
              <w:pStyle w:val="ConsPlusNonformat"/>
              <w:spacing w:after="1" w:line="200" w:lineRule="atLeast"/>
              <w:jc w:val="both"/>
            </w:pPr>
            <w:r w:rsidRPr="00EB09BD">
              <w:t>Код валюты: _______</w:t>
            </w:r>
            <w:r w:rsidRPr="00C45999">
              <w:rPr>
                <w:strike/>
                <w:color w:val="FF0000"/>
              </w:rPr>
              <w:t>.</w:t>
            </w:r>
          </w:p>
        </w:tc>
        <w:tc>
          <w:tcPr>
            <w:tcW w:w="7597" w:type="dxa"/>
          </w:tcPr>
          <w:p w14:paraId="69E033D4" w14:textId="77777777" w:rsidR="00EB09BD" w:rsidRPr="00EB09BD" w:rsidRDefault="00EB09BD" w:rsidP="003D6007">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15"/>
            </w:tblGrid>
            <w:tr w:rsidR="00EB09BD" w:rsidRPr="00EB09BD" w14:paraId="52825ACF" w14:textId="77777777" w:rsidTr="003D6007">
              <w:tc>
                <w:tcPr>
                  <w:tcW w:w="7415" w:type="dxa"/>
                  <w:tcBorders>
                    <w:top w:val="nil"/>
                    <w:left w:val="nil"/>
                    <w:bottom w:val="nil"/>
                    <w:right w:val="nil"/>
                  </w:tcBorders>
                  <w:vAlign w:val="bottom"/>
                </w:tcPr>
                <w:p w14:paraId="5931471F" w14:textId="77777777" w:rsidR="00EB09BD" w:rsidRPr="00EB09BD" w:rsidRDefault="00EB09BD" w:rsidP="003D6007">
                  <w:pPr>
                    <w:pStyle w:val="ConsPlusNormal"/>
                    <w:spacing w:after="1" w:line="200" w:lineRule="atLeast"/>
                    <w:rPr>
                      <w:sz w:val="20"/>
                    </w:rPr>
                  </w:pPr>
                  <w:r w:rsidRPr="00EB09BD">
                    <w:rPr>
                      <w:sz w:val="20"/>
                    </w:rPr>
                    <w:t>Код валюты: __________</w:t>
                  </w:r>
                </w:p>
              </w:tc>
            </w:tr>
          </w:tbl>
          <w:p w14:paraId="4E1A5638" w14:textId="4D1C5F32" w:rsidR="00EB09BD" w:rsidRPr="00EB09BD" w:rsidRDefault="00EB09BD" w:rsidP="003D6007">
            <w:pPr>
              <w:pStyle w:val="ConsPlusNormal"/>
              <w:spacing w:after="1" w:line="200" w:lineRule="atLeast"/>
              <w:jc w:val="both"/>
              <w:rPr>
                <w:sz w:val="20"/>
              </w:rPr>
            </w:pPr>
          </w:p>
        </w:tc>
      </w:tr>
      <w:tr w:rsidR="00EB09BD" w:rsidRPr="00060473" w14:paraId="50718B70" w14:textId="77777777" w:rsidTr="003D6007">
        <w:tc>
          <w:tcPr>
            <w:tcW w:w="7597" w:type="dxa"/>
          </w:tcPr>
          <w:p w14:paraId="351A480A" w14:textId="7F18FC2B" w:rsidR="003D6007" w:rsidRPr="00C45999" w:rsidRDefault="003D6007" w:rsidP="003D6007">
            <w:pPr>
              <w:spacing w:after="1" w:line="200" w:lineRule="atLeast"/>
              <w:jc w:val="both"/>
              <w:rPr>
                <w:rFonts w:ascii="Arial" w:hAnsi="Arial" w:cs="Arial"/>
                <w:sz w:val="20"/>
                <w:szCs w:val="20"/>
              </w:rPr>
            </w:pPr>
          </w:p>
          <w:p w14:paraId="7C8F005E" w14:textId="700FEFCF" w:rsidR="003D6007" w:rsidRPr="003230ED" w:rsidRDefault="003D6007" w:rsidP="003D6007">
            <w:pPr>
              <w:spacing w:after="1" w:line="200" w:lineRule="atLeast"/>
              <w:jc w:val="both"/>
              <w:rPr>
                <w:rFonts w:ascii="Courier New" w:hAnsi="Courier New" w:cs="Courier New"/>
                <w:sz w:val="16"/>
                <w:szCs w:val="16"/>
              </w:rPr>
            </w:pPr>
            <w:r w:rsidRPr="003230ED">
              <w:rPr>
                <w:rFonts w:ascii="Courier New" w:hAnsi="Courier New" w:cs="Courier New"/>
                <w:sz w:val="16"/>
                <w:szCs w:val="16"/>
              </w:rPr>
              <w:t xml:space="preserve">                                                                  тыс. руб.</w:t>
            </w:r>
          </w:p>
          <w:p w14:paraId="1800C19A" w14:textId="77777777" w:rsidR="003D6007" w:rsidRPr="00C45999" w:rsidRDefault="003D6007" w:rsidP="003D6007">
            <w:pPr>
              <w:spacing w:after="1" w:line="200" w:lineRule="atLeast"/>
              <w:jc w:val="both"/>
              <w:rPr>
                <w:rFonts w:ascii="Arial" w:hAnsi="Arial" w:cs="Arial"/>
                <w:sz w:val="20"/>
                <w:szCs w:val="20"/>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519"/>
              <w:gridCol w:w="935"/>
              <w:gridCol w:w="1519"/>
            </w:tblGrid>
            <w:tr w:rsidR="00C45999" w:rsidRPr="00C45999" w14:paraId="7464684C" w14:textId="77777777" w:rsidTr="003230ED">
              <w:tc>
                <w:tcPr>
                  <w:tcW w:w="567" w:type="dxa"/>
                </w:tcPr>
                <w:p w14:paraId="76C695B8" w14:textId="77777777" w:rsidR="00EA2075" w:rsidRPr="00C45999" w:rsidRDefault="00EA2075" w:rsidP="003D6007">
                  <w:pPr>
                    <w:pStyle w:val="ConsPlusNormal"/>
                    <w:spacing w:after="1" w:line="200" w:lineRule="atLeast"/>
                    <w:jc w:val="center"/>
                    <w:rPr>
                      <w:sz w:val="20"/>
                    </w:rPr>
                  </w:pPr>
                  <w:r w:rsidRPr="00C45999">
                    <w:rPr>
                      <w:sz w:val="20"/>
                    </w:rPr>
                    <w:t>Номер строки</w:t>
                  </w:r>
                </w:p>
              </w:tc>
              <w:tc>
                <w:tcPr>
                  <w:tcW w:w="2835" w:type="dxa"/>
                </w:tcPr>
                <w:p w14:paraId="3B6AAD74" w14:textId="77777777" w:rsidR="00EA2075" w:rsidRPr="00C45999" w:rsidRDefault="00EA2075" w:rsidP="003D6007">
                  <w:pPr>
                    <w:pStyle w:val="ConsPlusNormal"/>
                    <w:spacing w:after="1" w:line="200" w:lineRule="atLeast"/>
                    <w:jc w:val="center"/>
                    <w:rPr>
                      <w:sz w:val="20"/>
                    </w:rPr>
                  </w:pPr>
                  <w:r w:rsidRPr="00C45999">
                    <w:rPr>
                      <w:sz w:val="20"/>
                    </w:rPr>
                    <w:t>Наименование показателя</w:t>
                  </w:r>
                </w:p>
              </w:tc>
              <w:tc>
                <w:tcPr>
                  <w:tcW w:w="1519" w:type="dxa"/>
                </w:tcPr>
                <w:p w14:paraId="068D0D7E" w14:textId="77777777" w:rsidR="00EA2075" w:rsidRPr="00C45999" w:rsidRDefault="00EA2075" w:rsidP="003D6007">
                  <w:pPr>
                    <w:pStyle w:val="ConsPlusNormal"/>
                    <w:spacing w:after="1" w:line="200" w:lineRule="atLeast"/>
                    <w:jc w:val="center"/>
                    <w:rPr>
                      <w:sz w:val="20"/>
                    </w:rPr>
                  </w:pPr>
                  <w:r w:rsidRPr="00C45999">
                    <w:rPr>
                      <w:sz w:val="20"/>
                    </w:rPr>
                    <w:t>Величина требований (обязательств)</w:t>
                  </w:r>
                </w:p>
              </w:tc>
              <w:tc>
                <w:tcPr>
                  <w:tcW w:w="935" w:type="dxa"/>
                </w:tcPr>
                <w:p w14:paraId="6C4B3FC9" w14:textId="77777777" w:rsidR="00EA2075" w:rsidRPr="00C45999" w:rsidRDefault="00EA2075" w:rsidP="003D6007">
                  <w:pPr>
                    <w:pStyle w:val="ConsPlusNormal"/>
                    <w:spacing w:after="1" w:line="200" w:lineRule="atLeast"/>
                    <w:jc w:val="center"/>
                    <w:rPr>
                      <w:sz w:val="20"/>
                    </w:rPr>
                  </w:pPr>
                  <w:r w:rsidRPr="00C45999">
                    <w:rPr>
                      <w:sz w:val="20"/>
                    </w:rPr>
                    <w:t>Весовой коэффициент</w:t>
                  </w:r>
                </w:p>
              </w:tc>
              <w:tc>
                <w:tcPr>
                  <w:tcW w:w="1519" w:type="dxa"/>
                </w:tcPr>
                <w:p w14:paraId="1DDAF7E2" w14:textId="77777777" w:rsidR="00EA2075" w:rsidRPr="00C45999" w:rsidRDefault="00EA2075" w:rsidP="003D6007">
                  <w:pPr>
                    <w:pStyle w:val="ConsPlusNormal"/>
                    <w:spacing w:after="1" w:line="200" w:lineRule="atLeast"/>
                    <w:jc w:val="center"/>
                    <w:rPr>
                      <w:sz w:val="20"/>
                    </w:rPr>
                  </w:pPr>
                  <w:r w:rsidRPr="00C45999">
                    <w:rPr>
                      <w:sz w:val="20"/>
                    </w:rPr>
                    <w:t>Взвешенная величина требований (обязательств)</w:t>
                  </w:r>
                </w:p>
              </w:tc>
            </w:tr>
            <w:tr w:rsidR="00C45999" w:rsidRPr="00C45999" w14:paraId="24B87BDA" w14:textId="77777777" w:rsidTr="003230ED">
              <w:tc>
                <w:tcPr>
                  <w:tcW w:w="567" w:type="dxa"/>
                </w:tcPr>
                <w:p w14:paraId="4B022B96" w14:textId="77777777" w:rsidR="00EA2075" w:rsidRPr="00C45999" w:rsidRDefault="00EA2075" w:rsidP="003D6007">
                  <w:pPr>
                    <w:pStyle w:val="ConsPlusNormal"/>
                    <w:spacing w:after="1" w:line="200" w:lineRule="atLeast"/>
                    <w:jc w:val="center"/>
                    <w:rPr>
                      <w:sz w:val="20"/>
                    </w:rPr>
                  </w:pPr>
                  <w:r w:rsidRPr="00C45999">
                    <w:rPr>
                      <w:sz w:val="20"/>
                    </w:rPr>
                    <w:t>1</w:t>
                  </w:r>
                </w:p>
              </w:tc>
              <w:tc>
                <w:tcPr>
                  <w:tcW w:w="2835" w:type="dxa"/>
                </w:tcPr>
                <w:p w14:paraId="2D4EFCA0" w14:textId="77777777" w:rsidR="00EA2075" w:rsidRPr="00C45999" w:rsidRDefault="00EA2075" w:rsidP="003D6007">
                  <w:pPr>
                    <w:pStyle w:val="ConsPlusNormal"/>
                    <w:spacing w:after="1" w:line="200" w:lineRule="atLeast"/>
                    <w:jc w:val="center"/>
                    <w:rPr>
                      <w:sz w:val="20"/>
                    </w:rPr>
                  </w:pPr>
                  <w:r w:rsidRPr="00C45999">
                    <w:rPr>
                      <w:sz w:val="20"/>
                    </w:rPr>
                    <w:t>2</w:t>
                  </w:r>
                </w:p>
              </w:tc>
              <w:tc>
                <w:tcPr>
                  <w:tcW w:w="1519" w:type="dxa"/>
                </w:tcPr>
                <w:p w14:paraId="4A3E4584" w14:textId="77777777" w:rsidR="00EA2075" w:rsidRPr="00C45999" w:rsidRDefault="00EA2075" w:rsidP="003D6007">
                  <w:pPr>
                    <w:pStyle w:val="ConsPlusNormal"/>
                    <w:spacing w:after="1" w:line="200" w:lineRule="atLeast"/>
                    <w:jc w:val="center"/>
                    <w:rPr>
                      <w:sz w:val="20"/>
                    </w:rPr>
                  </w:pPr>
                  <w:r w:rsidRPr="00C45999">
                    <w:rPr>
                      <w:sz w:val="20"/>
                    </w:rPr>
                    <w:t>3</w:t>
                  </w:r>
                </w:p>
              </w:tc>
              <w:tc>
                <w:tcPr>
                  <w:tcW w:w="935" w:type="dxa"/>
                </w:tcPr>
                <w:p w14:paraId="51FDA60E" w14:textId="77777777" w:rsidR="00EA2075" w:rsidRPr="00C45999" w:rsidRDefault="00EA2075" w:rsidP="003D6007">
                  <w:pPr>
                    <w:pStyle w:val="ConsPlusNormal"/>
                    <w:spacing w:after="1" w:line="200" w:lineRule="atLeast"/>
                    <w:jc w:val="center"/>
                    <w:rPr>
                      <w:sz w:val="20"/>
                    </w:rPr>
                  </w:pPr>
                  <w:r w:rsidRPr="00C45999">
                    <w:rPr>
                      <w:sz w:val="20"/>
                    </w:rPr>
                    <w:t>4</w:t>
                  </w:r>
                </w:p>
              </w:tc>
              <w:tc>
                <w:tcPr>
                  <w:tcW w:w="1519" w:type="dxa"/>
                </w:tcPr>
                <w:p w14:paraId="0AD83D68" w14:textId="77777777" w:rsidR="00EA2075" w:rsidRPr="00C45999" w:rsidRDefault="00EA2075" w:rsidP="003D6007">
                  <w:pPr>
                    <w:pStyle w:val="ConsPlusNormal"/>
                    <w:spacing w:after="1" w:line="200" w:lineRule="atLeast"/>
                    <w:jc w:val="center"/>
                    <w:rPr>
                      <w:sz w:val="20"/>
                    </w:rPr>
                  </w:pPr>
                  <w:r w:rsidRPr="00C45999">
                    <w:rPr>
                      <w:sz w:val="20"/>
                    </w:rPr>
                    <w:t>5</w:t>
                  </w:r>
                </w:p>
              </w:tc>
            </w:tr>
            <w:tr w:rsidR="00C45999" w:rsidRPr="00C45999" w14:paraId="1D55E477" w14:textId="77777777" w:rsidTr="003230ED">
              <w:tc>
                <w:tcPr>
                  <w:tcW w:w="567" w:type="dxa"/>
                </w:tcPr>
                <w:p w14:paraId="54740F18" w14:textId="77777777" w:rsidR="00EA2075" w:rsidRPr="00C45999" w:rsidRDefault="00EA2075" w:rsidP="003D6007">
                  <w:pPr>
                    <w:pStyle w:val="ConsPlusNormal"/>
                    <w:spacing w:after="1" w:line="200" w:lineRule="atLeast"/>
                    <w:rPr>
                      <w:sz w:val="20"/>
                    </w:rPr>
                  </w:pPr>
                  <w:r w:rsidRPr="00C45999">
                    <w:rPr>
                      <w:sz w:val="20"/>
                    </w:rPr>
                    <w:t>1</w:t>
                  </w:r>
                </w:p>
              </w:tc>
              <w:tc>
                <w:tcPr>
                  <w:tcW w:w="2835" w:type="dxa"/>
                </w:tcPr>
                <w:p w14:paraId="0373EEB4" w14:textId="77777777" w:rsidR="00EA2075" w:rsidRPr="00C45999" w:rsidRDefault="00EA2075" w:rsidP="003D6007">
                  <w:pPr>
                    <w:pStyle w:val="ConsPlusNormal"/>
                    <w:spacing w:after="1" w:line="200" w:lineRule="atLeast"/>
                    <w:rPr>
                      <w:sz w:val="20"/>
                    </w:rPr>
                  </w:pPr>
                  <w:r w:rsidRPr="00C45999">
                    <w:rPr>
                      <w:sz w:val="20"/>
                    </w:rPr>
                    <w:t>Высоколиквидные активы, скорректированные с учетом ограничений на структуру высоколиквидных активов (ВЛА - ВК), итого, в том числе:</w:t>
                  </w:r>
                </w:p>
              </w:tc>
              <w:tc>
                <w:tcPr>
                  <w:tcW w:w="1519" w:type="dxa"/>
                </w:tcPr>
                <w:p w14:paraId="119920D9" w14:textId="77777777" w:rsidR="00EA2075" w:rsidRPr="00C45999" w:rsidRDefault="00EA2075" w:rsidP="003D6007">
                  <w:pPr>
                    <w:pStyle w:val="ConsPlusNormal"/>
                    <w:spacing w:after="1" w:line="200" w:lineRule="atLeast"/>
                    <w:jc w:val="center"/>
                    <w:rPr>
                      <w:sz w:val="20"/>
                    </w:rPr>
                  </w:pPr>
                  <w:r w:rsidRPr="00C45999">
                    <w:rPr>
                      <w:sz w:val="20"/>
                    </w:rPr>
                    <w:t>X</w:t>
                  </w:r>
                </w:p>
              </w:tc>
              <w:tc>
                <w:tcPr>
                  <w:tcW w:w="935" w:type="dxa"/>
                </w:tcPr>
                <w:p w14:paraId="3A8DD3D0" w14:textId="77777777" w:rsidR="00EA2075" w:rsidRPr="00C45999" w:rsidRDefault="00EA2075" w:rsidP="003D6007">
                  <w:pPr>
                    <w:pStyle w:val="ConsPlusNormal"/>
                    <w:spacing w:after="1" w:line="200" w:lineRule="atLeast"/>
                    <w:jc w:val="center"/>
                    <w:rPr>
                      <w:sz w:val="20"/>
                    </w:rPr>
                  </w:pPr>
                  <w:r w:rsidRPr="00C45999">
                    <w:rPr>
                      <w:sz w:val="20"/>
                    </w:rPr>
                    <w:t>X</w:t>
                  </w:r>
                </w:p>
              </w:tc>
              <w:tc>
                <w:tcPr>
                  <w:tcW w:w="1519" w:type="dxa"/>
                </w:tcPr>
                <w:p w14:paraId="6E03A821" w14:textId="77777777" w:rsidR="00EA2075" w:rsidRPr="00C45999" w:rsidRDefault="00EA2075" w:rsidP="003D6007">
                  <w:pPr>
                    <w:pStyle w:val="ConsPlusNormal"/>
                    <w:spacing w:after="1" w:line="200" w:lineRule="atLeast"/>
                    <w:rPr>
                      <w:sz w:val="20"/>
                    </w:rPr>
                  </w:pPr>
                </w:p>
              </w:tc>
            </w:tr>
            <w:tr w:rsidR="00C45999" w:rsidRPr="00C45999" w14:paraId="7780F863" w14:textId="77777777" w:rsidTr="003230ED">
              <w:tc>
                <w:tcPr>
                  <w:tcW w:w="567" w:type="dxa"/>
                </w:tcPr>
                <w:p w14:paraId="032A610E" w14:textId="77777777" w:rsidR="00EA2075" w:rsidRPr="00C45999" w:rsidRDefault="00EA2075" w:rsidP="003D6007">
                  <w:pPr>
                    <w:pStyle w:val="ConsPlusNormal"/>
                    <w:spacing w:after="1" w:line="200" w:lineRule="atLeast"/>
                    <w:rPr>
                      <w:sz w:val="20"/>
                    </w:rPr>
                  </w:pPr>
                  <w:r w:rsidRPr="00C45999">
                    <w:rPr>
                      <w:sz w:val="20"/>
                    </w:rPr>
                    <w:t>1.1</w:t>
                  </w:r>
                </w:p>
              </w:tc>
              <w:tc>
                <w:tcPr>
                  <w:tcW w:w="2835" w:type="dxa"/>
                </w:tcPr>
                <w:p w14:paraId="3527892B" w14:textId="77777777" w:rsidR="00EA2075" w:rsidRDefault="00EA2075" w:rsidP="003D6007">
                  <w:pPr>
                    <w:pStyle w:val="ConsPlusNormal"/>
                    <w:spacing w:after="1" w:line="200" w:lineRule="atLeast"/>
                    <w:rPr>
                      <w:sz w:val="20"/>
                    </w:rPr>
                  </w:pPr>
                  <w:r w:rsidRPr="00C45999">
                    <w:rPr>
                      <w:sz w:val="20"/>
                    </w:rPr>
                    <w:t>ВЛА-1, итого, в том числе:</w:t>
                  </w:r>
                </w:p>
                <w:p w14:paraId="71B74D6F" w14:textId="77777777" w:rsidR="00E870A3" w:rsidRDefault="00E870A3" w:rsidP="003D6007">
                  <w:pPr>
                    <w:pStyle w:val="ConsPlusNormal"/>
                    <w:spacing w:after="1" w:line="200" w:lineRule="atLeast"/>
                    <w:rPr>
                      <w:sz w:val="20"/>
                    </w:rPr>
                  </w:pPr>
                </w:p>
                <w:p w14:paraId="675142D8" w14:textId="77777777" w:rsidR="00E870A3" w:rsidRDefault="00E870A3" w:rsidP="003D6007">
                  <w:pPr>
                    <w:pStyle w:val="ConsPlusNormal"/>
                    <w:spacing w:after="1" w:line="200" w:lineRule="atLeast"/>
                    <w:rPr>
                      <w:sz w:val="20"/>
                    </w:rPr>
                  </w:pPr>
                </w:p>
                <w:p w14:paraId="0EE089E5" w14:textId="77777777" w:rsidR="00E870A3" w:rsidRDefault="00E870A3" w:rsidP="003D6007">
                  <w:pPr>
                    <w:pStyle w:val="ConsPlusNormal"/>
                    <w:spacing w:after="1" w:line="200" w:lineRule="atLeast"/>
                    <w:rPr>
                      <w:sz w:val="20"/>
                    </w:rPr>
                  </w:pPr>
                </w:p>
                <w:p w14:paraId="225CFE9C" w14:textId="77777777" w:rsidR="00E870A3" w:rsidRDefault="00E870A3" w:rsidP="003D6007">
                  <w:pPr>
                    <w:pStyle w:val="ConsPlusNormal"/>
                    <w:spacing w:after="1" w:line="200" w:lineRule="atLeast"/>
                    <w:rPr>
                      <w:sz w:val="20"/>
                    </w:rPr>
                  </w:pPr>
                </w:p>
                <w:p w14:paraId="7BDC59DB" w14:textId="77777777" w:rsidR="00E870A3" w:rsidRDefault="00E870A3" w:rsidP="003D6007">
                  <w:pPr>
                    <w:pStyle w:val="ConsPlusNormal"/>
                    <w:spacing w:after="1" w:line="200" w:lineRule="atLeast"/>
                    <w:rPr>
                      <w:sz w:val="20"/>
                    </w:rPr>
                  </w:pPr>
                </w:p>
                <w:p w14:paraId="197B1BF8" w14:textId="77777777" w:rsidR="00E870A3" w:rsidRDefault="00E870A3" w:rsidP="003D6007">
                  <w:pPr>
                    <w:pStyle w:val="ConsPlusNormal"/>
                    <w:spacing w:after="1" w:line="200" w:lineRule="atLeast"/>
                    <w:rPr>
                      <w:sz w:val="20"/>
                    </w:rPr>
                  </w:pPr>
                </w:p>
                <w:p w14:paraId="708AA1D5" w14:textId="77777777" w:rsidR="00E870A3" w:rsidRDefault="00E870A3" w:rsidP="003D6007">
                  <w:pPr>
                    <w:pStyle w:val="ConsPlusNormal"/>
                    <w:spacing w:after="1" w:line="200" w:lineRule="atLeast"/>
                    <w:rPr>
                      <w:sz w:val="20"/>
                    </w:rPr>
                  </w:pPr>
                </w:p>
                <w:p w14:paraId="786560CF" w14:textId="77777777" w:rsidR="00E870A3" w:rsidRDefault="00E870A3" w:rsidP="003D6007">
                  <w:pPr>
                    <w:pStyle w:val="ConsPlusNormal"/>
                    <w:spacing w:after="1" w:line="200" w:lineRule="atLeast"/>
                    <w:rPr>
                      <w:sz w:val="20"/>
                    </w:rPr>
                  </w:pPr>
                </w:p>
                <w:p w14:paraId="010BA0DC" w14:textId="77777777" w:rsidR="00E870A3" w:rsidRDefault="00E870A3" w:rsidP="003D6007">
                  <w:pPr>
                    <w:pStyle w:val="ConsPlusNormal"/>
                    <w:spacing w:after="1" w:line="200" w:lineRule="atLeast"/>
                    <w:rPr>
                      <w:sz w:val="20"/>
                    </w:rPr>
                  </w:pPr>
                </w:p>
                <w:p w14:paraId="06679B7C" w14:textId="77777777" w:rsidR="00E870A3" w:rsidRDefault="00E870A3" w:rsidP="003D6007">
                  <w:pPr>
                    <w:pStyle w:val="ConsPlusNormal"/>
                    <w:spacing w:after="1" w:line="200" w:lineRule="atLeast"/>
                    <w:rPr>
                      <w:sz w:val="20"/>
                    </w:rPr>
                  </w:pPr>
                </w:p>
                <w:p w14:paraId="45D2EBE2" w14:textId="77777777" w:rsidR="00E870A3" w:rsidRDefault="00E870A3" w:rsidP="003D6007">
                  <w:pPr>
                    <w:pStyle w:val="ConsPlusNormal"/>
                    <w:spacing w:after="1" w:line="200" w:lineRule="atLeast"/>
                    <w:rPr>
                      <w:sz w:val="20"/>
                    </w:rPr>
                  </w:pPr>
                </w:p>
                <w:p w14:paraId="0BDA15EE" w14:textId="4FC4A3F6" w:rsidR="00E870A3" w:rsidRPr="00C45999" w:rsidRDefault="00E870A3" w:rsidP="003D6007">
                  <w:pPr>
                    <w:pStyle w:val="ConsPlusNormal"/>
                    <w:spacing w:after="1" w:line="200" w:lineRule="atLeast"/>
                    <w:rPr>
                      <w:sz w:val="20"/>
                    </w:rPr>
                  </w:pPr>
                </w:p>
              </w:tc>
              <w:tc>
                <w:tcPr>
                  <w:tcW w:w="1519" w:type="dxa"/>
                </w:tcPr>
                <w:p w14:paraId="4887F5A6" w14:textId="77777777" w:rsidR="00EA2075" w:rsidRPr="00C45999" w:rsidRDefault="00EA2075" w:rsidP="003D6007">
                  <w:pPr>
                    <w:pStyle w:val="ConsPlusNormal"/>
                    <w:spacing w:after="1" w:line="200" w:lineRule="atLeast"/>
                    <w:rPr>
                      <w:sz w:val="20"/>
                    </w:rPr>
                  </w:pPr>
                </w:p>
              </w:tc>
              <w:tc>
                <w:tcPr>
                  <w:tcW w:w="935" w:type="dxa"/>
                </w:tcPr>
                <w:p w14:paraId="22E7B5E4" w14:textId="77777777" w:rsidR="00EA2075" w:rsidRPr="00C45999" w:rsidRDefault="00EA2075" w:rsidP="003D6007">
                  <w:pPr>
                    <w:pStyle w:val="ConsPlusNormal"/>
                    <w:spacing w:after="1" w:line="200" w:lineRule="atLeast"/>
                    <w:jc w:val="center"/>
                    <w:rPr>
                      <w:sz w:val="20"/>
                    </w:rPr>
                  </w:pPr>
                  <w:r w:rsidRPr="00C45999">
                    <w:rPr>
                      <w:sz w:val="20"/>
                    </w:rPr>
                    <w:t>X</w:t>
                  </w:r>
                </w:p>
              </w:tc>
              <w:tc>
                <w:tcPr>
                  <w:tcW w:w="1519" w:type="dxa"/>
                </w:tcPr>
                <w:p w14:paraId="2E39B928" w14:textId="77777777" w:rsidR="00EA2075" w:rsidRPr="00C45999" w:rsidRDefault="00EA2075" w:rsidP="003D6007">
                  <w:pPr>
                    <w:pStyle w:val="ConsPlusNormal"/>
                    <w:spacing w:after="1" w:line="200" w:lineRule="atLeast"/>
                    <w:rPr>
                      <w:sz w:val="20"/>
                    </w:rPr>
                  </w:pPr>
                </w:p>
              </w:tc>
            </w:tr>
            <w:tr w:rsidR="00C45999" w:rsidRPr="00C45999" w14:paraId="47350A03" w14:textId="77777777" w:rsidTr="003230ED">
              <w:tc>
                <w:tcPr>
                  <w:tcW w:w="567" w:type="dxa"/>
                </w:tcPr>
                <w:p w14:paraId="29C5EB66" w14:textId="77777777" w:rsidR="00EA2075" w:rsidRPr="00C45999" w:rsidRDefault="00EA2075" w:rsidP="003D6007">
                  <w:pPr>
                    <w:pStyle w:val="ConsPlusNormal"/>
                    <w:spacing w:after="1" w:line="200" w:lineRule="atLeast"/>
                    <w:rPr>
                      <w:sz w:val="20"/>
                    </w:rPr>
                  </w:pPr>
                  <w:r w:rsidRPr="00C45999">
                    <w:rPr>
                      <w:sz w:val="20"/>
                    </w:rPr>
                    <w:lastRenderedPageBreak/>
                    <w:t>1.1.1</w:t>
                  </w:r>
                </w:p>
              </w:tc>
              <w:tc>
                <w:tcPr>
                  <w:tcW w:w="2835" w:type="dxa"/>
                </w:tcPr>
                <w:p w14:paraId="28E45E3B" w14:textId="77777777" w:rsidR="00EA2075" w:rsidRPr="00C45999" w:rsidRDefault="00EA2075" w:rsidP="003D6007">
                  <w:pPr>
                    <w:pStyle w:val="ConsPlusNormal"/>
                    <w:spacing w:after="1" w:line="200" w:lineRule="atLeast"/>
                    <w:rPr>
                      <w:sz w:val="20"/>
                    </w:rPr>
                  </w:pPr>
                  <w:r w:rsidRPr="00C45999">
                    <w:rPr>
                      <w:sz w:val="20"/>
                    </w:rPr>
                    <w:t>наличная валюта</w:t>
                  </w:r>
                </w:p>
              </w:tc>
              <w:tc>
                <w:tcPr>
                  <w:tcW w:w="1519" w:type="dxa"/>
                </w:tcPr>
                <w:p w14:paraId="5BFFBD6C" w14:textId="77777777" w:rsidR="00EA2075" w:rsidRPr="00C45999" w:rsidRDefault="00EA2075" w:rsidP="003D6007">
                  <w:pPr>
                    <w:pStyle w:val="ConsPlusNormal"/>
                    <w:spacing w:after="1" w:line="200" w:lineRule="atLeast"/>
                    <w:rPr>
                      <w:sz w:val="20"/>
                    </w:rPr>
                  </w:pPr>
                </w:p>
              </w:tc>
              <w:tc>
                <w:tcPr>
                  <w:tcW w:w="935" w:type="dxa"/>
                </w:tcPr>
                <w:p w14:paraId="7D12B6B7"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51F88C8E" w14:textId="77777777" w:rsidR="00EA2075" w:rsidRPr="00C45999" w:rsidRDefault="00EA2075" w:rsidP="003D6007">
                  <w:pPr>
                    <w:pStyle w:val="ConsPlusNormal"/>
                    <w:spacing w:after="1" w:line="200" w:lineRule="atLeast"/>
                    <w:rPr>
                      <w:sz w:val="20"/>
                    </w:rPr>
                  </w:pPr>
                </w:p>
              </w:tc>
            </w:tr>
            <w:tr w:rsidR="00C45999" w:rsidRPr="00C45999" w14:paraId="792771D6" w14:textId="77777777" w:rsidTr="003230ED">
              <w:tc>
                <w:tcPr>
                  <w:tcW w:w="567" w:type="dxa"/>
                </w:tcPr>
                <w:p w14:paraId="58CDFA8B" w14:textId="77777777" w:rsidR="00EA2075" w:rsidRPr="00C45999" w:rsidRDefault="00EA2075" w:rsidP="003D6007">
                  <w:pPr>
                    <w:pStyle w:val="ConsPlusNormal"/>
                    <w:spacing w:after="1" w:line="200" w:lineRule="atLeast"/>
                    <w:rPr>
                      <w:sz w:val="20"/>
                    </w:rPr>
                  </w:pPr>
                  <w:r w:rsidRPr="00C45999">
                    <w:rPr>
                      <w:sz w:val="20"/>
                    </w:rPr>
                    <w:t>1.1.2</w:t>
                  </w:r>
                </w:p>
              </w:tc>
              <w:tc>
                <w:tcPr>
                  <w:tcW w:w="2835" w:type="dxa"/>
                </w:tcPr>
                <w:p w14:paraId="4A52E2E0" w14:textId="77777777" w:rsidR="00EA2075" w:rsidRDefault="00EA2075" w:rsidP="003D6007">
                  <w:pPr>
                    <w:pStyle w:val="ConsPlusNormal"/>
                    <w:spacing w:after="1" w:line="200" w:lineRule="atLeast"/>
                    <w:rPr>
                      <w:sz w:val="20"/>
                    </w:rPr>
                  </w:pPr>
                  <w:r w:rsidRPr="00C45999">
                    <w:rPr>
                      <w:sz w:val="20"/>
                    </w:rPr>
                    <w:t>средства на счетах кредитных организаций (филиалов) по кассовому обслуживанию структурных подразделений, а также средства для кассового обслуживания кредитных организаций (филиалов), которое осуществляется не по месту открытия корреспондентского счета (субсчета)</w:t>
                  </w:r>
                </w:p>
                <w:p w14:paraId="71117E16" w14:textId="47B01CEF" w:rsidR="00E870A3" w:rsidRPr="00C45999" w:rsidRDefault="00E870A3" w:rsidP="003D6007">
                  <w:pPr>
                    <w:pStyle w:val="ConsPlusNormal"/>
                    <w:spacing w:after="1" w:line="200" w:lineRule="atLeast"/>
                    <w:rPr>
                      <w:sz w:val="20"/>
                    </w:rPr>
                  </w:pPr>
                </w:p>
              </w:tc>
              <w:tc>
                <w:tcPr>
                  <w:tcW w:w="1519" w:type="dxa"/>
                </w:tcPr>
                <w:p w14:paraId="471EF8CB" w14:textId="77777777" w:rsidR="00EA2075" w:rsidRPr="00C45999" w:rsidRDefault="00EA2075" w:rsidP="003D6007">
                  <w:pPr>
                    <w:pStyle w:val="ConsPlusNormal"/>
                    <w:spacing w:after="1" w:line="200" w:lineRule="atLeast"/>
                    <w:rPr>
                      <w:sz w:val="20"/>
                    </w:rPr>
                  </w:pPr>
                </w:p>
              </w:tc>
              <w:tc>
                <w:tcPr>
                  <w:tcW w:w="935" w:type="dxa"/>
                </w:tcPr>
                <w:p w14:paraId="0A3B65AE"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23B88733" w14:textId="77777777" w:rsidR="00EA2075" w:rsidRPr="00C45999" w:rsidRDefault="00EA2075" w:rsidP="003D6007">
                  <w:pPr>
                    <w:pStyle w:val="ConsPlusNormal"/>
                    <w:spacing w:after="1" w:line="200" w:lineRule="atLeast"/>
                    <w:rPr>
                      <w:sz w:val="20"/>
                    </w:rPr>
                  </w:pPr>
                </w:p>
              </w:tc>
            </w:tr>
            <w:tr w:rsidR="00C45999" w:rsidRPr="00C45999" w14:paraId="71FA7233" w14:textId="77777777" w:rsidTr="003230ED">
              <w:tc>
                <w:tcPr>
                  <w:tcW w:w="567" w:type="dxa"/>
                </w:tcPr>
                <w:p w14:paraId="7947156D" w14:textId="77777777" w:rsidR="00EA2075" w:rsidRPr="00C45999" w:rsidRDefault="00EA2075" w:rsidP="003D6007">
                  <w:pPr>
                    <w:pStyle w:val="ConsPlusNormal"/>
                    <w:spacing w:after="1" w:line="200" w:lineRule="atLeast"/>
                    <w:rPr>
                      <w:sz w:val="20"/>
                    </w:rPr>
                  </w:pPr>
                  <w:r w:rsidRPr="00C45999">
                    <w:rPr>
                      <w:sz w:val="20"/>
                    </w:rPr>
                    <w:t>1.1.3</w:t>
                  </w:r>
                </w:p>
              </w:tc>
              <w:tc>
                <w:tcPr>
                  <w:tcW w:w="2835" w:type="dxa"/>
                </w:tcPr>
                <w:p w14:paraId="0B060688" w14:textId="77777777" w:rsidR="00EA2075" w:rsidRDefault="00EA2075" w:rsidP="003D6007">
                  <w:pPr>
                    <w:pStyle w:val="ConsPlusNormal"/>
                    <w:spacing w:after="1" w:line="200" w:lineRule="atLeast"/>
                    <w:rPr>
                      <w:sz w:val="20"/>
                    </w:rPr>
                  </w:pPr>
                  <w:r w:rsidRPr="00C45999">
                    <w:rPr>
                      <w:sz w:val="20"/>
                    </w:rPr>
                    <w:t xml:space="preserve">средства в Банке России и в уполномоченных органах других стран, в том числе суммы, депонированные в Банке России и центральном банке иностранного государства, на территории которого расположен филиал банка, для получения следующим днем наличных денежных средств, средства на корреспондентском счете (корреспондентских счетах) в Банке России и в центральном банке иностранного государства, на территории которого расположен филиал банка, средства на депозитных счетах в Банке России с оставшимся сроком до </w:t>
                  </w:r>
                  <w:r w:rsidRPr="00C45999">
                    <w:rPr>
                      <w:sz w:val="20"/>
                    </w:rPr>
                    <w:lastRenderedPageBreak/>
                    <w:t xml:space="preserve">погашения один календарный день, средства на депозитных счетах в центральном банке иностранного государства, на территории которого расположен филиал банка, до востребования и с оставшимся сроком до погашения один календарный день и требования к Банку России и центральному банку иностранного государства, на территории которого расположен филиал банка, со сроком исполнения не позднее чем на следующий календарный день по получению начисленных (накопленных) процентов по указанным счетам, суммы переплаты, подлежащие возврату банку со счетов по учету обязательных резервов в Банке России и центральных банках (уполномоченных органах) иностранного государства, если возврат средств должен быть осуществлен не позднее следующего календарного дня с даты расчета ПКЛ, а также средства на счетах по учету обязательных резервов (их часть) в центральных банках (уполномоченных органах) иностранных </w:t>
                  </w:r>
                  <w:r w:rsidRPr="00C45999">
                    <w:rPr>
                      <w:sz w:val="20"/>
                    </w:rPr>
                    <w:lastRenderedPageBreak/>
                    <w:t>государств, если банку (филиалу банка) предоставлено право обращаться в соответствующий центральный банк (уполномоченный орган) иностранного государства, на территории которого расположен филиал банка, за возвратом указанных средств (их части) и возврат средств (их части) осуществляется не позднее следующего календарного дня с даты расчета ПКЛ</w:t>
                  </w:r>
                </w:p>
                <w:p w14:paraId="74FD16A1" w14:textId="77777777" w:rsidR="00E870A3" w:rsidRDefault="00E870A3" w:rsidP="003D6007">
                  <w:pPr>
                    <w:pStyle w:val="ConsPlusNormal"/>
                    <w:spacing w:after="1" w:line="200" w:lineRule="atLeast"/>
                    <w:rPr>
                      <w:sz w:val="20"/>
                    </w:rPr>
                  </w:pPr>
                </w:p>
                <w:p w14:paraId="18DC83A4" w14:textId="77777777" w:rsidR="00E870A3" w:rsidRDefault="00E870A3" w:rsidP="003D6007">
                  <w:pPr>
                    <w:pStyle w:val="ConsPlusNormal"/>
                    <w:spacing w:after="1" w:line="200" w:lineRule="atLeast"/>
                    <w:rPr>
                      <w:sz w:val="20"/>
                    </w:rPr>
                  </w:pPr>
                </w:p>
                <w:p w14:paraId="1025A371" w14:textId="77777777" w:rsidR="00E870A3" w:rsidRDefault="00E870A3" w:rsidP="003D6007">
                  <w:pPr>
                    <w:pStyle w:val="ConsPlusNormal"/>
                    <w:spacing w:after="1" w:line="200" w:lineRule="atLeast"/>
                    <w:rPr>
                      <w:sz w:val="20"/>
                    </w:rPr>
                  </w:pPr>
                </w:p>
                <w:p w14:paraId="6E64C6C2" w14:textId="77777777" w:rsidR="00E870A3" w:rsidRDefault="00E870A3" w:rsidP="003D6007">
                  <w:pPr>
                    <w:pStyle w:val="ConsPlusNormal"/>
                    <w:spacing w:after="1" w:line="200" w:lineRule="atLeast"/>
                    <w:rPr>
                      <w:sz w:val="20"/>
                    </w:rPr>
                  </w:pPr>
                </w:p>
                <w:p w14:paraId="00AEBB7C" w14:textId="77777777" w:rsidR="00E870A3" w:rsidRDefault="00E870A3" w:rsidP="003D6007">
                  <w:pPr>
                    <w:pStyle w:val="ConsPlusNormal"/>
                    <w:spacing w:after="1" w:line="200" w:lineRule="atLeast"/>
                    <w:rPr>
                      <w:sz w:val="20"/>
                    </w:rPr>
                  </w:pPr>
                </w:p>
                <w:p w14:paraId="25FE1D6B" w14:textId="77777777" w:rsidR="00E870A3" w:rsidRDefault="00E870A3" w:rsidP="003D6007">
                  <w:pPr>
                    <w:pStyle w:val="ConsPlusNormal"/>
                    <w:spacing w:after="1" w:line="200" w:lineRule="atLeast"/>
                    <w:rPr>
                      <w:sz w:val="20"/>
                    </w:rPr>
                  </w:pPr>
                </w:p>
                <w:p w14:paraId="4ECFD16E" w14:textId="77777777" w:rsidR="00E870A3" w:rsidRDefault="00E870A3" w:rsidP="003D6007">
                  <w:pPr>
                    <w:pStyle w:val="ConsPlusNormal"/>
                    <w:spacing w:after="1" w:line="200" w:lineRule="atLeast"/>
                    <w:rPr>
                      <w:sz w:val="20"/>
                    </w:rPr>
                  </w:pPr>
                </w:p>
                <w:p w14:paraId="0D95FC63" w14:textId="77777777" w:rsidR="00E870A3" w:rsidRDefault="00E870A3" w:rsidP="003D6007">
                  <w:pPr>
                    <w:pStyle w:val="ConsPlusNormal"/>
                    <w:spacing w:after="1" w:line="200" w:lineRule="atLeast"/>
                    <w:rPr>
                      <w:sz w:val="20"/>
                    </w:rPr>
                  </w:pPr>
                </w:p>
                <w:p w14:paraId="77627DC4" w14:textId="77777777" w:rsidR="00E870A3" w:rsidRDefault="00E870A3" w:rsidP="003D6007">
                  <w:pPr>
                    <w:pStyle w:val="ConsPlusNormal"/>
                    <w:spacing w:after="1" w:line="200" w:lineRule="atLeast"/>
                    <w:rPr>
                      <w:sz w:val="20"/>
                    </w:rPr>
                  </w:pPr>
                </w:p>
                <w:p w14:paraId="79F0073F" w14:textId="77777777" w:rsidR="00E870A3" w:rsidRDefault="00E870A3" w:rsidP="003D6007">
                  <w:pPr>
                    <w:pStyle w:val="ConsPlusNormal"/>
                    <w:spacing w:after="1" w:line="200" w:lineRule="atLeast"/>
                    <w:rPr>
                      <w:sz w:val="20"/>
                    </w:rPr>
                  </w:pPr>
                </w:p>
                <w:p w14:paraId="744FDCA5" w14:textId="77777777" w:rsidR="00E870A3" w:rsidRDefault="00E870A3" w:rsidP="003D6007">
                  <w:pPr>
                    <w:pStyle w:val="ConsPlusNormal"/>
                    <w:spacing w:after="1" w:line="200" w:lineRule="atLeast"/>
                    <w:rPr>
                      <w:sz w:val="20"/>
                    </w:rPr>
                  </w:pPr>
                </w:p>
                <w:p w14:paraId="7E434298" w14:textId="77777777" w:rsidR="00E870A3" w:rsidRDefault="00E870A3" w:rsidP="003D6007">
                  <w:pPr>
                    <w:pStyle w:val="ConsPlusNormal"/>
                    <w:spacing w:after="1" w:line="200" w:lineRule="atLeast"/>
                    <w:rPr>
                      <w:sz w:val="20"/>
                    </w:rPr>
                  </w:pPr>
                </w:p>
                <w:p w14:paraId="370DEC03" w14:textId="36D0AB2A" w:rsidR="00E870A3" w:rsidRPr="00C45999" w:rsidRDefault="00E870A3" w:rsidP="003D6007">
                  <w:pPr>
                    <w:pStyle w:val="ConsPlusNormal"/>
                    <w:spacing w:after="1" w:line="200" w:lineRule="atLeast"/>
                    <w:rPr>
                      <w:sz w:val="20"/>
                    </w:rPr>
                  </w:pPr>
                </w:p>
              </w:tc>
              <w:tc>
                <w:tcPr>
                  <w:tcW w:w="1519" w:type="dxa"/>
                </w:tcPr>
                <w:p w14:paraId="2C23FAD8" w14:textId="77777777" w:rsidR="00EA2075" w:rsidRPr="00C45999" w:rsidRDefault="00EA2075" w:rsidP="003D6007">
                  <w:pPr>
                    <w:pStyle w:val="ConsPlusNormal"/>
                    <w:spacing w:after="1" w:line="200" w:lineRule="atLeast"/>
                    <w:rPr>
                      <w:sz w:val="20"/>
                    </w:rPr>
                  </w:pPr>
                </w:p>
              </w:tc>
              <w:tc>
                <w:tcPr>
                  <w:tcW w:w="935" w:type="dxa"/>
                </w:tcPr>
                <w:p w14:paraId="7B5AFC71"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6C93824B" w14:textId="77777777" w:rsidR="00EA2075" w:rsidRPr="00C45999" w:rsidRDefault="00EA2075" w:rsidP="003D6007">
                  <w:pPr>
                    <w:pStyle w:val="ConsPlusNormal"/>
                    <w:spacing w:after="1" w:line="200" w:lineRule="atLeast"/>
                    <w:rPr>
                      <w:sz w:val="20"/>
                    </w:rPr>
                  </w:pPr>
                </w:p>
              </w:tc>
            </w:tr>
            <w:tr w:rsidR="00C45999" w:rsidRPr="00C45999" w14:paraId="286FB1F1" w14:textId="77777777" w:rsidTr="003230ED">
              <w:tc>
                <w:tcPr>
                  <w:tcW w:w="567" w:type="dxa"/>
                </w:tcPr>
                <w:p w14:paraId="2FFC1194" w14:textId="77777777" w:rsidR="00EA2075" w:rsidRPr="00C45999" w:rsidRDefault="00EA2075" w:rsidP="003D6007">
                  <w:pPr>
                    <w:pStyle w:val="ConsPlusNormal"/>
                    <w:spacing w:after="1" w:line="200" w:lineRule="atLeast"/>
                    <w:rPr>
                      <w:sz w:val="20"/>
                    </w:rPr>
                  </w:pPr>
                  <w:r w:rsidRPr="00C45999">
                    <w:rPr>
                      <w:sz w:val="20"/>
                    </w:rPr>
                    <w:lastRenderedPageBreak/>
                    <w:t>1.1.4</w:t>
                  </w:r>
                </w:p>
              </w:tc>
              <w:tc>
                <w:tcPr>
                  <w:tcW w:w="2835" w:type="dxa"/>
                </w:tcPr>
                <w:p w14:paraId="655B93D9" w14:textId="77777777" w:rsidR="00EA2075" w:rsidRDefault="00EA2075" w:rsidP="003D6007">
                  <w:pPr>
                    <w:pStyle w:val="ConsPlusNormal"/>
                    <w:spacing w:after="1" w:line="200" w:lineRule="atLeast"/>
                    <w:rPr>
                      <w:sz w:val="20"/>
                    </w:rPr>
                  </w:pPr>
                  <w:r w:rsidRPr="00C45999">
                    <w:rPr>
                      <w:sz w:val="20"/>
                    </w:rPr>
                    <w:t xml:space="preserve">средства на депозитных счетах в центральном банке иностранного государства, на территории которого расположен филиал банка, с оставшимся сроком до погашения более одного календарного дня, если банку (филиалу банка) </w:t>
                  </w:r>
                  <w:r w:rsidRPr="00C45999">
                    <w:rPr>
                      <w:sz w:val="20"/>
                    </w:rPr>
                    <w:lastRenderedPageBreak/>
                    <w:t>предоставлено право обращаться в соответствующий центральный банк иностранного государства с требованием о досрочном возврате депозита при условии, что возврат депозита осуществляется не позднее следующего календарного дня с даты расчета ПКЛ, требования к центральному банку иностранного государства, на территории которого расположен филиал банка, со сроком исполнения не позднее чем на следующий календарный день по получению начисленных (накопленных) процентов по указанным счетам</w:t>
                  </w:r>
                </w:p>
                <w:p w14:paraId="16842C52" w14:textId="77777777" w:rsidR="00E870A3" w:rsidRDefault="00E870A3" w:rsidP="003D6007">
                  <w:pPr>
                    <w:pStyle w:val="ConsPlusNormal"/>
                    <w:spacing w:after="1" w:line="200" w:lineRule="atLeast"/>
                    <w:rPr>
                      <w:sz w:val="20"/>
                    </w:rPr>
                  </w:pPr>
                </w:p>
                <w:p w14:paraId="3F2C552D" w14:textId="77777777" w:rsidR="00E870A3" w:rsidRDefault="00E870A3" w:rsidP="003D6007">
                  <w:pPr>
                    <w:pStyle w:val="ConsPlusNormal"/>
                    <w:spacing w:after="1" w:line="200" w:lineRule="atLeast"/>
                    <w:rPr>
                      <w:sz w:val="20"/>
                    </w:rPr>
                  </w:pPr>
                </w:p>
                <w:p w14:paraId="1A408D61" w14:textId="77777777" w:rsidR="00E870A3" w:rsidRDefault="00E870A3" w:rsidP="003D6007">
                  <w:pPr>
                    <w:pStyle w:val="ConsPlusNormal"/>
                    <w:spacing w:after="1" w:line="200" w:lineRule="atLeast"/>
                    <w:rPr>
                      <w:sz w:val="20"/>
                    </w:rPr>
                  </w:pPr>
                </w:p>
                <w:p w14:paraId="77271A5D" w14:textId="77777777" w:rsidR="00E870A3" w:rsidRDefault="00E870A3" w:rsidP="003D6007">
                  <w:pPr>
                    <w:pStyle w:val="ConsPlusNormal"/>
                    <w:spacing w:after="1" w:line="200" w:lineRule="atLeast"/>
                    <w:rPr>
                      <w:sz w:val="20"/>
                    </w:rPr>
                  </w:pPr>
                </w:p>
                <w:p w14:paraId="456F17D4" w14:textId="77777777" w:rsidR="00E870A3" w:rsidRDefault="00E870A3" w:rsidP="003D6007">
                  <w:pPr>
                    <w:pStyle w:val="ConsPlusNormal"/>
                    <w:spacing w:after="1" w:line="200" w:lineRule="atLeast"/>
                    <w:rPr>
                      <w:sz w:val="20"/>
                    </w:rPr>
                  </w:pPr>
                </w:p>
                <w:p w14:paraId="743B28C3" w14:textId="322B6283" w:rsidR="00E870A3" w:rsidRPr="00C45999" w:rsidRDefault="00E870A3" w:rsidP="003D6007">
                  <w:pPr>
                    <w:pStyle w:val="ConsPlusNormal"/>
                    <w:spacing w:after="1" w:line="200" w:lineRule="atLeast"/>
                    <w:rPr>
                      <w:sz w:val="20"/>
                    </w:rPr>
                  </w:pPr>
                </w:p>
              </w:tc>
              <w:tc>
                <w:tcPr>
                  <w:tcW w:w="1519" w:type="dxa"/>
                </w:tcPr>
                <w:p w14:paraId="1C97C46B" w14:textId="77777777" w:rsidR="00EA2075" w:rsidRPr="00C45999" w:rsidRDefault="00EA2075" w:rsidP="003D6007">
                  <w:pPr>
                    <w:pStyle w:val="ConsPlusNormal"/>
                    <w:spacing w:after="1" w:line="200" w:lineRule="atLeast"/>
                    <w:rPr>
                      <w:sz w:val="20"/>
                    </w:rPr>
                  </w:pPr>
                </w:p>
              </w:tc>
              <w:tc>
                <w:tcPr>
                  <w:tcW w:w="935" w:type="dxa"/>
                </w:tcPr>
                <w:p w14:paraId="0556EEDA"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7315DA96" w14:textId="77777777" w:rsidR="00EA2075" w:rsidRPr="00C45999" w:rsidRDefault="00EA2075" w:rsidP="003D6007">
                  <w:pPr>
                    <w:pStyle w:val="ConsPlusNormal"/>
                    <w:spacing w:after="1" w:line="200" w:lineRule="atLeast"/>
                    <w:rPr>
                      <w:sz w:val="20"/>
                    </w:rPr>
                  </w:pPr>
                </w:p>
              </w:tc>
            </w:tr>
            <w:tr w:rsidR="00C45999" w:rsidRPr="00C45999" w14:paraId="79BAA58E" w14:textId="77777777" w:rsidTr="003230ED">
              <w:tc>
                <w:tcPr>
                  <w:tcW w:w="567" w:type="dxa"/>
                </w:tcPr>
                <w:p w14:paraId="2D3A4C56" w14:textId="77777777" w:rsidR="00EA2075" w:rsidRPr="00C45999" w:rsidRDefault="00EA2075" w:rsidP="003D6007">
                  <w:pPr>
                    <w:spacing w:after="1" w:line="200" w:lineRule="atLeast"/>
                    <w:rPr>
                      <w:rFonts w:ascii="Arial" w:hAnsi="Arial" w:cs="Arial"/>
                      <w:sz w:val="20"/>
                      <w:szCs w:val="20"/>
                    </w:rPr>
                  </w:pPr>
                  <w:r w:rsidRPr="00C45999">
                    <w:rPr>
                      <w:rFonts w:ascii="Arial" w:hAnsi="Arial" w:cs="Arial"/>
                      <w:sz w:val="20"/>
                      <w:szCs w:val="20"/>
                    </w:rPr>
                    <w:t>1.1.5</w:t>
                  </w:r>
                </w:p>
              </w:tc>
              <w:tc>
                <w:tcPr>
                  <w:tcW w:w="2835" w:type="dxa"/>
                </w:tcPr>
                <w:p w14:paraId="48BDD2BE" w14:textId="77777777" w:rsidR="00EA2075" w:rsidRDefault="00EA2075" w:rsidP="003D6007">
                  <w:pPr>
                    <w:spacing w:after="1" w:line="200" w:lineRule="atLeast"/>
                    <w:rPr>
                      <w:rFonts w:ascii="Arial" w:hAnsi="Arial" w:cs="Arial"/>
                      <w:sz w:val="20"/>
                      <w:szCs w:val="20"/>
                    </w:rPr>
                  </w:pPr>
                  <w:r w:rsidRPr="00C45999">
                    <w:rPr>
                      <w:rFonts w:ascii="Arial" w:hAnsi="Arial" w:cs="Arial"/>
                      <w:sz w:val="20"/>
                      <w:szCs w:val="20"/>
                    </w:rPr>
                    <w:t>долговые ценные бумаги, выпущенные правительствами</w:t>
                  </w:r>
                  <w:r w:rsidRPr="00C45999">
                    <w:rPr>
                      <w:rFonts w:ascii="Arial" w:hAnsi="Arial" w:cs="Arial"/>
                      <w:strike/>
                      <w:color w:val="FF0000"/>
                      <w:sz w:val="20"/>
                      <w:szCs w:val="20"/>
                    </w:rPr>
                    <w:t>,</w:t>
                  </w:r>
                  <w:r w:rsidRPr="00C45999">
                    <w:rPr>
                      <w:rFonts w:ascii="Arial" w:hAnsi="Arial" w:cs="Arial"/>
                      <w:sz w:val="20"/>
                      <w:szCs w:val="20"/>
                    </w:rPr>
                    <w:t xml:space="preserve"> центральными банками стран, имеющих </w:t>
                  </w:r>
                  <w:r w:rsidRPr="00C45999">
                    <w:rPr>
                      <w:rFonts w:ascii="Arial" w:hAnsi="Arial" w:cs="Arial"/>
                      <w:strike/>
                      <w:color w:val="FF0000"/>
                      <w:sz w:val="20"/>
                      <w:szCs w:val="20"/>
                    </w:rPr>
                    <w:t>страновую оценку "0" или "1", а также стран с высоким уровнем доходов, являющихся членами ОЭСР и (или) Еврозоны</w:t>
                  </w:r>
                  <w:r w:rsidRPr="00C45999">
                    <w:rPr>
                      <w:rFonts w:ascii="Arial" w:hAnsi="Arial" w:cs="Arial"/>
                      <w:sz w:val="20"/>
                      <w:szCs w:val="20"/>
                    </w:rPr>
                    <w:t xml:space="preserve">, международными </w:t>
                  </w:r>
                  <w:r w:rsidRPr="00C45999">
                    <w:rPr>
                      <w:rFonts w:ascii="Arial" w:hAnsi="Arial" w:cs="Arial"/>
                      <w:sz w:val="20"/>
                      <w:szCs w:val="20"/>
                    </w:rPr>
                    <w:lastRenderedPageBreak/>
                    <w:t xml:space="preserve">финансовыми организациями и международными банками развития, </w:t>
                  </w:r>
                  <w:r w:rsidRPr="00C45999">
                    <w:rPr>
                      <w:rFonts w:ascii="Arial" w:hAnsi="Arial" w:cs="Arial"/>
                      <w:strike/>
                      <w:color w:val="FF0000"/>
                      <w:sz w:val="20"/>
                      <w:szCs w:val="20"/>
                    </w:rPr>
                    <w:t>требования к которым отнесены в I группу активов,</w:t>
                  </w:r>
                  <w:r w:rsidRPr="00C45999">
                    <w:rPr>
                      <w:rFonts w:ascii="Arial" w:hAnsi="Arial" w:cs="Arial"/>
                      <w:sz w:val="20"/>
                      <w:szCs w:val="20"/>
                    </w:rPr>
                    <w:t xml:space="preserve"> или полностью обеспеченные гарантиями </w:t>
                  </w:r>
                  <w:r w:rsidRPr="00C45999">
                    <w:rPr>
                      <w:rFonts w:ascii="Arial" w:hAnsi="Arial" w:cs="Arial"/>
                      <w:strike/>
                      <w:color w:val="FF0000"/>
                      <w:sz w:val="20"/>
                      <w:szCs w:val="20"/>
                    </w:rPr>
                    <w:t>(банковскими гарантиями)</w:t>
                  </w:r>
                  <w:r w:rsidRPr="00C45999">
                    <w:rPr>
                      <w:rFonts w:ascii="Arial" w:hAnsi="Arial" w:cs="Arial"/>
                      <w:sz w:val="20"/>
                      <w:szCs w:val="20"/>
                    </w:rPr>
                    <w:t xml:space="preserve"> указанных эмитентов</w:t>
                  </w:r>
                </w:p>
                <w:p w14:paraId="0A7EFB50" w14:textId="77777777" w:rsidR="00E870A3" w:rsidRDefault="00E870A3" w:rsidP="003D6007">
                  <w:pPr>
                    <w:spacing w:after="1" w:line="200" w:lineRule="atLeast"/>
                    <w:rPr>
                      <w:rFonts w:ascii="Arial" w:hAnsi="Arial" w:cs="Arial"/>
                      <w:sz w:val="20"/>
                      <w:szCs w:val="20"/>
                    </w:rPr>
                  </w:pPr>
                </w:p>
                <w:p w14:paraId="61D384EE" w14:textId="77777777" w:rsidR="00E870A3" w:rsidRDefault="00E870A3" w:rsidP="003D6007">
                  <w:pPr>
                    <w:spacing w:after="1" w:line="200" w:lineRule="atLeast"/>
                    <w:rPr>
                      <w:rFonts w:ascii="Arial" w:hAnsi="Arial" w:cs="Arial"/>
                      <w:sz w:val="20"/>
                      <w:szCs w:val="20"/>
                    </w:rPr>
                  </w:pPr>
                </w:p>
                <w:p w14:paraId="23D6C823" w14:textId="77777777" w:rsidR="00E870A3" w:rsidRDefault="00E870A3" w:rsidP="003D6007">
                  <w:pPr>
                    <w:spacing w:after="1" w:line="200" w:lineRule="atLeast"/>
                    <w:rPr>
                      <w:rFonts w:ascii="Arial" w:hAnsi="Arial" w:cs="Arial"/>
                      <w:sz w:val="20"/>
                      <w:szCs w:val="20"/>
                    </w:rPr>
                  </w:pPr>
                </w:p>
                <w:p w14:paraId="0A459F27" w14:textId="77777777" w:rsidR="00E870A3" w:rsidRDefault="00E870A3" w:rsidP="003D6007">
                  <w:pPr>
                    <w:spacing w:after="1" w:line="200" w:lineRule="atLeast"/>
                    <w:rPr>
                      <w:rFonts w:ascii="Arial" w:hAnsi="Arial" w:cs="Arial"/>
                      <w:sz w:val="20"/>
                      <w:szCs w:val="20"/>
                    </w:rPr>
                  </w:pPr>
                </w:p>
                <w:p w14:paraId="4C3A39F5" w14:textId="77777777" w:rsidR="00E870A3" w:rsidRDefault="00E870A3" w:rsidP="003D6007">
                  <w:pPr>
                    <w:spacing w:after="1" w:line="200" w:lineRule="atLeast"/>
                    <w:rPr>
                      <w:rFonts w:ascii="Arial" w:hAnsi="Arial" w:cs="Arial"/>
                      <w:sz w:val="20"/>
                      <w:szCs w:val="20"/>
                    </w:rPr>
                  </w:pPr>
                </w:p>
                <w:p w14:paraId="33C07806" w14:textId="77777777" w:rsidR="00E870A3" w:rsidRDefault="00E870A3" w:rsidP="003D6007">
                  <w:pPr>
                    <w:spacing w:after="1" w:line="200" w:lineRule="atLeast"/>
                    <w:rPr>
                      <w:rFonts w:ascii="Arial" w:hAnsi="Arial" w:cs="Arial"/>
                      <w:sz w:val="20"/>
                      <w:szCs w:val="20"/>
                    </w:rPr>
                  </w:pPr>
                </w:p>
                <w:p w14:paraId="3A3D20C5" w14:textId="77777777" w:rsidR="00E870A3" w:rsidRDefault="00E870A3" w:rsidP="003D6007">
                  <w:pPr>
                    <w:spacing w:after="1" w:line="200" w:lineRule="atLeast"/>
                    <w:rPr>
                      <w:rFonts w:ascii="Arial" w:hAnsi="Arial" w:cs="Arial"/>
                      <w:sz w:val="20"/>
                      <w:szCs w:val="20"/>
                    </w:rPr>
                  </w:pPr>
                </w:p>
                <w:p w14:paraId="7A5C36F0" w14:textId="77777777" w:rsidR="00E870A3" w:rsidRDefault="00E870A3" w:rsidP="003D6007">
                  <w:pPr>
                    <w:spacing w:after="1" w:line="200" w:lineRule="atLeast"/>
                    <w:rPr>
                      <w:rFonts w:ascii="Arial" w:hAnsi="Arial" w:cs="Arial"/>
                      <w:sz w:val="20"/>
                      <w:szCs w:val="20"/>
                    </w:rPr>
                  </w:pPr>
                </w:p>
                <w:p w14:paraId="307DB2F5" w14:textId="77777777" w:rsidR="00E870A3" w:rsidRDefault="00E870A3" w:rsidP="003D6007">
                  <w:pPr>
                    <w:spacing w:after="1" w:line="200" w:lineRule="atLeast"/>
                    <w:rPr>
                      <w:rFonts w:ascii="Arial" w:hAnsi="Arial" w:cs="Arial"/>
                      <w:sz w:val="20"/>
                      <w:szCs w:val="20"/>
                    </w:rPr>
                  </w:pPr>
                </w:p>
                <w:p w14:paraId="012B4A5D" w14:textId="77777777" w:rsidR="00E870A3" w:rsidRDefault="00E870A3" w:rsidP="003D6007">
                  <w:pPr>
                    <w:spacing w:after="1" w:line="200" w:lineRule="atLeast"/>
                    <w:rPr>
                      <w:rFonts w:ascii="Arial" w:hAnsi="Arial" w:cs="Arial"/>
                      <w:sz w:val="20"/>
                      <w:szCs w:val="20"/>
                    </w:rPr>
                  </w:pPr>
                </w:p>
                <w:p w14:paraId="00DCB2C4" w14:textId="77777777" w:rsidR="00E870A3" w:rsidRDefault="00E870A3" w:rsidP="003D6007">
                  <w:pPr>
                    <w:spacing w:after="1" w:line="200" w:lineRule="atLeast"/>
                    <w:rPr>
                      <w:rFonts w:ascii="Arial" w:hAnsi="Arial" w:cs="Arial"/>
                      <w:sz w:val="20"/>
                      <w:szCs w:val="20"/>
                    </w:rPr>
                  </w:pPr>
                </w:p>
                <w:p w14:paraId="1FD65307" w14:textId="77777777" w:rsidR="00E870A3" w:rsidRDefault="00E870A3" w:rsidP="003D6007">
                  <w:pPr>
                    <w:spacing w:after="1" w:line="200" w:lineRule="atLeast"/>
                    <w:rPr>
                      <w:rFonts w:ascii="Arial" w:hAnsi="Arial" w:cs="Arial"/>
                      <w:sz w:val="20"/>
                      <w:szCs w:val="20"/>
                    </w:rPr>
                  </w:pPr>
                </w:p>
                <w:p w14:paraId="24D3619E" w14:textId="77777777" w:rsidR="00E870A3" w:rsidRDefault="00E870A3" w:rsidP="003D6007">
                  <w:pPr>
                    <w:spacing w:after="1" w:line="200" w:lineRule="atLeast"/>
                    <w:rPr>
                      <w:rFonts w:ascii="Arial" w:hAnsi="Arial" w:cs="Arial"/>
                      <w:sz w:val="20"/>
                      <w:szCs w:val="20"/>
                    </w:rPr>
                  </w:pPr>
                </w:p>
                <w:p w14:paraId="3A46F1DA" w14:textId="77777777" w:rsidR="00E870A3" w:rsidRDefault="00E870A3" w:rsidP="003D6007">
                  <w:pPr>
                    <w:spacing w:after="1" w:line="200" w:lineRule="atLeast"/>
                    <w:rPr>
                      <w:rFonts w:ascii="Arial" w:hAnsi="Arial" w:cs="Arial"/>
                      <w:sz w:val="20"/>
                      <w:szCs w:val="20"/>
                    </w:rPr>
                  </w:pPr>
                </w:p>
                <w:p w14:paraId="2AF04C39" w14:textId="77777777" w:rsidR="00E870A3" w:rsidRDefault="00E870A3" w:rsidP="003D6007">
                  <w:pPr>
                    <w:spacing w:after="1" w:line="200" w:lineRule="atLeast"/>
                    <w:rPr>
                      <w:rFonts w:ascii="Arial" w:hAnsi="Arial" w:cs="Arial"/>
                      <w:sz w:val="20"/>
                      <w:szCs w:val="20"/>
                    </w:rPr>
                  </w:pPr>
                </w:p>
                <w:p w14:paraId="6DA43947" w14:textId="77777777" w:rsidR="00E870A3" w:rsidRDefault="00E870A3" w:rsidP="003D6007">
                  <w:pPr>
                    <w:spacing w:after="1" w:line="200" w:lineRule="atLeast"/>
                    <w:rPr>
                      <w:rFonts w:ascii="Arial" w:hAnsi="Arial" w:cs="Arial"/>
                      <w:sz w:val="20"/>
                      <w:szCs w:val="20"/>
                    </w:rPr>
                  </w:pPr>
                </w:p>
                <w:p w14:paraId="4B273840" w14:textId="77777777" w:rsidR="00E870A3" w:rsidRDefault="00E870A3" w:rsidP="003D6007">
                  <w:pPr>
                    <w:spacing w:after="1" w:line="200" w:lineRule="atLeast"/>
                    <w:rPr>
                      <w:rFonts w:ascii="Arial" w:hAnsi="Arial" w:cs="Arial"/>
                      <w:sz w:val="20"/>
                      <w:szCs w:val="20"/>
                    </w:rPr>
                  </w:pPr>
                </w:p>
                <w:p w14:paraId="087042E1" w14:textId="77777777" w:rsidR="00E870A3" w:rsidRDefault="00E870A3" w:rsidP="003D6007">
                  <w:pPr>
                    <w:spacing w:after="1" w:line="200" w:lineRule="atLeast"/>
                    <w:rPr>
                      <w:rFonts w:ascii="Arial" w:hAnsi="Arial" w:cs="Arial"/>
                      <w:sz w:val="20"/>
                      <w:szCs w:val="20"/>
                    </w:rPr>
                  </w:pPr>
                </w:p>
                <w:p w14:paraId="1F698CDE" w14:textId="77777777" w:rsidR="00E870A3" w:rsidRDefault="00E870A3" w:rsidP="003D6007">
                  <w:pPr>
                    <w:spacing w:after="1" w:line="200" w:lineRule="atLeast"/>
                    <w:rPr>
                      <w:rFonts w:ascii="Arial" w:hAnsi="Arial" w:cs="Arial"/>
                      <w:sz w:val="20"/>
                      <w:szCs w:val="20"/>
                    </w:rPr>
                  </w:pPr>
                </w:p>
                <w:p w14:paraId="5AFD1CB2" w14:textId="77777777" w:rsidR="00E870A3" w:rsidRDefault="00E870A3" w:rsidP="003D6007">
                  <w:pPr>
                    <w:spacing w:after="1" w:line="200" w:lineRule="atLeast"/>
                    <w:rPr>
                      <w:rFonts w:ascii="Arial" w:hAnsi="Arial" w:cs="Arial"/>
                      <w:sz w:val="20"/>
                      <w:szCs w:val="20"/>
                    </w:rPr>
                  </w:pPr>
                </w:p>
                <w:p w14:paraId="0C28099D" w14:textId="77777777" w:rsidR="00E870A3" w:rsidRDefault="00E870A3" w:rsidP="003D6007">
                  <w:pPr>
                    <w:spacing w:after="1" w:line="200" w:lineRule="atLeast"/>
                    <w:rPr>
                      <w:rFonts w:ascii="Arial" w:hAnsi="Arial" w:cs="Arial"/>
                      <w:sz w:val="20"/>
                      <w:szCs w:val="20"/>
                    </w:rPr>
                  </w:pPr>
                </w:p>
                <w:p w14:paraId="26FCCD27" w14:textId="77777777" w:rsidR="00E870A3" w:rsidRDefault="00E870A3" w:rsidP="003D6007">
                  <w:pPr>
                    <w:spacing w:after="1" w:line="200" w:lineRule="atLeast"/>
                    <w:rPr>
                      <w:rFonts w:ascii="Arial" w:hAnsi="Arial" w:cs="Arial"/>
                      <w:sz w:val="20"/>
                      <w:szCs w:val="20"/>
                    </w:rPr>
                  </w:pPr>
                </w:p>
                <w:p w14:paraId="6A1F7D23" w14:textId="77777777" w:rsidR="00E870A3" w:rsidRDefault="00E870A3" w:rsidP="003D6007">
                  <w:pPr>
                    <w:spacing w:after="1" w:line="200" w:lineRule="atLeast"/>
                    <w:rPr>
                      <w:rFonts w:ascii="Arial" w:hAnsi="Arial" w:cs="Arial"/>
                      <w:sz w:val="20"/>
                      <w:szCs w:val="20"/>
                    </w:rPr>
                  </w:pPr>
                </w:p>
                <w:p w14:paraId="79B9430B" w14:textId="77777777" w:rsidR="00E870A3" w:rsidRDefault="00E870A3" w:rsidP="003D6007">
                  <w:pPr>
                    <w:spacing w:after="1" w:line="200" w:lineRule="atLeast"/>
                    <w:rPr>
                      <w:rFonts w:ascii="Arial" w:hAnsi="Arial" w:cs="Arial"/>
                      <w:sz w:val="20"/>
                      <w:szCs w:val="20"/>
                    </w:rPr>
                  </w:pPr>
                </w:p>
                <w:p w14:paraId="6ECCC3BE" w14:textId="77777777" w:rsidR="00E870A3" w:rsidRDefault="00E870A3" w:rsidP="003D6007">
                  <w:pPr>
                    <w:spacing w:after="1" w:line="200" w:lineRule="atLeast"/>
                    <w:rPr>
                      <w:rFonts w:ascii="Arial" w:hAnsi="Arial" w:cs="Arial"/>
                      <w:sz w:val="20"/>
                      <w:szCs w:val="20"/>
                    </w:rPr>
                  </w:pPr>
                </w:p>
                <w:p w14:paraId="45C2164F" w14:textId="77777777" w:rsidR="00E870A3" w:rsidRDefault="00E870A3" w:rsidP="003D6007">
                  <w:pPr>
                    <w:spacing w:after="1" w:line="200" w:lineRule="atLeast"/>
                    <w:rPr>
                      <w:rFonts w:ascii="Arial" w:hAnsi="Arial" w:cs="Arial"/>
                      <w:sz w:val="20"/>
                      <w:szCs w:val="20"/>
                    </w:rPr>
                  </w:pPr>
                </w:p>
                <w:p w14:paraId="1425F4FA" w14:textId="77777777" w:rsidR="00E870A3" w:rsidRDefault="00E870A3" w:rsidP="003D6007">
                  <w:pPr>
                    <w:spacing w:after="1" w:line="200" w:lineRule="atLeast"/>
                    <w:rPr>
                      <w:rFonts w:ascii="Arial" w:hAnsi="Arial" w:cs="Arial"/>
                      <w:sz w:val="20"/>
                      <w:szCs w:val="20"/>
                    </w:rPr>
                  </w:pPr>
                </w:p>
                <w:p w14:paraId="50C8F36E" w14:textId="77777777" w:rsidR="00E870A3" w:rsidRDefault="00E870A3" w:rsidP="003D6007">
                  <w:pPr>
                    <w:spacing w:after="1" w:line="200" w:lineRule="atLeast"/>
                    <w:rPr>
                      <w:rFonts w:ascii="Arial" w:hAnsi="Arial" w:cs="Arial"/>
                      <w:sz w:val="20"/>
                      <w:szCs w:val="20"/>
                    </w:rPr>
                  </w:pPr>
                </w:p>
                <w:p w14:paraId="6437E64F" w14:textId="77777777" w:rsidR="00E870A3" w:rsidRDefault="00E870A3" w:rsidP="003D6007">
                  <w:pPr>
                    <w:spacing w:after="1" w:line="200" w:lineRule="atLeast"/>
                    <w:rPr>
                      <w:rFonts w:ascii="Arial" w:hAnsi="Arial" w:cs="Arial"/>
                      <w:sz w:val="20"/>
                      <w:szCs w:val="20"/>
                    </w:rPr>
                  </w:pPr>
                </w:p>
                <w:p w14:paraId="2E4F4A42" w14:textId="77777777" w:rsidR="00E870A3" w:rsidRDefault="00E870A3" w:rsidP="003D6007">
                  <w:pPr>
                    <w:spacing w:after="1" w:line="200" w:lineRule="atLeast"/>
                    <w:rPr>
                      <w:rFonts w:ascii="Arial" w:hAnsi="Arial" w:cs="Arial"/>
                      <w:sz w:val="20"/>
                      <w:szCs w:val="20"/>
                    </w:rPr>
                  </w:pPr>
                </w:p>
                <w:p w14:paraId="6EFDFF7B" w14:textId="77777777" w:rsidR="00E870A3" w:rsidRDefault="00E870A3" w:rsidP="003D6007">
                  <w:pPr>
                    <w:spacing w:after="1" w:line="200" w:lineRule="atLeast"/>
                    <w:rPr>
                      <w:rFonts w:ascii="Arial" w:hAnsi="Arial" w:cs="Arial"/>
                      <w:sz w:val="20"/>
                      <w:szCs w:val="20"/>
                    </w:rPr>
                  </w:pPr>
                </w:p>
                <w:p w14:paraId="0C13DDD6" w14:textId="77777777" w:rsidR="00E870A3" w:rsidRDefault="00E870A3" w:rsidP="003D6007">
                  <w:pPr>
                    <w:spacing w:after="1" w:line="200" w:lineRule="atLeast"/>
                    <w:rPr>
                      <w:rFonts w:ascii="Arial" w:hAnsi="Arial" w:cs="Arial"/>
                      <w:sz w:val="20"/>
                      <w:szCs w:val="20"/>
                    </w:rPr>
                  </w:pPr>
                </w:p>
                <w:p w14:paraId="2BB3C559" w14:textId="77777777" w:rsidR="00E870A3" w:rsidRDefault="00E870A3" w:rsidP="003D6007">
                  <w:pPr>
                    <w:spacing w:after="1" w:line="200" w:lineRule="atLeast"/>
                    <w:rPr>
                      <w:rFonts w:ascii="Arial" w:hAnsi="Arial" w:cs="Arial"/>
                      <w:sz w:val="20"/>
                      <w:szCs w:val="20"/>
                    </w:rPr>
                  </w:pPr>
                </w:p>
                <w:p w14:paraId="598FCF31" w14:textId="77777777" w:rsidR="00E870A3" w:rsidRDefault="00E870A3" w:rsidP="003D6007">
                  <w:pPr>
                    <w:spacing w:after="1" w:line="200" w:lineRule="atLeast"/>
                    <w:rPr>
                      <w:rFonts w:ascii="Arial" w:hAnsi="Arial" w:cs="Arial"/>
                      <w:sz w:val="20"/>
                      <w:szCs w:val="20"/>
                    </w:rPr>
                  </w:pPr>
                </w:p>
                <w:p w14:paraId="5FF0B413" w14:textId="77777777" w:rsidR="00E870A3" w:rsidRDefault="00E870A3" w:rsidP="003D6007">
                  <w:pPr>
                    <w:spacing w:after="1" w:line="200" w:lineRule="atLeast"/>
                    <w:rPr>
                      <w:rFonts w:ascii="Arial" w:hAnsi="Arial" w:cs="Arial"/>
                      <w:sz w:val="20"/>
                      <w:szCs w:val="20"/>
                    </w:rPr>
                  </w:pPr>
                </w:p>
                <w:p w14:paraId="1D299AA8" w14:textId="77777777" w:rsidR="00E870A3" w:rsidRDefault="00E870A3" w:rsidP="003D6007">
                  <w:pPr>
                    <w:spacing w:after="1" w:line="200" w:lineRule="atLeast"/>
                    <w:rPr>
                      <w:rFonts w:ascii="Arial" w:hAnsi="Arial" w:cs="Arial"/>
                      <w:sz w:val="20"/>
                      <w:szCs w:val="20"/>
                    </w:rPr>
                  </w:pPr>
                </w:p>
                <w:p w14:paraId="1DC8A580" w14:textId="77777777" w:rsidR="00E870A3" w:rsidRDefault="00E870A3" w:rsidP="003D6007">
                  <w:pPr>
                    <w:spacing w:after="1" w:line="200" w:lineRule="atLeast"/>
                    <w:rPr>
                      <w:rFonts w:ascii="Arial" w:hAnsi="Arial" w:cs="Arial"/>
                      <w:sz w:val="20"/>
                      <w:szCs w:val="20"/>
                    </w:rPr>
                  </w:pPr>
                </w:p>
                <w:p w14:paraId="50429598" w14:textId="77777777" w:rsidR="00E870A3" w:rsidRDefault="00E870A3" w:rsidP="003D6007">
                  <w:pPr>
                    <w:spacing w:after="1" w:line="200" w:lineRule="atLeast"/>
                    <w:rPr>
                      <w:rFonts w:ascii="Arial" w:hAnsi="Arial" w:cs="Arial"/>
                      <w:sz w:val="20"/>
                      <w:szCs w:val="20"/>
                    </w:rPr>
                  </w:pPr>
                </w:p>
                <w:p w14:paraId="1B70259E" w14:textId="77777777" w:rsidR="00E870A3" w:rsidRDefault="00E870A3" w:rsidP="003D6007">
                  <w:pPr>
                    <w:spacing w:after="1" w:line="200" w:lineRule="atLeast"/>
                    <w:rPr>
                      <w:rFonts w:ascii="Arial" w:hAnsi="Arial" w:cs="Arial"/>
                      <w:sz w:val="20"/>
                      <w:szCs w:val="20"/>
                    </w:rPr>
                  </w:pPr>
                </w:p>
                <w:p w14:paraId="53D198B2" w14:textId="77777777" w:rsidR="00E870A3" w:rsidRDefault="00E870A3" w:rsidP="003D6007">
                  <w:pPr>
                    <w:spacing w:after="1" w:line="200" w:lineRule="atLeast"/>
                    <w:rPr>
                      <w:rFonts w:ascii="Arial" w:hAnsi="Arial" w:cs="Arial"/>
                      <w:sz w:val="20"/>
                      <w:szCs w:val="20"/>
                    </w:rPr>
                  </w:pPr>
                </w:p>
                <w:p w14:paraId="4B396BC2" w14:textId="77777777" w:rsidR="00E870A3" w:rsidRDefault="00E870A3" w:rsidP="003D6007">
                  <w:pPr>
                    <w:spacing w:after="1" w:line="200" w:lineRule="atLeast"/>
                    <w:rPr>
                      <w:rFonts w:ascii="Arial" w:hAnsi="Arial" w:cs="Arial"/>
                      <w:sz w:val="20"/>
                      <w:szCs w:val="20"/>
                    </w:rPr>
                  </w:pPr>
                </w:p>
                <w:p w14:paraId="7D699D55" w14:textId="77777777" w:rsidR="00E870A3" w:rsidRDefault="00E870A3" w:rsidP="003D6007">
                  <w:pPr>
                    <w:spacing w:after="1" w:line="200" w:lineRule="atLeast"/>
                    <w:rPr>
                      <w:rFonts w:ascii="Arial" w:hAnsi="Arial" w:cs="Arial"/>
                      <w:sz w:val="20"/>
                      <w:szCs w:val="20"/>
                    </w:rPr>
                  </w:pPr>
                </w:p>
                <w:p w14:paraId="59CB5FAF" w14:textId="77777777" w:rsidR="00E870A3" w:rsidRDefault="00E870A3" w:rsidP="003D6007">
                  <w:pPr>
                    <w:spacing w:after="1" w:line="200" w:lineRule="atLeast"/>
                    <w:rPr>
                      <w:rFonts w:ascii="Arial" w:hAnsi="Arial" w:cs="Arial"/>
                      <w:sz w:val="20"/>
                      <w:szCs w:val="20"/>
                    </w:rPr>
                  </w:pPr>
                </w:p>
                <w:p w14:paraId="4E7DB4D2" w14:textId="77777777" w:rsidR="00E870A3" w:rsidRDefault="00E870A3" w:rsidP="003D6007">
                  <w:pPr>
                    <w:spacing w:after="1" w:line="200" w:lineRule="atLeast"/>
                    <w:rPr>
                      <w:rFonts w:ascii="Arial" w:hAnsi="Arial" w:cs="Arial"/>
                      <w:sz w:val="20"/>
                      <w:szCs w:val="20"/>
                    </w:rPr>
                  </w:pPr>
                </w:p>
                <w:p w14:paraId="4C6619B3" w14:textId="77777777" w:rsidR="00E870A3" w:rsidRDefault="00E870A3" w:rsidP="003D6007">
                  <w:pPr>
                    <w:spacing w:after="1" w:line="200" w:lineRule="atLeast"/>
                    <w:rPr>
                      <w:rFonts w:ascii="Arial" w:hAnsi="Arial" w:cs="Arial"/>
                      <w:sz w:val="20"/>
                      <w:szCs w:val="20"/>
                    </w:rPr>
                  </w:pPr>
                </w:p>
                <w:p w14:paraId="5E9060E6" w14:textId="77777777" w:rsidR="00E870A3" w:rsidRDefault="00E870A3" w:rsidP="003D6007">
                  <w:pPr>
                    <w:spacing w:after="1" w:line="200" w:lineRule="atLeast"/>
                    <w:rPr>
                      <w:rFonts w:ascii="Arial" w:hAnsi="Arial" w:cs="Arial"/>
                      <w:sz w:val="20"/>
                      <w:szCs w:val="20"/>
                    </w:rPr>
                  </w:pPr>
                </w:p>
                <w:p w14:paraId="79178FA4" w14:textId="77777777" w:rsidR="00E870A3" w:rsidRDefault="00E870A3" w:rsidP="003D6007">
                  <w:pPr>
                    <w:spacing w:after="1" w:line="200" w:lineRule="atLeast"/>
                    <w:rPr>
                      <w:rFonts w:ascii="Arial" w:hAnsi="Arial" w:cs="Arial"/>
                      <w:sz w:val="20"/>
                      <w:szCs w:val="20"/>
                    </w:rPr>
                  </w:pPr>
                </w:p>
                <w:p w14:paraId="36450681" w14:textId="77777777" w:rsidR="00E870A3" w:rsidRDefault="00E870A3" w:rsidP="003D6007">
                  <w:pPr>
                    <w:spacing w:after="1" w:line="200" w:lineRule="atLeast"/>
                    <w:rPr>
                      <w:rFonts w:ascii="Arial" w:hAnsi="Arial" w:cs="Arial"/>
                      <w:sz w:val="20"/>
                      <w:szCs w:val="20"/>
                    </w:rPr>
                  </w:pPr>
                </w:p>
                <w:p w14:paraId="44F67D79" w14:textId="77777777" w:rsidR="00E870A3" w:rsidRDefault="00E870A3" w:rsidP="003D6007">
                  <w:pPr>
                    <w:spacing w:after="1" w:line="200" w:lineRule="atLeast"/>
                    <w:rPr>
                      <w:rFonts w:ascii="Arial" w:hAnsi="Arial" w:cs="Arial"/>
                      <w:sz w:val="20"/>
                      <w:szCs w:val="20"/>
                    </w:rPr>
                  </w:pPr>
                </w:p>
                <w:p w14:paraId="70E19EE4" w14:textId="77777777" w:rsidR="00E870A3" w:rsidRDefault="00E870A3" w:rsidP="003D6007">
                  <w:pPr>
                    <w:spacing w:after="1" w:line="200" w:lineRule="atLeast"/>
                    <w:rPr>
                      <w:rFonts w:ascii="Arial" w:hAnsi="Arial" w:cs="Arial"/>
                      <w:sz w:val="20"/>
                      <w:szCs w:val="20"/>
                    </w:rPr>
                  </w:pPr>
                </w:p>
                <w:p w14:paraId="0FC55896" w14:textId="77777777" w:rsidR="00E870A3" w:rsidRDefault="00E870A3" w:rsidP="003D6007">
                  <w:pPr>
                    <w:spacing w:after="1" w:line="200" w:lineRule="atLeast"/>
                    <w:rPr>
                      <w:rFonts w:ascii="Arial" w:hAnsi="Arial" w:cs="Arial"/>
                      <w:sz w:val="20"/>
                      <w:szCs w:val="20"/>
                    </w:rPr>
                  </w:pPr>
                </w:p>
                <w:p w14:paraId="6BD389CA" w14:textId="77777777" w:rsidR="00E870A3" w:rsidRDefault="00E870A3" w:rsidP="003D6007">
                  <w:pPr>
                    <w:spacing w:after="1" w:line="200" w:lineRule="atLeast"/>
                    <w:rPr>
                      <w:rFonts w:ascii="Arial" w:hAnsi="Arial" w:cs="Arial"/>
                      <w:sz w:val="20"/>
                      <w:szCs w:val="20"/>
                    </w:rPr>
                  </w:pPr>
                </w:p>
                <w:p w14:paraId="43542FC3" w14:textId="77777777" w:rsidR="00E870A3" w:rsidRDefault="00E870A3" w:rsidP="003D6007">
                  <w:pPr>
                    <w:spacing w:after="1" w:line="200" w:lineRule="atLeast"/>
                    <w:rPr>
                      <w:rFonts w:ascii="Arial" w:hAnsi="Arial" w:cs="Arial"/>
                      <w:sz w:val="20"/>
                      <w:szCs w:val="20"/>
                    </w:rPr>
                  </w:pPr>
                </w:p>
                <w:p w14:paraId="4DB92C71" w14:textId="77777777" w:rsidR="00E870A3" w:rsidRDefault="00E870A3" w:rsidP="003D6007">
                  <w:pPr>
                    <w:spacing w:after="1" w:line="200" w:lineRule="atLeast"/>
                    <w:rPr>
                      <w:rFonts w:ascii="Arial" w:hAnsi="Arial" w:cs="Arial"/>
                      <w:sz w:val="20"/>
                      <w:szCs w:val="20"/>
                    </w:rPr>
                  </w:pPr>
                </w:p>
                <w:p w14:paraId="7167C6CC" w14:textId="77777777" w:rsidR="00E870A3" w:rsidRDefault="00E870A3" w:rsidP="003D6007">
                  <w:pPr>
                    <w:spacing w:after="1" w:line="200" w:lineRule="atLeast"/>
                    <w:rPr>
                      <w:rFonts w:ascii="Arial" w:hAnsi="Arial" w:cs="Arial"/>
                      <w:sz w:val="20"/>
                      <w:szCs w:val="20"/>
                    </w:rPr>
                  </w:pPr>
                </w:p>
                <w:p w14:paraId="52DCB343" w14:textId="77777777" w:rsidR="00E870A3" w:rsidRDefault="00E870A3" w:rsidP="003D6007">
                  <w:pPr>
                    <w:spacing w:after="1" w:line="200" w:lineRule="atLeast"/>
                    <w:rPr>
                      <w:rFonts w:ascii="Arial" w:hAnsi="Arial" w:cs="Arial"/>
                      <w:sz w:val="20"/>
                      <w:szCs w:val="20"/>
                    </w:rPr>
                  </w:pPr>
                </w:p>
                <w:p w14:paraId="63394610" w14:textId="77777777" w:rsidR="00E870A3" w:rsidRDefault="00E870A3" w:rsidP="003D6007">
                  <w:pPr>
                    <w:spacing w:after="1" w:line="200" w:lineRule="atLeast"/>
                    <w:rPr>
                      <w:rFonts w:ascii="Arial" w:hAnsi="Arial" w:cs="Arial"/>
                      <w:sz w:val="20"/>
                      <w:szCs w:val="20"/>
                    </w:rPr>
                  </w:pPr>
                </w:p>
                <w:p w14:paraId="308F3A5D" w14:textId="77D5E183" w:rsidR="00E870A3" w:rsidRPr="00C45999" w:rsidRDefault="00E870A3" w:rsidP="003D6007">
                  <w:pPr>
                    <w:spacing w:after="1" w:line="200" w:lineRule="atLeast"/>
                    <w:rPr>
                      <w:rFonts w:ascii="Arial" w:hAnsi="Arial" w:cs="Arial"/>
                      <w:sz w:val="20"/>
                      <w:szCs w:val="20"/>
                    </w:rPr>
                  </w:pPr>
                </w:p>
              </w:tc>
              <w:tc>
                <w:tcPr>
                  <w:tcW w:w="1519" w:type="dxa"/>
                </w:tcPr>
                <w:p w14:paraId="01BEC154" w14:textId="77777777" w:rsidR="00EA2075" w:rsidRPr="00C45999" w:rsidRDefault="00EA2075" w:rsidP="003D6007">
                  <w:pPr>
                    <w:spacing w:after="1" w:line="200" w:lineRule="atLeast"/>
                    <w:rPr>
                      <w:rFonts w:ascii="Arial" w:hAnsi="Arial" w:cs="Arial"/>
                      <w:sz w:val="20"/>
                      <w:szCs w:val="20"/>
                    </w:rPr>
                  </w:pPr>
                </w:p>
              </w:tc>
              <w:tc>
                <w:tcPr>
                  <w:tcW w:w="935" w:type="dxa"/>
                </w:tcPr>
                <w:p w14:paraId="0E0B6832" w14:textId="77777777" w:rsidR="00EA2075" w:rsidRPr="00C45999" w:rsidRDefault="00EA2075" w:rsidP="003D6007">
                  <w:pPr>
                    <w:spacing w:after="1" w:line="200" w:lineRule="atLeast"/>
                    <w:jc w:val="center"/>
                    <w:rPr>
                      <w:rFonts w:ascii="Arial" w:hAnsi="Arial" w:cs="Arial"/>
                      <w:sz w:val="20"/>
                      <w:szCs w:val="20"/>
                    </w:rPr>
                  </w:pPr>
                  <w:r w:rsidRPr="00C45999">
                    <w:rPr>
                      <w:rFonts w:ascii="Arial" w:hAnsi="Arial" w:cs="Arial"/>
                      <w:sz w:val="20"/>
                      <w:szCs w:val="20"/>
                    </w:rPr>
                    <w:t>1,00</w:t>
                  </w:r>
                </w:p>
              </w:tc>
              <w:tc>
                <w:tcPr>
                  <w:tcW w:w="1519" w:type="dxa"/>
                </w:tcPr>
                <w:p w14:paraId="66A8EDE0" w14:textId="77777777" w:rsidR="00EA2075" w:rsidRPr="00C45999" w:rsidRDefault="00EA2075" w:rsidP="003D6007">
                  <w:pPr>
                    <w:spacing w:after="1" w:line="200" w:lineRule="atLeast"/>
                    <w:rPr>
                      <w:rFonts w:ascii="Arial" w:hAnsi="Arial" w:cs="Arial"/>
                      <w:sz w:val="20"/>
                      <w:szCs w:val="20"/>
                    </w:rPr>
                  </w:pPr>
                </w:p>
              </w:tc>
            </w:tr>
            <w:tr w:rsidR="00C45999" w:rsidRPr="00C45999" w14:paraId="18BC7DB9" w14:textId="77777777" w:rsidTr="003230ED">
              <w:tc>
                <w:tcPr>
                  <w:tcW w:w="567" w:type="dxa"/>
                </w:tcPr>
                <w:p w14:paraId="086E2A1B" w14:textId="77777777" w:rsidR="00EA2075" w:rsidRPr="00C45999" w:rsidRDefault="00EA2075" w:rsidP="003D6007">
                  <w:pPr>
                    <w:spacing w:after="1" w:line="200" w:lineRule="atLeast"/>
                    <w:rPr>
                      <w:rFonts w:ascii="Arial" w:hAnsi="Arial" w:cs="Arial"/>
                      <w:sz w:val="20"/>
                      <w:szCs w:val="20"/>
                    </w:rPr>
                  </w:pPr>
                  <w:r w:rsidRPr="00C45999">
                    <w:rPr>
                      <w:rFonts w:ascii="Arial" w:hAnsi="Arial" w:cs="Arial"/>
                      <w:sz w:val="20"/>
                      <w:szCs w:val="20"/>
                    </w:rPr>
                    <w:lastRenderedPageBreak/>
                    <w:t>1.1.6</w:t>
                  </w:r>
                </w:p>
              </w:tc>
              <w:tc>
                <w:tcPr>
                  <w:tcW w:w="2835" w:type="dxa"/>
                </w:tcPr>
                <w:p w14:paraId="1CC64ABB" w14:textId="77777777" w:rsidR="00EA2075" w:rsidRDefault="00EA2075" w:rsidP="003D6007">
                  <w:pPr>
                    <w:spacing w:after="1" w:line="200" w:lineRule="atLeast"/>
                    <w:rPr>
                      <w:rFonts w:ascii="Arial" w:hAnsi="Arial" w:cs="Arial"/>
                      <w:sz w:val="20"/>
                      <w:szCs w:val="20"/>
                    </w:rPr>
                  </w:pPr>
                  <w:r w:rsidRPr="00C45999">
                    <w:rPr>
                      <w:rFonts w:ascii="Arial" w:hAnsi="Arial" w:cs="Arial"/>
                      <w:sz w:val="20"/>
                      <w:szCs w:val="20"/>
                    </w:rPr>
                    <w:t xml:space="preserve">долговые ценные бумаги, выпущенные организациями, которым в соответствии с законодательством стран, имеющих </w:t>
                  </w:r>
                  <w:r w:rsidRPr="00C45999">
                    <w:rPr>
                      <w:rFonts w:ascii="Arial" w:hAnsi="Arial" w:cs="Arial"/>
                      <w:strike/>
                      <w:color w:val="FF0000"/>
                      <w:sz w:val="20"/>
                      <w:szCs w:val="20"/>
                    </w:rPr>
                    <w:t xml:space="preserve">страновую оценку "0" или "1", а также стран с высоким уровнем доходов, являющихся членами ОЭСР </w:t>
                  </w:r>
                  <w:r w:rsidRPr="00C45999">
                    <w:rPr>
                      <w:rFonts w:ascii="Arial" w:hAnsi="Arial" w:cs="Arial"/>
                      <w:strike/>
                      <w:color w:val="FF0000"/>
                      <w:sz w:val="20"/>
                      <w:szCs w:val="20"/>
                    </w:rPr>
                    <w:lastRenderedPageBreak/>
                    <w:t>и (или) Еврозоны</w:t>
                  </w:r>
                  <w:r w:rsidRPr="00C45999">
                    <w:rPr>
                      <w:rFonts w:ascii="Arial" w:hAnsi="Arial" w:cs="Arial"/>
                      <w:sz w:val="20"/>
                      <w:szCs w:val="20"/>
                    </w:rPr>
                    <w:t>, предоставлено право осуществлять заимствования от имени государства, или полностью обеспеченные гарантиями указанных эмитентов</w:t>
                  </w:r>
                </w:p>
                <w:p w14:paraId="39F7370E" w14:textId="77777777" w:rsidR="00E870A3" w:rsidRDefault="00E870A3" w:rsidP="003D6007">
                  <w:pPr>
                    <w:spacing w:after="1" w:line="200" w:lineRule="atLeast"/>
                    <w:rPr>
                      <w:rFonts w:ascii="Arial" w:hAnsi="Arial" w:cs="Arial"/>
                      <w:sz w:val="20"/>
                      <w:szCs w:val="20"/>
                    </w:rPr>
                  </w:pPr>
                </w:p>
                <w:p w14:paraId="3517879A" w14:textId="77777777" w:rsidR="00E870A3" w:rsidRDefault="00E870A3" w:rsidP="003D6007">
                  <w:pPr>
                    <w:spacing w:after="1" w:line="200" w:lineRule="atLeast"/>
                    <w:rPr>
                      <w:rFonts w:ascii="Arial" w:hAnsi="Arial" w:cs="Arial"/>
                      <w:sz w:val="20"/>
                      <w:szCs w:val="20"/>
                    </w:rPr>
                  </w:pPr>
                </w:p>
                <w:p w14:paraId="1150E24D" w14:textId="77777777" w:rsidR="00E870A3" w:rsidRDefault="00E870A3" w:rsidP="003D6007">
                  <w:pPr>
                    <w:spacing w:after="1" w:line="200" w:lineRule="atLeast"/>
                    <w:rPr>
                      <w:rFonts w:ascii="Arial" w:hAnsi="Arial" w:cs="Arial"/>
                      <w:sz w:val="20"/>
                      <w:szCs w:val="20"/>
                    </w:rPr>
                  </w:pPr>
                </w:p>
                <w:p w14:paraId="7AD11760" w14:textId="77777777" w:rsidR="00E870A3" w:rsidRDefault="00E870A3" w:rsidP="003D6007">
                  <w:pPr>
                    <w:spacing w:after="1" w:line="200" w:lineRule="atLeast"/>
                    <w:rPr>
                      <w:rFonts w:ascii="Arial" w:hAnsi="Arial" w:cs="Arial"/>
                      <w:sz w:val="20"/>
                      <w:szCs w:val="20"/>
                    </w:rPr>
                  </w:pPr>
                </w:p>
                <w:p w14:paraId="78C123AF" w14:textId="77777777" w:rsidR="00E870A3" w:rsidRDefault="00E870A3" w:rsidP="003D6007">
                  <w:pPr>
                    <w:spacing w:after="1" w:line="200" w:lineRule="atLeast"/>
                    <w:rPr>
                      <w:rFonts w:ascii="Arial" w:hAnsi="Arial" w:cs="Arial"/>
                      <w:sz w:val="20"/>
                      <w:szCs w:val="20"/>
                    </w:rPr>
                  </w:pPr>
                </w:p>
                <w:p w14:paraId="4C9E4803" w14:textId="77777777" w:rsidR="00E870A3" w:rsidRDefault="00E870A3" w:rsidP="003D6007">
                  <w:pPr>
                    <w:spacing w:after="1" w:line="200" w:lineRule="atLeast"/>
                    <w:rPr>
                      <w:rFonts w:ascii="Arial" w:hAnsi="Arial" w:cs="Arial"/>
                      <w:sz w:val="20"/>
                      <w:szCs w:val="20"/>
                    </w:rPr>
                  </w:pPr>
                </w:p>
                <w:p w14:paraId="2BC15E9C" w14:textId="77777777" w:rsidR="00E870A3" w:rsidRDefault="00E870A3" w:rsidP="003D6007">
                  <w:pPr>
                    <w:spacing w:after="1" w:line="200" w:lineRule="atLeast"/>
                    <w:rPr>
                      <w:rFonts w:ascii="Arial" w:hAnsi="Arial" w:cs="Arial"/>
                      <w:sz w:val="20"/>
                      <w:szCs w:val="20"/>
                    </w:rPr>
                  </w:pPr>
                </w:p>
                <w:p w14:paraId="1449F3DB" w14:textId="77777777" w:rsidR="00E870A3" w:rsidRDefault="00E870A3" w:rsidP="003D6007">
                  <w:pPr>
                    <w:spacing w:after="1" w:line="200" w:lineRule="atLeast"/>
                    <w:rPr>
                      <w:rFonts w:ascii="Arial" w:hAnsi="Arial" w:cs="Arial"/>
                      <w:sz w:val="20"/>
                      <w:szCs w:val="20"/>
                    </w:rPr>
                  </w:pPr>
                </w:p>
                <w:p w14:paraId="10228311" w14:textId="77777777" w:rsidR="00E870A3" w:rsidRDefault="00E870A3" w:rsidP="003D6007">
                  <w:pPr>
                    <w:spacing w:after="1" w:line="200" w:lineRule="atLeast"/>
                    <w:rPr>
                      <w:rFonts w:ascii="Arial" w:hAnsi="Arial" w:cs="Arial"/>
                      <w:sz w:val="20"/>
                      <w:szCs w:val="20"/>
                    </w:rPr>
                  </w:pPr>
                </w:p>
                <w:p w14:paraId="1480A5DD" w14:textId="77777777" w:rsidR="00E870A3" w:rsidRDefault="00E870A3" w:rsidP="003D6007">
                  <w:pPr>
                    <w:spacing w:after="1" w:line="200" w:lineRule="atLeast"/>
                    <w:rPr>
                      <w:rFonts w:ascii="Arial" w:hAnsi="Arial" w:cs="Arial"/>
                      <w:sz w:val="20"/>
                      <w:szCs w:val="20"/>
                    </w:rPr>
                  </w:pPr>
                </w:p>
                <w:p w14:paraId="74F54C87" w14:textId="77777777" w:rsidR="00E870A3" w:rsidRDefault="00E870A3" w:rsidP="003D6007">
                  <w:pPr>
                    <w:spacing w:after="1" w:line="200" w:lineRule="atLeast"/>
                    <w:rPr>
                      <w:rFonts w:ascii="Arial" w:hAnsi="Arial" w:cs="Arial"/>
                      <w:sz w:val="20"/>
                      <w:szCs w:val="20"/>
                    </w:rPr>
                  </w:pPr>
                </w:p>
                <w:p w14:paraId="0499F4EB" w14:textId="77777777" w:rsidR="00E870A3" w:rsidRDefault="00E870A3" w:rsidP="003D6007">
                  <w:pPr>
                    <w:spacing w:after="1" w:line="200" w:lineRule="atLeast"/>
                    <w:rPr>
                      <w:rFonts w:ascii="Arial" w:hAnsi="Arial" w:cs="Arial"/>
                      <w:sz w:val="20"/>
                      <w:szCs w:val="20"/>
                    </w:rPr>
                  </w:pPr>
                </w:p>
                <w:p w14:paraId="677EB8B8" w14:textId="77777777" w:rsidR="00E870A3" w:rsidRDefault="00E870A3" w:rsidP="003D6007">
                  <w:pPr>
                    <w:spacing w:after="1" w:line="200" w:lineRule="atLeast"/>
                    <w:rPr>
                      <w:rFonts w:ascii="Arial" w:hAnsi="Arial" w:cs="Arial"/>
                      <w:sz w:val="20"/>
                      <w:szCs w:val="20"/>
                    </w:rPr>
                  </w:pPr>
                </w:p>
                <w:p w14:paraId="1335D821" w14:textId="77777777" w:rsidR="00E870A3" w:rsidRDefault="00E870A3" w:rsidP="003D6007">
                  <w:pPr>
                    <w:spacing w:after="1" w:line="200" w:lineRule="atLeast"/>
                    <w:rPr>
                      <w:rFonts w:ascii="Arial" w:hAnsi="Arial" w:cs="Arial"/>
                      <w:sz w:val="20"/>
                      <w:szCs w:val="20"/>
                    </w:rPr>
                  </w:pPr>
                </w:p>
                <w:p w14:paraId="0B2C0245" w14:textId="77777777" w:rsidR="00E870A3" w:rsidRDefault="00E870A3" w:rsidP="003D6007">
                  <w:pPr>
                    <w:spacing w:after="1" w:line="200" w:lineRule="atLeast"/>
                    <w:rPr>
                      <w:rFonts w:ascii="Arial" w:hAnsi="Arial" w:cs="Arial"/>
                      <w:sz w:val="20"/>
                      <w:szCs w:val="20"/>
                    </w:rPr>
                  </w:pPr>
                </w:p>
                <w:p w14:paraId="0552087B" w14:textId="13B112D4" w:rsidR="00E870A3" w:rsidRPr="00C45999" w:rsidRDefault="00E870A3" w:rsidP="003D6007">
                  <w:pPr>
                    <w:spacing w:after="1" w:line="200" w:lineRule="atLeast"/>
                    <w:rPr>
                      <w:rFonts w:ascii="Arial" w:hAnsi="Arial" w:cs="Arial"/>
                      <w:sz w:val="20"/>
                      <w:szCs w:val="20"/>
                    </w:rPr>
                  </w:pPr>
                </w:p>
              </w:tc>
              <w:tc>
                <w:tcPr>
                  <w:tcW w:w="1519" w:type="dxa"/>
                </w:tcPr>
                <w:p w14:paraId="371C12C7" w14:textId="77777777" w:rsidR="00EA2075" w:rsidRPr="00C45999" w:rsidRDefault="00EA2075" w:rsidP="003D6007">
                  <w:pPr>
                    <w:spacing w:after="1" w:line="200" w:lineRule="atLeast"/>
                    <w:rPr>
                      <w:rFonts w:ascii="Arial" w:hAnsi="Arial" w:cs="Arial"/>
                      <w:sz w:val="20"/>
                      <w:szCs w:val="20"/>
                    </w:rPr>
                  </w:pPr>
                </w:p>
              </w:tc>
              <w:tc>
                <w:tcPr>
                  <w:tcW w:w="935" w:type="dxa"/>
                </w:tcPr>
                <w:p w14:paraId="4B0929B2" w14:textId="77777777" w:rsidR="00EA2075" w:rsidRPr="00C45999" w:rsidRDefault="00EA2075" w:rsidP="003D6007">
                  <w:pPr>
                    <w:spacing w:after="1" w:line="200" w:lineRule="atLeast"/>
                    <w:jc w:val="center"/>
                    <w:rPr>
                      <w:rFonts w:ascii="Arial" w:hAnsi="Arial" w:cs="Arial"/>
                      <w:sz w:val="20"/>
                      <w:szCs w:val="20"/>
                    </w:rPr>
                  </w:pPr>
                  <w:r w:rsidRPr="00C45999">
                    <w:rPr>
                      <w:rFonts w:ascii="Arial" w:hAnsi="Arial" w:cs="Arial"/>
                      <w:sz w:val="20"/>
                      <w:szCs w:val="20"/>
                    </w:rPr>
                    <w:t>1,00</w:t>
                  </w:r>
                </w:p>
              </w:tc>
              <w:tc>
                <w:tcPr>
                  <w:tcW w:w="1519" w:type="dxa"/>
                </w:tcPr>
                <w:p w14:paraId="39915D7E" w14:textId="77777777" w:rsidR="00EA2075" w:rsidRPr="00C45999" w:rsidRDefault="00EA2075" w:rsidP="003D6007">
                  <w:pPr>
                    <w:spacing w:after="1" w:line="200" w:lineRule="atLeast"/>
                    <w:rPr>
                      <w:rFonts w:ascii="Arial" w:hAnsi="Arial" w:cs="Arial"/>
                      <w:sz w:val="20"/>
                      <w:szCs w:val="20"/>
                    </w:rPr>
                  </w:pPr>
                </w:p>
              </w:tc>
            </w:tr>
            <w:tr w:rsidR="00C45999" w:rsidRPr="00C45999" w14:paraId="4DF466CD" w14:textId="77777777" w:rsidTr="003230ED">
              <w:tc>
                <w:tcPr>
                  <w:tcW w:w="567" w:type="dxa"/>
                </w:tcPr>
                <w:p w14:paraId="7C9EABB6" w14:textId="77777777" w:rsidR="00EA2075" w:rsidRPr="00C45999" w:rsidRDefault="00EA2075" w:rsidP="003D6007">
                  <w:pPr>
                    <w:pStyle w:val="ConsPlusNormal"/>
                    <w:spacing w:after="1" w:line="200" w:lineRule="atLeast"/>
                    <w:rPr>
                      <w:sz w:val="20"/>
                    </w:rPr>
                  </w:pPr>
                  <w:r w:rsidRPr="00C45999">
                    <w:rPr>
                      <w:sz w:val="20"/>
                    </w:rPr>
                    <w:t>1.1.7</w:t>
                  </w:r>
                </w:p>
              </w:tc>
              <w:tc>
                <w:tcPr>
                  <w:tcW w:w="2835" w:type="dxa"/>
                </w:tcPr>
                <w:p w14:paraId="6E2E6CE2" w14:textId="77777777" w:rsidR="00EA2075" w:rsidRPr="00C45999" w:rsidRDefault="00EA2075" w:rsidP="003D6007">
                  <w:pPr>
                    <w:pStyle w:val="ConsPlusNormal"/>
                    <w:spacing w:after="1" w:line="200" w:lineRule="atLeast"/>
                    <w:rPr>
                      <w:sz w:val="20"/>
                    </w:rPr>
                  </w:pPr>
                  <w:r w:rsidRPr="00C45999">
                    <w:rPr>
                      <w:sz w:val="20"/>
                    </w:rPr>
                    <w:t>долговые ценные бумаги, номинированные в рублях, выпущенные Правительством Российской Федерации или Банком России</w:t>
                  </w:r>
                </w:p>
              </w:tc>
              <w:tc>
                <w:tcPr>
                  <w:tcW w:w="1519" w:type="dxa"/>
                </w:tcPr>
                <w:p w14:paraId="06141F67" w14:textId="77777777" w:rsidR="00EA2075" w:rsidRPr="00C45999" w:rsidRDefault="00EA2075" w:rsidP="003D6007">
                  <w:pPr>
                    <w:pStyle w:val="ConsPlusNormal"/>
                    <w:spacing w:after="1" w:line="200" w:lineRule="atLeast"/>
                    <w:rPr>
                      <w:sz w:val="20"/>
                    </w:rPr>
                  </w:pPr>
                </w:p>
              </w:tc>
              <w:tc>
                <w:tcPr>
                  <w:tcW w:w="935" w:type="dxa"/>
                </w:tcPr>
                <w:p w14:paraId="4D056B4A"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63F1CA8D" w14:textId="77777777" w:rsidR="00EA2075" w:rsidRPr="00C45999" w:rsidRDefault="00EA2075" w:rsidP="003D6007">
                  <w:pPr>
                    <w:pStyle w:val="ConsPlusNormal"/>
                    <w:spacing w:after="1" w:line="200" w:lineRule="atLeast"/>
                    <w:rPr>
                      <w:sz w:val="20"/>
                    </w:rPr>
                  </w:pPr>
                </w:p>
              </w:tc>
            </w:tr>
            <w:tr w:rsidR="00C45999" w:rsidRPr="00C45999" w14:paraId="6E26B2E3" w14:textId="77777777" w:rsidTr="003230ED">
              <w:tc>
                <w:tcPr>
                  <w:tcW w:w="567" w:type="dxa"/>
                </w:tcPr>
                <w:p w14:paraId="3418AFAC" w14:textId="77777777" w:rsidR="00EA2075" w:rsidRPr="00C45999" w:rsidRDefault="00EA2075" w:rsidP="003D6007">
                  <w:pPr>
                    <w:pStyle w:val="ConsPlusNormal"/>
                    <w:spacing w:after="1" w:line="200" w:lineRule="atLeast"/>
                    <w:rPr>
                      <w:sz w:val="20"/>
                    </w:rPr>
                  </w:pPr>
                  <w:r w:rsidRPr="00C45999">
                    <w:rPr>
                      <w:sz w:val="20"/>
                    </w:rPr>
                    <w:t>1.1.8</w:t>
                  </w:r>
                </w:p>
              </w:tc>
              <w:tc>
                <w:tcPr>
                  <w:tcW w:w="2835" w:type="dxa"/>
                </w:tcPr>
                <w:p w14:paraId="32183439" w14:textId="77777777" w:rsidR="00EA2075" w:rsidRPr="00C45999" w:rsidRDefault="00EA2075" w:rsidP="003D6007">
                  <w:pPr>
                    <w:pStyle w:val="ConsPlusNormal"/>
                    <w:spacing w:after="1" w:line="200" w:lineRule="atLeast"/>
                    <w:rPr>
                      <w:sz w:val="20"/>
                    </w:rPr>
                  </w:pPr>
                  <w:r w:rsidRPr="00C45999">
                    <w:rPr>
                      <w:sz w:val="20"/>
                    </w:rPr>
                    <w:t>долговые ценные бумаги, номинированные в иностранной валюте, выпущенные Правительством Российской Федерации или Банком России</w:t>
                  </w:r>
                </w:p>
              </w:tc>
              <w:tc>
                <w:tcPr>
                  <w:tcW w:w="1519" w:type="dxa"/>
                </w:tcPr>
                <w:p w14:paraId="65984745" w14:textId="77777777" w:rsidR="00EA2075" w:rsidRPr="00C45999" w:rsidRDefault="00EA2075" w:rsidP="003D6007">
                  <w:pPr>
                    <w:pStyle w:val="ConsPlusNormal"/>
                    <w:spacing w:after="1" w:line="200" w:lineRule="atLeast"/>
                    <w:rPr>
                      <w:sz w:val="20"/>
                    </w:rPr>
                  </w:pPr>
                </w:p>
              </w:tc>
              <w:tc>
                <w:tcPr>
                  <w:tcW w:w="935" w:type="dxa"/>
                </w:tcPr>
                <w:p w14:paraId="1DF316BB"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11BBD6A8" w14:textId="77777777" w:rsidR="00EA2075" w:rsidRPr="00C45999" w:rsidRDefault="00EA2075" w:rsidP="003D6007">
                  <w:pPr>
                    <w:pStyle w:val="ConsPlusNormal"/>
                    <w:spacing w:after="1" w:line="200" w:lineRule="atLeast"/>
                    <w:rPr>
                      <w:sz w:val="20"/>
                    </w:rPr>
                  </w:pPr>
                </w:p>
              </w:tc>
            </w:tr>
            <w:tr w:rsidR="00C45999" w:rsidRPr="00C45999" w14:paraId="564D3F7A" w14:textId="77777777" w:rsidTr="003230ED">
              <w:tc>
                <w:tcPr>
                  <w:tcW w:w="567" w:type="dxa"/>
                </w:tcPr>
                <w:p w14:paraId="06AEA296"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lastRenderedPageBreak/>
                    <w:t>1.1.9</w:t>
                  </w:r>
                </w:p>
              </w:tc>
              <w:tc>
                <w:tcPr>
                  <w:tcW w:w="2835" w:type="dxa"/>
                </w:tcPr>
                <w:p w14:paraId="74A00977"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долговые ценные бумаги, выпущенные правительствами</w:t>
                  </w:r>
                  <w:r w:rsidRPr="00C45999">
                    <w:rPr>
                      <w:rFonts w:ascii="Arial" w:hAnsi="Arial" w:cs="Arial"/>
                      <w:strike/>
                      <w:color w:val="FF0000"/>
                      <w:sz w:val="20"/>
                      <w:szCs w:val="20"/>
                    </w:rPr>
                    <w:t>,</w:t>
                  </w:r>
                  <w:r w:rsidRPr="00C45999">
                    <w:rPr>
                      <w:rFonts w:ascii="Arial" w:hAnsi="Arial" w:cs="Arial"/>
                      <w:sz w:val="20"/>
                      <w:szCs w:val="20"/>
                    </w:rPr>
                    <w:t xml:space="preserve"> центральными банками стран, не </w:t>
                  </w:r>
                  <w:r w:rsidRPr="00C45999">
                    <w:rPr>
                      <w:rFonts w:ascii="Arial" w:hAnsi="Arial" w:cs="Arial"/>
                      <w:strike/>
                      <w:color w:val="FF0000"/>
                      <w:sz w:val="20"/>
                      <w:szCs w:val="20"/>
                    </w:rPr>
                    <w:t>имеющих страновую оценку "0" или "1", а также не являющихся странами с высоким уровнем доходов, являющимися членами ОЭСР и (или) Еврозоны</w:t>
                  </w:r>
                  <w:r w:rsidRPr="00C45999">
                    <w:rPr>
                      <w:rFonts w:ascii="Arial" w:hAnsi="Arial" w:cs="Arial"/>
                      <w:sz w:val="20"/>
                      <w:szCs w:val="20"/>
                    </w:rPr>
                    <w:t>, номинированные в валюте страны-эмитента</w:t>
                  </w:r>
                </w:p>
              </w:tc>
              <w:tc>
                <w:tcPr>
                  <w:tcW w:w="1519" w:type="dxa"/>
                </w:tcPr>
                <w:p w14:paraId="3A98042E" w14:textId="77777777" w:rsidR="00E10C8E" w:rsidRPr="00C45999" w:rsidRDefault="00E10C8E" w:rsidP="003D6007">
                  <w:pPr>
                    <w:spacing w:after="1" w:line="200" w:lineRule="atLeast"/>
                    <w:rPr>
                      <w:rFonts w:ascii="Arial" w:hAnsi="Arial" w:cs="Arial"/>
                      <w:sz w:val="20"/>
                      <w:szCs w:val="20"/>
                    </w:rPr>
                  </w:pPr>
                </w:p>
              </w:tc>
              <w:tc>
                <w:tcPr>
                  <w:tcW w:w="935" w:type="dxa"/>
                </w:tcPr>
                <w:p w14:paraId="74E52C8E"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1,00</w:t>
                  </w:r>
                </w:p>
              </w:tc>
              <w:tc>
                <w:tcPr>
                  <w:tcW w:w="1519" w:type="dxa"/>
                </w:tcPr>
                <w:p w14:paraId="16EB273E" w14:textId="77777777" w:rsidR="00E10C8E" w:rsidRPr="00C45999" w:rsidRDefault="00E10C8E" w:rsidP="003D6007">
                  <w:pPr>
                    <w:spacing w:after="1" w:line="200" w:lineRule="atLeast"/>
                    <w:rPr>
                      <w:rFonts w:ascii="Arial" w:hAnsi="Arial" w:cs="Arial"/>
                      <w:sz w:val="20"/>
                      <w:szCs w:val="20"/>
                    </w:rPr>
                  </w:pPr>
                </w:p>
              </w:tc>
            </w:tr>
            <w:tr w:rsidR="00C45999" w:rsidRPr="00C45999" w14:paraId="6A0162E5" w14:textId="77777777" w:rsidTr="003230ED">
              <w:tc>
                <w:tcPr>
                  <w:tcW w:w="567" w:type="dxa"/>
                </w:tcPr>
                <w:p w14:paraId="1AB79E00" w14:textId="77777777" w:rsidR="00E10C8E" w:rsidRPr="00C45999" w:rsidRDefault="00E10C8E" w:rsidP="003D6007">
                  <w:pPr>
                    <w:pStyle w:val="ConsPlusNormal"/>
                    <w:spacing w:after="1" w:line="200" w:lineRule="atLeast"/>
                    <w:rPr>
                      <w:sz w:val="20"/>
                    </w:rPr>
                  </w:pPr>
                  <w:r w:rsidRPr="00C45999">
                    <w:rPr>
                      <w:sz w:val="20"/>
                    </w:rPr>
                    <w:t>1.2</w:t>
                  </w:r>
                </w:p>
              </w:tc>
              <w:tc>
                <w:tcPr>
                  <w:tcW w:w="2835" w:type="dxa"/>
                </w:tcPr>
                <w:p w14:paraId="11352970" w14:textId="77777777" w:rsidR="00E10C8E" w:rsidRPr="00C45999" w:rsidRDefault="00E10C8E" w:rsidP="003D6007">
                  <w:pPr>
                    <w:pStyle w:val="ConsPlusNormal"/>
                    <w:spacing w:after="1" w:line="200" w:lineRule="atLeast"/>
                    <w:rPr>
                      <w:sz w:val="20"/>
                    </w:rPr>
                  </w:pPr>
                  <w:r w:rsidRPr="00C45999">
                    <w:rPr>
                      <w:sz w:val="20"/>
                    </w:rPr>
                    <w:t>ВЛА-2А, итого, в том числе:</w:t>
                  </w:r>
                </w:p>
              </w:tc>
              <w:tc>
                <w:tcPr>
                  <w:tcW w:w="1519" w:type="dxa"/>
                </w:tcPr>
                <w:p w14:paraId="3F837372" w14:textId="77777777" w:rsidR="00E10C8E" w:rsidRPr="00C45999" w:rsidRDefault="00E10C8E" w:rsidP="003D6007">
                  <w:pPr>
                    <w:pStyle w:val="ConsPlusNormal"/>
                    <w:spacing w:after="1" w:line="200" w:lineRule="atLeast"/>
                    <w:rPr>
                      <w:sz w:val="20"/>
                    </w:rPr>
                  </w:pPr>
                </w:p>
              </w:tc>
              <w:tc>
                <w:tcPr>
                  <w:tcW w:w="935" w:type="dxa"/>
                </w:tcPr>
                <w:p w14:paraId="30F0BA60"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1E2AC62D" w14:textId="77777777" w:rsidR="00E10C8E" w:rsidRPr="00C45999" w:rsidRDefault="00E10C8E" w:rsidP="003D6007">
                  <w:pPr>
                    <w:pStyle w:val="ConsPlusNormal"/>
                    <w:spacing w:after="1" w:line="200" w:lineRule="atLeast"/>
                    <w:rPr>
                      <w:sz w:val="20"/>
                    </w:rPr>
                  </w:pPr>
                </w:p>
              </w:tc>
            </w:tr>
            <w:tr w:rsidR="00C45999" w:rsidRPr="00C45999" w14:paraId="152EE85F" w14:textId="77777777" w:rsidTr="003230ED">
              <w:tc>
                <w:tcPr>
                  <w:tcW w:w="567" w:type="dxa"/>
                </w:tcPr>
                <w:p w14:paraId="299688A2"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1.2.1</w:t>
                  </w:r>
                </w:p>
              </w:tc>
              <w:tc>
                <w:tcPr>
                  <w:tcW w:w="2835" w:type="dxa"/>
                </w:tcPr>
                <w:p w14:paraId="5ADEA9AC" w14:textId="77777777" w:rsidR="00E10C8E" w:rsidRDefault="00E10C8E" w:rsidP="003D6007">
                  <w:pPr>
                    <w:spacing w:after="1" w:line="200" w:lineRule="atLeast"/>
                    <w:rPr>
                      <w:rFonts w:ascii="Arial" w:hAnsi="Arial" w:cs="Arial"/>
                      <w:sz w:val="20"/>
                      <w:szCs w:val="20"/>
                    </w:rPr>
                  </w:pPr>
                  <w:r w:rsidRPr="00C45999">
                    <w:rPr>
                      <w:rFonts w:ascii="Arial" w:hAnsi="Arial" w:cs="Arial"/>
                      <w:sz w:val="20"/>
                      <w:szCs w:val="20"/>
                    </w:rPr>
                    <w:t>долговые ценные бумаги, выпущенные правительствами</w:t>
                  </w:r>
                  <w:r w:rsidRPr="00C45999">
                    <w:rPr>
                      <w:rFonts w:ascii="Arial" w:hAnsi="Arial" w:cs="Arial"/>
                      <w:strike/>
                      <w:color w:val="FF0000"/>
                      <w:sz w:val="20"/>
                      <w:szCs w:val="20"/>
                    </w:rPr>
                    <w:t>,</w:t>
                  </w:r>
                  <w:r w:rsidRPr="00C45999">
                    <w:rPr>
                      <w:rFonts w:ascii="Arial" w:hAnsi="Arial" w:cs="Arial"/>
                      <w:sz w:val="20"/>
                      <w:szCs w:val="20"/>
                    </w:rPr>
                    <w:t xml:space="preserve"> центральными банками стран, имеющих </w:t>
                  </w:r>
                  <w:r w:rsidRPr="00C45999">
                    <w:rPr>
                      <w:rFonts w:ascii="Arial" w:hAnsi="Arial" w:cs="Arial"/>
                      <w:strike/>
                      <w:color w:val="FF0000"/>
                      <w:sz w:val="20"/>
                      <w:szCs w:val="20"/>
                    </w:rPr>
                    <w:t>страновую оценку "2", в части ценных бумаг, не отраженных по строке 1.1.9 настоящей таблицы, и международными банками развития, требования к которым отнесены во II группу активов</w:t>
                  </w:r>
                  <w:r w:rsidRPr="00C45999">
                    <w:rPr>
                      <w:rFonts w:ascii="Arial" w:hAnsi="Arial" w:cs="Arial"/>
                      <w:sz w:val="20"/>
                      <w:szCs w:val="20"/>
                    </w:rPr>
                    <w:t xml:space="preserve">, или полностью обеспеченные гарантиями </w:t>
                  </w:r>
                  <w:r w:rsidRPr="00C45999">
                    <w:rPr>
                      <w:rFonts w:ascii="Arial" w:hAnsi="Arial" w:cs="Arial"/>
                      <w:strike/>
                      <w:color w:val="FF0000"/>
                      <w:sz w:val="20"/>
                      <w:szCs w:val="20"/>
                    </w:rPr>
                    <w:t>(банковскими гарантиями)</w:t>
                  </w:r>
                  <w:r w:rsidRPr="00C45999">
                    <w:rPr>
                      <w:rFonts w:ascii="Arial" w:hAnsi="Arial" w:cs="Arial"/>
                      <w:sz w:val="20"/>
                      <w:szCs w:val="20"/>
                    </w:rPr>
                    <w:t xml:space="preserve"> указанных эмитентов</w:t>
                  </w:r>
                </w:p>
                <w:p w14:paraId="075948BE" w14:textId="77777777" w:rsidR="00E870A3" w:rsidRDefault="00E870A3" w:rsidP="003D6007">
                  <w:pPr>
                    <w:spacing w:after="1" w:line="200" w:lineRule="atLeast"/>
                    <w:rPr>
                      <w:rFonts w:ascii="Arial" w:hAnsi="Arial" w:cs="Arial"/>
                      <w:sz w:val="20"/>
                      <w:szCs w:val="20"/>
                    </w:rPr>
                  </w:pPr>
                </w:p>
                <w:p w14:paraId="7A9F9E09" w14:textId="77777777" w:rsidR="00E870A3" w:rsidRDefault="00E870A3" w:rsidP="003D6007">
                  <w:pPr>
                    <w:spacing w:after="1" w:line="200" w:lineRule="atLeast"/>
                    <w:rPr>
                      <w:rFonts w:ascii="Arial" w:hAnsi="Arial" w:cs="Arial"/>
                      <w:sz w:val="20"/>
                      <w:szCs w:val="20"/>
                    </w:rPr>
                  </w:pPr>
                </w:p>
                <w:p w14:paraId="0E7C39A0" w14:textId="77777777" w:rsidR="00E870A3" w:rsidRDefault="00E870A3" w:rsidP="003D6007">
                  <w:pPr>
                    <w:spacing w:after="1" w:line="200" w:lineRule="atLeast"/>
                    <w:rPr>
                      <w:rFonts w:ascii="Arial" w:hAnsi="Arial" w:cs="Arial"/>
                      <w:sz w:val="20"/>
                      <w:szCs w:val="20"/>
                    </w:rPr>
                  </w:pPr>
                </w:p>
                <w:p w14:paraId="06C2541C" w14:textId="77777777" w:rsidR="00E870A3" w:rsidRDefault="00E870A3" w:rsidP="003D6007">
                  <w:pPr>
                    <w:spacing w:after="1" w:line="200" w:lineRule="atLeast"/>
                    <w:rPr>
                      <w:rFonts w:ascii="Arial" w:hAnsi="Arial" w:cs="Arial"/>
                      <w:sz w:val="20"/>
                      <w:szCs w:val="20"/>
                    </w:rPr>
                  </w:pPr>
                </w:p>
                <w:p w14:paraId="67545AA7" w14:textId="77777777" w:rsidR="00E870A3" w:rsidRDefault="00E870A3" w:rsidP="003D6007">
                  <w:pPr>
                    <w:spacing w:after="1" w:line="200" w:lineRule="atLeast"/>
                    <w:rPr>
                      <w:rFonts w:ascii="Arial" w:hAnsi="Arial" w:cs="Arial"/>
                      <w:sz w:val="20"/>
                      <w:szCs w:val="20"/>
                    </w:rPr>
                  </w:pPr>
                </w:p>
                <w:p w14:paraId="27789840" w14:textId="77777777" w:rsidR="00E870A3" w:rsidRDefault="00E870A3" w:rsidP="003D6007">
                  <w:pPr>
                    <w:spacing w:after="1" w:line="200" w:lineRule="atLeast"/>
                    <w:rPr>
                      <w:rFonts w:ascii="Arial" w:hAnsi="Arial" w:cs="Arial"/>
                      <w:sz w:val="20"/>
                      <w:szCs w:val="20"/>
                    </w:rPr>
                  </w:pPr>
                </w:p>
                <w:p w14:paraId="322FE832" w14:textId="77777777" w:rsidR="00E870A3" w:rsidRDefault="00E870A3" w:rsidP="003D6007">
                  <w:pPr>
                    <w:spacing w:after="1" w:line="200" w:lineRule="atLeast"/>
                    <w:rPr>
                      <w:rFonts w:ascii="Arial" w:hAnsi="Arial" w:cs="Arial"/>
                      <w:sz w:val="20"/>
                      <w:szCs w:val="20"/>
                    </w:rPr>
                  </w:pPr>
                </w:p>
                <w:p w14:paraId="53B1002F" w14:textId="77777777" w:rsidR="00E870A3" w:rsidRDefault="00E870A3" w:rsidP="003D6007">
                  <w:pPr>
                    <w:spacing w:after="1" w:line="200" w:lineRule="atLeast"/>
                    <w:rPr>
                      <w:rFonts w:ascii="Arial" w:hAnsi="Arial" w:cs="Arial"/>
                      <w:sz w:val="20"/>
                      <w:szCs w:val="20"/>
                    </w:rPr>
                  </w:pPr>
                </w:p>
                <w:p w14:paraId="46D646B7" w14:textId="77777777" w:rsidR="00E870A3" w:rsidRDefault="00E870A3" w:rsidP="003D6007">
                  <w:pPr>
                    <w:spacing w:after="1" w:line="200" w:lineRule="atLeast"/>
                    <w:rPr>
                      <w:rFonts w:ascii="Arial" w:hAnsi="Arial" w:cs="Arial"/>
                      <w:sz w:val="20"/>
                      <w:szCs w:val="20"/>
                    </w:rPr>
                  </w:pPr>
                </w:p>
                <w:p w14:paraId="7ECFAB06" w14:textId="77777777" w:rsidR="00E870A3" w:rsidRDefault="00E870A3" w:rsidP="003D6007">
                  <w:pPr>
                    <w:spacing w:after="1" w:line="200" w:lineRule="atLeast"/>
                    <w:rPr>
                      <w:rFonts w:ascii="Arial" w:hAnsi="Arial" w:cs="Arial"/>
                      <w:sz w:val="20"/>
                      <w:szCs w:val="20"/>
                    </w:rPr>
                  </w:pPr>
                </w:p>
                <w:p w14:paraId="76AF5150" w14:textId="77777777" w:rsidR="00E870A3" w:rsidRDefault="00E870A3" w:rsidP="003D6007">
                  <w:pPr>
                    <w:spacing w:after="1" w:line="200" w:lineRule="atLeast"/>
                    <w:rPr>
                      <w:rFonts w:ascii="Arial" w:hAnsi="Arial" w:cs="Arial"/>
                      <w:sz w:val="20"/>
                      <w:szCs w:val="20"/>
                    </w:rPr>
                  </w:pPr>
                </w:p>
                <w:p w14:paraId="3238B1F9" w14:textId="77777777" w:rsidR="00E870A3" w:rsidRDefault="00E870A3" w:rsidP="003D6007">
                  <w:pPr>
                    <w:spacing w:after="1" w:line="200" w:lineRule="atLeast"/>
                    <w:rPr>
                      <w:rFonts w:ascii="Arial" w:hAnsi="Arial" w:cs="Arial"/>
                      <w:sz w:val="20"/>
                      <w:szCs w:val="20"/>
                    </w:rPr>
                  </w:pPr>
                </w:p>
                <w:p w14:paraId="46A39172" w14:textId="77777777" w:rsidR="00E870A3" w:rsidRDefault="00E870A3" w:rsidP="003D6007">
                  <w:pPr>
                    <w:spacing w:after="1" w:line="200" w:lineRule="atLeast"/>
                    <w:rPr>
                      <w:rFonts w:ascii="Arial" w:hAnsi="Arial" w:cs="Arial"/>
                      <w:sz w:val="20"/>
                      <w:szCs w:val="20"/>
                    </w:rPr>
                  </w:pPr>
                </w:p>
                <w:p w14:paraId="0F047570" w14:textId="4410769F" w:rsidR="00E870A3" w:rsidRPr="00C45999" w:rsidRDefault="00E870A3" w:rsidP="003D6007">
                  <w:pPr>
                    <w:spacing w:after="1" w:line="200" w:lineRule="atLeast"/>
                    <w:rPr>
                      <w:rFonts w:ascii="Arial" w:hAnsi="Arial" w:cs="Arial"/>
                      <w:sz w:val="20"/>
                      <w:szCs w:val="20"/>
                    </w:rPr>
                  </w:pPr>
                </w:p>
              </w:tc>
              <w:tc>
                <w:tcPr>
                  <w:tcW w:w="1519" w:type="dxa"/>
                </w:tcPr>
                <w:p w14:paraId="391A0136" w14:textId="77777777" w:rsidR="00E10C8E" w:rsidRPr="00C45999" w:rsidRDefault="00E10C8E" w:rsidP="003D6007">
                  <w:pPr>
                    <w:spacing w:after="1" w:line="200" w:lineRule="atLeast"/>
                    <w:rPr>
                      <w:rFonts w:ascii="Arial" w:hAnsi="Arial" w:cs="Arial"/>
                      <w:sz w:val="20"/>
                      <w:szCs w:val="20"/>
                    </w:rPr>
                  </w:pPr>
                </w:p>
              </w:tc>
              <w:tc>
                <w:tcPr>
                  <w:tcW w:w="935" w:type="dxa"/>
                </w:tcPr>
                <w:p w14:paraId="35AD3EF2"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0,85</w:t>
                  </w:r>
                </w:p>
              </w:tc>
              <w:tc>
                <w:tcPr>
                  <w:tcW w:w="1519" w:type="dxa"/>
                </w:tcPr>
                <w:p w14:paraId="5254AAF2" w14:textId="77777777" w:rsidR="00E10C8E" w:rsidRPr="00C45999" w:rsidRDefault="00E10C8E" w:rsidP="003D6007">
                  <w:pPr>
                    <w:spacing w:after="1" w:line="200" w:lineRule="atLeast"/>
                    <w:rPr>
                      <w:rFonts w:ascii="Arial" w:hAnsi="Arial" w:cs="Arial"/>
                      <w:sz w:val="20"/>
                      <w:szCs w:val="20"/>
                    </w:rPr>
                  </w:pPr>
                </w:p>
              </w:tc>
            </w:tr>
            <w:tr w:rsidR="00C45999" w:rsidRPr="00C45999" w14:paraId="28CB03DC" w14:textId="77777777" w:rsidTr="003230ED">
              <w:tc>
                <w:tcPr>
                  <w:tcW w:w="567" w:type="dxa"/>
                </w:tcPr>
                <w:p w14:paraId="439551EA"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1.2.2</w:t>
                  </w:r>
                </w:p>
              </w:tc>
              <w:tc>
                <w:tcPr>
                  <w:tcW w:w="2835" w:type="dxa"/>
                </w:tcPr>
                <w:p w14:paraId="4DA81E42" w14:textId="77777777" w:rsidR="00E10C8E" w:rsidRDefault="00E10C8E" w:rsidP="003D6007">
                  <w:pPr>
                    <w:spacing w:after="1" w:line="200" w:lineRule="atLeast"/>
                    <w:rPr>
                      <w:rFonts w:ascii="Arial" w:hAnsi="Arial" w:cs="Arial"/>
                      <w:sz w:val="20"/>
                      <w:szCs w:val="20"/>
                    </w:rPr>
                  </w:pPr>
                  <w:r w:rsidRPr="00C45999">
                    <w:rPr>
                      <w:rFonts w:ascii="Arial" w:hAnsi="Arial" w:cs="Arial"/>
                      <w:sz w:val="20"/>
                      <w:szCs w:val="20"/>
                    </w:rPr>
                    <w:t xml:space="preserve">долговые ценные бумаги, выпущенные организациями, которым в соответствии с законодательством стран, имеющих </w:t>
                  </w:r>
                  <w:r w:rsidRPr="00C45999">
                    <w:rPr>
                      <w:rFonts w:ascii="Arial" w:hAnsi="Arial" w:cs="Arial"/>
                      <w:strike/>
                      <w:color w:val="FF0000"/>
                      <w:sz w:val="20"/>
                      <w:szCs w:val="20"/>
                    </w:rPr>
                    <w:t>страновую оценку "2"</w:t>
                  </w:r>
                  <w:r w:rsidRPr="00C45999">
                    <w:rPr>
                      <w:rFonts w:ascii="Arial" w:hAnsi="Arial" w:cs="Arial"/>
                      <w:sz w:val="20"/>
                      <w:szCs w:val="20"/>
                    </w:rPr>
                    <w:t>, предоставлено право осуществлять заимствования от имени государства, или полностью обеспеченные гарантиями указанных эмитентов</w:t>
                  </w:r>
                </w:p>
                <w:p w14:paraId="4E45DC35" w14:textId="77777777" w:rsidR="00E870A3" w:rsidRDefault="00E870A3" w:rsidP="003D6007">
                  <w:pPr>
                    <w:spacing w:after="1" w:line="200" w:lineRule="atLeast"/>
                    <w:rPr>
                      <w:rFonts w:ascii="Arial" w:hAnsi="Arial" w:cs="Arial"/>
                      <w:sz w:val="20"/>
                      <w:szCs w:val="20"/>
                    </w:rPr>
                  </w:pPr>
                </w:p>
                <w:p w14:paraId="328D5655" w14:textId="77777777" w:rsidR="00E870A3" w:rsidRDefault="00E870A3" w:rsidP="003D6007">
                  <w:pPr>
                    <w:spacing w:after="1" w:line="200" w:lineRule="atLeast"/>
                    <w:rPr>
                      <w:rFonts w:ascii="Arial" w:hAnsi="Arial" w:cs="Arial"/>
                      <w:sz w:val="20"/>
                      <w:szCs w:val="20"/>
                    </w:rPr>
                  </w:pPr>
                </w:p>
                <w:p w14:paraId="73878481" w14:textId="77777777" w:rsidR="00E870A3" w:rsidRDefault="00E870A3" w:rsidP="003D6007">
                  <w:pPr>
                    <w:spacing w:after="1" w:line="200" w:lineRule="atLeast"/>
                    <w:rPr>
                      <w:rFonts w:ascii="Arial" w:hAnsi="Arial" w:cs="Arial"/>
                      <w:sz w:val="20"/>
                      <w:szCs w:val="20"/>
                    </w:rPr>
                  </w:pPr>
                </w:p>
                <w:p w14:paraId="7E52B96C" w14:textId="77777777" w:rsidR="00E870A3" w:rsidRDefault="00E870A3" w:rsidP="003D6007">
                  <w:pPr>
                    <w:spacing w:after="1" w:line="200" w:lineRule="atLeast"/>
                    <w:rPr>
                      <w:rFonts w:ascii="Arial" w:hAnsi="Arial" w:cs="Arial"/>
                      <w:sz w:val="20"/>
                      <w:szCs w:val="20"/>
                    </w:rPr>
                  </w:pPr>
                </w:p>
                <w:p w14:paraId="116DD78B" w14:textId="77777777" w:rsidR="00E870A3" w:rsidRDefault="00E870A3" w:rsidP="003D6007">
                  <w:pPr>
                    <w:spacing w:after="1" w:line="200" w:lineRule="atLeast"/>
                    <w:rPr>
                      <w:rFonts w:ascii="Arial" w:hAnsi="Arial" w:cs="Arial"/>
                      <w:sz w:val="20"/>
                      <w:szCs w:val="20"/>
                    </w:rPr>
                  </w:pPr>
                </w:p>
                <w:p w14:paraId="23EC7365" w14:textId="77777777" w:rsidR="00E870A3" w:rsidRDefault="00E870A3" w:rsidP="003D6007">
                  <w:pPr>
                    <w:spacing w:after="1" w:line="200" w:lineRule="atLeast"/>
                    <w:rPr>
                      <w:rFonts w:ascii="Arial" w:hAnsi="Arial" w:cs="Arial"/>
                      <w:sz w:val="20"/>
                      <w:szCs w:val="20"/>
                    </w:rPr>
                  </w:pPr>
                </w:p>
                <w:p w14:paraId="295EA256" w14:textId="77777777" w:rsidR="00E870A3" w:rsidRDefault="00E870A3" w:rsidP="003D6007">
                  <w:pPr>
                    <w:spacing w:after="1" w:line="200" w:lineRule="atLeast"/>
                    <w:rPr>
                      <w:rFonts w:ascii="Arial" w:hAnsi="Arial" w:cs="Arial"/>
                      <w:sz w:val="20"/>
                      <w:szCs w:val="20"/>
                    </w:rPr>
                  </w:pPr>
                </w:p>
                <w:p w14:paraId="7ABE050D" w14:textId="77777777" w:rsidR="00E870A3" w:rsidRDefault="00E870A3" w:rsidP="003D6007">
                  <w:pPr>
                    <w:spacing w:after="1" w:line="200" w:lineRule="atLeast"/>
                    <w:rPr>
                      <w:rFonts w:ascii="Arial" w:hAnsi="Arial" w:cs="Arial"/>
                      <w:sz w:val="20"/>
                      <w:szCs w:val="20"/>
                    </w:rPr>
                  </w:pPr>
                </w:p>
                <w:p w14:paraId="08EC299D" w14:textId="77777777" w:rsidR="00E870A3" w:rsidRDefault="00E870A3" w:rsidP="003D6007">
                  <w:pPr>
                    <w:spacing w:after="1" w:line="200" w:lineRule="atLeast"/>
                    <w:rPr>
                      <w:rFonts w:ascii="Arial" w:hAnsi="Arial" w:cs="Arial"/>
                      <w:sz w:val="20"/>
                      <w:szCs w:val="20"/>
                    </w:rPr>
                  </w:pPr>
                </w:p>
                <w:p w14:paraId="4A435A03" w14:textId="77777777" w:rsidR="00E870A3" w:rsidRDefault="00E870A3" w:rsidP="003D6007">
                  <w:pPr>
                    <w:spacing w:after="1" w:line="200" w:lineRule="atLeast"/>
                    <w:rPr>
                      <w:rFonts w:ascii="Arial" w:hAnsi="Arial" w:cs="Arial"/>
                      <w:sz w:val="20"/>
                      <w:szCs w:val="20"/>
                    </w:rPr>
                  </w:pPr>
                </w:p>
                <w:p w14:paraId="17391B48" w14:textId="77777777" w:rsidR="00E870A3" w:rsidRDefault="00E870A3" w:rsidP="003D6007">
                  <w:pPr>
                    <w:spacing w:after="1" w:line="200" w:lineRule="atLeast"/>
                    <w:rPr>
                      <w:rFonts w:ascii="Arial" w:hAnsi="Arial" w:cs="Arial"/>
                      <w:sz w:val="20"/>
                      <w:szCs w:val="20"/>
                    </w:rPr>
                  </w:pPr>
                </w:p>
                <w:p w14:paraId="7AB2C0FE" w14:textId="77777777" w:rsidR="00E870A3" w:rsidRDefault="00E870A3" w:rsidP="003D6007">
                  <w:pPr>
                    <w:spacing w:after="1" w:line="200" w:lineRule="atLeast"/>
                    <w:rPr>
                      <w:rFonts w:ascii="Arial" w:hAnsi="Arial" w:cs="Arial"/>
                      <w:sz w:val="20"/>
                      <w:szCs w:val="20"/>
                    </w:rPr>
                  </w:pPr>
                </w:p>
                <w:p w14:paraId="1DCE9962" w14:textId="77777777" w:rsidR="00E870A3" w:rsidRDefault="00E870A3" w:rsidP="003D6007">
                  <w:pPr>
                    <w:spacing w:after="1" w:line="200" w:lineRule="atLeast"/>
                    <w:rPr>
                      <w:rFonts w:ascii="Arial" w:hAnsi="Arial" w:cs="Arial"/>
                      <w:sz w:val="20"/>
                      <w:szCs w:val="20"/>
                    </w:rPr>
                  </w:pPr>
                </w:p>
                <w:p w14:paraId="1E4F55DB" w14:textId="77777777" w:rsidR="00E870A3" w:rsidRDefault="00E870A3" w:rsidP="003D6007">
                  <w:pPr>
                    <w:spacing w:after="1" w:line="200" w:lineRule="atLeast"/>
                    <w:rPr>
                      <w:rFonts w:ascii="Arial" w:hAnsi="Arial" w:cs="Arial"/>
                      <w:sz w:val="20"/>
                      <w:szCs w:val="20"/>
                    </w:rPr>
                  </w:pPr>
                </w:p>
                <w:p w14:paraId="08937416" w14:textId="77777777" w:rsidR="00E870A3" w:rsidRDefault="00E870A3" w:rsidP="003D6007">
                  <w:pPr>
                    <w:spacing w:after="1" w:line="200" w:lineRule="atLeast"/>
                    <w:rPr>
                      <w:rFonts w:ascii="Arial" w:hAnsi="Arial" w:cs="Arial"/>
                      <w:sz w:val="20"/>
                      <w:szCs w:val="20"/>
                    </w:rPr>
                  </w:pPr>
                </w:p>
                <w:p w14:paraId="76578B90" w14:textId="77777777" w:rsidR="00E870A3" w:rsidRDefault="00E870A3" w:rsidP="003D6007">
                  <w:pPr>
                    <w:spacing w:after="1" w:line="200" w:lineRule="atLeast"/>
                    <w:rPr>
                      <w:rFonts w:ascii="Arial" w:hAnsi="Arial" w:cs="Arial"/>
                      <w:sz w:val="20"/>
                      <w:szCs w:val="20"/>
                    </w:rPr>
                  </w:pPr>
                </w:p>
                <w:p w14:paraId="56F883AC" w14:textId="77777777" w:rsidR="00E870A3" w:rsidRDefault="00E870A3" w:rsidP="003D6007">
                  <w:pPr>
                    <w:spacing w:after="1" w:line="200" w:lineRule="atLeast"/>
                    <w:rPr>
                      <w:rFonts w:ascii="Arial" w:hAnsi="Arial" w:cs="Arial"/>
                      <w:sz w:val="20"/>
                      <w:szCs w:val="20"/>
                    </w:rPr>
                  </w:pPr>
                </w:p>
                <w:p w14:paraId="3349D63B" w14:textId="77777777" w:rsidR="00E870A3" w:rsidRDefault="00E870A3" w:rsidP="003D6007">
                  <w:pPr>
                    <w:spacing w:after="1" w:line="200" w:lineRule="atLeast"/>
                    <w:rPr>
                      <w:rFonts w:ascii="Arial" w:hAnsi="Arial" w:cs="Arial"/>
                      <w:sz w:val="20"/>
                      <w:szCs w:val="20"/>
                    </w:rPr>
                  </w:pPr>
                </w:p>
                <w:p w14:paraId="19642291" w14:textId="77777777" w:rsidR="00E870A3" w:rsidRDefault="00E870A3" w:rsidP="003D6007">
                  <w:pPr>
                    <w:spacing w:after="1" w:line="200" w:lineRule="atLeast"/>
                    <w:rPr>
                      <w:rFonts w:ascii="Arial" w:hAnsi="Arial" w:cs="Arial"/>
                      <w:sz w:val="20"/>
                      <w:szCs w:val="20"/>
                    </w:rPr>
                  </w:pPr>
                </w:p>
                <w:p w14:paraId="527449D6" w14:textId="32AC5C77" w:rsidR="00E870A3" w:rsidRPr="00C45999" w:rsidRDefault="00E870A3" w:rsidP="003D6007">
                  <w:pPr>
                    <w:spacing w:after="1" w:line="200" w:lineRule="atLeast"/>
                    <w:rPr>
                      <w:rFonts w:ascii="Arial" w:hAnsi="Arial" w:cs="Arial"/>
                      <w:sz w:val="20"/>
                      <w:szCs w:val="20"/>
                    </w:rPr>
                  </w:pPr>
                </w:p>
              </w:tc>
              <w:tc>
                <w:tcPr>
                  <w:tcW w:w="1519" w:type="dxa"/>
                </w:tcPr>
                <w:p w14:paraId="524169B0" w14:textId="77777777" w:rsidR="00E10C8E" w:rsidRPr="00C45999" w:rsidRDefault="00E10C8E" w:rsidP="003D6007">
                  <w:pPr>
                    <w:spacing w:after="1" w:line="200" w:lineRule="atLeast"/>
                    <w:rPr>
                      <w:rFonts w:ascii="Arial" w:hAnsi="Arial" w:cs="Arial"/>
                      <w:sz w:val="20"/>
                      <w:szCs w:val="20"/>
                    </w:rPr>
                  </w:pPr>
                </w:p>
              </w:tc>
              <w:tc>
                <w:tcPr>
                  <w:tcW w:w="935" w:type="dxa"/>
                </w:tcPr>
                <w:p w14:paraId="328061B3"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0,85</w:t>
                  </w:r>
                </w:p>
              </w:tc>
              <w:tc>
                <w:tcPr>
                  <w:tcW w:w="1519" w:type="dxa"/>
                </w:tcPr>
                <w:p w14:paraId="0230E4ED" w14:textId="77777777" w:rsidR="00E10C8E" w:rsidRPr="00C45999" w:rsidRDefault="00E10C8E" w:rsidP="003D6007">
                  <w:pPr>
                    <w:spacing w:after="1" w:line="200" w:lineRule="atLeast"/>
                    <w:rPr>
                      <w:rFonts w:ascii="Arial" w:hAnsi="Arial" w:cs="Arial"/>
                      <w:sz w:val="20"/>
                      <w:szCs w:val="20"/>
                    </w:rPr>
                  </w:pPr>
                </w:p>
              </w:tc>
            </w:tr>
            <w:tr w:rsidR="00C45999" w:rsidRPr="00C45999" w14:paraId="35F68FF9" w14:textId="77777777" w:rsidTr="003230ED">
              <w:tc>
                <w:tcPr>
                  <w:tcW w:w="567" w:type="dxa"/>
                </w:tcPr>
                <w:p w14:paraId="0F5FC566"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1.2.3</w:t>
                  </w:r>
                </w:p>
              </w:tc>
              <w:tc>
                <w:tcPr>
                  <w:tcW w:w="2835" w:type="dxa"/>
                </w:tcPr>
                <w:p w14:paraId="4D597513" w14:textId="77777777" w:rsidR="00E10C8E" w:rsidRDefault="00E10C8E" w:rsidP="003D6007">
                  <w:pPr>
                    <w:spacing w:after="1" w:line="200" w:lineRule="atLeast"/>
                    <w:rPr>
                      <w:rFonts w:ascii="Arial" w:hAnsi="Arial" w:cs="Arial"/>
                      <w:sz w:val="20"/>
                      <w:szCs w:val="20"/>
                    </w:rPr>
                  </w:pPr>
                  <w:r w:rsidRPr="00C45999">
                    <w:rPr>
                      <w:rFonts w:ascii="Arial" w:hAnsi="Arial" w:cs="Arial"/>
                      <w:sz w:val="20"/>
                      <w:szCs w:val="20"/>
                    </w:rPr>
                    <w:t>долговые ценные бумаги (</w:t>
                  </w:r>
                  <w:r w:rsidRPr="00C45999">
                    <w:rPr>
                      <w:rFonts w:ascii="Arial" w:hAnsi="Arial" w:cs="Arial"/>
                      <w:strike/>
                      <w:color w:val="FF0000"/>
                      <w:sz w:val="20"/>
                      <w:szCs w:val="20"/>
                    </w:rPr>
                    <w:t>кроме</w:t>
                  </w:r>
                  <w:r w:rsidRPr="00C45999">
                    <w:rPr>
                      <w:rFonts w:ascii="Arial" w:hAnsi="Arial" w:cs="Arial"/>
                      <w:sz w:val="20"/>
                      <w:szCs w:val="20"/>
                    </w:rPr>
                    <w:t xml:space="preserve"> облигаций с ипотечным покрытием), выпущенные нефинансовыми организациями (выпуски ценных бумаг), имеющими (имеющие) рейтинг долгосрочной кредитоспособности </w:t>
                  </w:r>
                  <w:r w:rsidRPr="00C45999">
                    <w:rPr>
                      <w:rFonts w:ascii="Arial" w:hAnsi="Arial" w:cs="Arial"/>
                      <w:strike/>
                      <w:color w:val="FF0000"/>
                      <w:sz w:val="20"/>
                      <w:szCs w:val="20"/>
                    </w:rPr>
                    <w:t>по международной шкале</w:t>
                  </w:r>
                  <w:r w:rsidRPr="00C45999">
                    <w:rPr>
                      <w:rFonts w:ascii="Arial" w:hAnsi="Arial" w:cs="Arial"/>
                      <w:sz w:val="20"/>
                      <w:szCs w:val="20"/>
                    </w:rPr>
                    <w:t xml:space="preserve">, присвоенный </w:t>
                  </w:r>
                  <w:r w:rsidRPr="00C45999">
                    <w:rPr>
                      <w:rFonts w:ascii="Arial" w:hAnsi="Arial" w:cs="Arial"/>
                      <w:strike/>
                      <w:color w:val="FF0000"/>
                      <w:sz w:val="20"/>
                      <w:szCs w:val="20"/>
                    </w:rPr>
                    <w:t>рейтинговыми агентствами на уровне не ниже "AA-" по классификации</w:t>
                  </w:r>
                  <w:r w:rsidRPr="00C45999">
                    <w:rPr>
                      <w:rFonts w:ascii="Arial" w:hAnsi="Arial" w:cs="Arial"/>
                      <w:sz w:val="20"/>
                      <w:szCs w:val="20"/>
                    </w:rPr>
                    <w:t xml:space="preserve"> рейтинговых агентств Эс</w:t>
                  </w:r>
                  <w:r w:rsidRPr="00C45999">
                    <w:rPr>
                      <w:rFonts w:ascii="Arial" w:hAnsi="Arial" w:cs="Arial"/>
                      <w:strike/>
                      <w:color w:val="FF0000"/>
                      <w:sz w:val="20"/>
                      <w:szCs w:val="20"/>
                    </w:rPr>
                    <w:t>-</w:t>
                  </w:r>
                  <w:r w:rsidRPr="00E870A3">
                    <w:rPr>
                      <w:rFonts w:ascii="Arial" w:hAnsi="Arial" w:cs="Arial"/>
                      <w:sz w:val="20"/>
                      <w:szCs w:val="20"/>
                    </w:rPr>
                    <w:t>энд</w:t>
                  </w:r>
                  <w:r w:rsidRPr="00C45999">
                    <w:rPr>
                      <w:rFonts w:ascii="Arial" w:hAnsi="Arial" w:cs="Arial"/>
                      <w:strike/>
                      <w:color w:val="FF0000"/>
                      <w:sz w:val="20"/>
                      <w:szCs w:val="20"/>
                    </w:rPr>
                    <w:t>-</w:t>
                  </w:r>
                  <w:r w:rsidRPr="00C45999">
                    <w:rPr>
                      <w:rFonts w:ascii="Arial" w:hAnsi="Arial" w:cs="Arial"/>
                      <w:sz w:val="20"/>
                      <w:szCs w:val="20"/>
                    </w:rPr>
                    <w:t xml:space="preserve">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"Aa3" по </w:t>
                  </w:r>
                  <w:r w:rsidRPr="00C45999">
                    <w:rPr>
                      <w:rFonts w:ascii="Arial" w:hAnsi="Arial" w:cs="Arial"/>
                      <w:strike/>
                      <w:color w:val="FF0000"/>
                      <w:sz w:val="20"/>
                      <w:szCs w:val="20"/>
                    </w:rPr>
                    <w:t>классификации рейтингового агентства</w:t>
                  </w:r>
                  <w:r w:rsidRPr="00C45999">
                    <w:rPr>
                      <w:rFonts w:ascii="Arial" w:hAnsi="Arial" w:cs="Arial"/>
                      <w:sz w:val="20"/>
                      <w:szCs w:val="20"/>
                    </w:rPr>
                    <w:t xml:space="preserve">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E870A3">
                    <w:rPr>
                      <w:rFonts w:ascii="Arial" w:hAnsi="Arial" w:cs="Arial"/>
                      <w:sz w:val="20"/>
                      <w:szCs w:val="20"/>
                    </w:rPr>
                    <w:t>)</w:t>
                  </w:r>
                </w:p>
                <w:p w14:paraId="5406C74B" w14:textId="77777777" w:rsidR="00E870A3" w:rsidRDefault="00E870A3" w:rsidP="003D6007">
                  <w:pPr>
                    <w:spacing w:after="1" w:line="200" w:lineRule="atLeast"/>
                    <w:rPr>
                      <w:rFonts w:ascii="Arial" w:hAnsi="Arial" w:cs="Arial"/>
                      <w:sz w:val="20"/>
                      <w:szCs w:val="20"/>
                    </w:rPr>
                  </w:pPr>
                </w:p>
                <w:p w14:paraId="79103C51" w14:textId="77777777" w:rsidR="00E870A3" w:rsidRDefault="00E870A3" w:rsidP="003D6007">
                  <w:pPr>
                    <w:spacing w:after="1" w:line="200" w:lineRule="atLeast"/>
                    <w:rPr>
                      <w:rFonts w:ascii="Arial" w:hAnsi="Arial" w:cs="Arial"/>
                      <w:sz w:val="20"/>
                      <w:szCs w:val="20"/>
                    </w:rPr>
                  </w:pPr>
                </w:p>
                <w:p w14:paraId="7BAF0ECD" w14:textId="77777777" w:rsidR="00E870A3" w:rsidRDefault="00E870A3" w:rsidP="003D6007">
                  <w:pPr>
                    <w:spacing w:after="1" w:line="200" w:lineRule="atLeast"/>
                    <w:rPr>
                      <w:rFonts w:ascii="Arial" w:hAnsi="Arial" w:cs="Arial"/>
                      <w:sz w:val="20"/>
                      <w:szCs w:val="20"/>
                    </w:rPr>
                  </w:pPr>
                </w:p>
                <w:p w14:paraId="43D2CC94" w14:textId="77777777" w:rsidR="00E870A3" w:rsidRDefault="00E870A3" w:rsidP="003D6007">
                  <w:pPr>
                    <w:spacing w:after="1" w:line="200" w:lineRule="atLeast"/>
                    <w:rPr>
                      <w:rFonts w:ascii="Arial" w:hAnsi="Arial" w:cs="Arial"/>
                      <w:sz w:val="20"/>
                      <w:szCs w:val="20"/>
                    </w:rPr>
                  </w:pPr>
                </w:p>
                <w:p w14:paraId="3C344371" w14:textId="77777777" w:rsidR="00E870A3" w:rsidRDefault="00E870A3" w:rsidP="003D6007">
                  <w:pPr>
                    <w:spacing w:after="1" w:line="200" w:lineRule="atLeast"/>
                    <w:rPr>
                      <w:rFonts w:ascii="Arial" w:hAnsi="Arial" w:cs="Arial"/>
                      <w:sz w:val="20"/>
                      <w:szCs w:val="20"/>
                    </w:rPr>
                  </w:pPr>
                </w:p>
                <w:p w14:paraId="37E862BC" w14:textId="77777777" w:rsidR="00E870A3" w:rsidRDefault="00E870A3" w:rsidP="003D6007">
                  <w:pPr>
                    <w:spacing w:after="1" w:line="200" w:lineRule="atLeast"/>
                    <w:rPr>
                      <w:rFonts w:ascii="Arial" w:hAnsi="Arial" w:cs="Arial"/>
                      <w:sz w:val="20"/>
                      <w:szCs w:val="20"/>
                    </w:rPr>
                  </w:pPr>
                </w:p>
                <w:p w14:paraId="21CC25FC" w14:textId="77777777" w:rsidR="00E870A3" w:rsidRDefault="00E870A3" w:rsidP="003D6007">
                  <w:pPr>
                    <w:spacing w:after="1" w:line="200" w:lineRule="atLeast"/>
                    <w:rPr>
                      <w:rFonts w:ascii="Arial" w:hAnsi="Arial" w:cs="Arial"/>
                      <w:sz w:val="20"/>
                      <w:szCs w:val="20"/>
                    </w:rPr>
                  </w:pPr>
                </w:p>
                <w:p w14:paraId="5AFC626C" w14:textId="77777777" w:rsidR="00E870A3" w:rsidRDefault="00E870A3" w:rsidP="003D6007">
                  <w:pPr>
                    <w:spacing w:after="1" w:line="200" w:lineRule="atLeast"/>
                    <w:rPr>
                      <w:rFonts w:ascii="Arial" w:hAnsi="Arial" w:cs="Arial"/>
                      <w:sz w:val="20"/>
                      <w:szCs w:val="20"/>
                    </w:rPr>
                  </w:pPr>
                </w:p>
                <w:p w14:paraId="263E4409" w14:textId="77777777" w:rsidR="00E870A3" w:rsidRDefault="00E870A3" w:rsidP="003D6007">
                  <w:pPr>
                    <w:spacing w:after="1" w:line="200" w:lineRule="atLeast"/>
                    <w:rPr>
                      <w:rFonts w:ascii="Arial" w:hAnsi="Arial" w:cs="Arial"/>
                      <w:sz w:val="20"/>
                      <w:szCs w:val="20"/>
                    </w:rPr>
                  </w:pPr>
                </w:p>
                <w:p w14:paraId="404E4F1E" w14:textId="77777777" w:rsidR="00E870A3" w:rsidRDefault="00E870A3" w:rsidP="003D6007">
                  <w:pPr>
                    <w:spacing w:after="1" w:line="200" w:lineRule="atLeast"/>
                    <w:rPr>
                      <w:rFonts w:ascii="Arial" w:hAnsi="Arial" w:cs="Arial"/>
                      <w:sz w:val="20"/>
                      <w:szCs w:val="20"/>
                    </w:rPr>
                  </w:pPr>
                </w:p>
                <w:p w14:paraId="447FEA5F" w14:textId="77777777" w:rsidR="00E870A3" w:rsidRDefault="00E870A3" w:rsidP="003D6007">
                  <w:pPr>
                    <w:spacing w:after="1" w:line="200" w:lineRule="atLeast"/>
                    <w:rPr>
                      <w:rFonts w:ascii="Arial" w:hAnsi="Arial" w:cs="Arial"/>
                      <w:sz w:val="20"/>
                      <w:szCs w:val="20"/>
                    </w:rPr>
                  </w:pPr>
                </w:p>
                <w:p w14:paraId="48DE956D" w14:textId="77777777" w:rsidR="00E870A3" w:rsidRDefault="00E870A3" w:rsidP="003D6007">
                  <w:pPr>
                    <w:spacing w:after="1" w:line="200" w:lineRule="atLeast"/>
                    <w:rPr>
                      <w:rFonts w:ascii="Arial" w:hAnsi="Arial" w:cs="Arial"/>
                      <w:sz w:val="20"/>
                      <w:szCs w:val="20"/>
                    </w:rPr>
                  </w:pPr>
                </w:p>
                <w:p w14:paraId="7EFCEFCA" w14:textId="77777777" w:rsidR="00E870A3" w:rsidRDefault="00E870A3" w:rsidP="003D6007">
                  <w:pPr>
                    <w:spacing w:after="1" w:line="200" w:lineRule="atLeast"/>
                    <w:rPr>
                      <w:rFonts w:ascii="Arial" w:hAnsi="Arial" w:cs="Arial"/>
                      <w:sz w:val="20"/>
                      <w:szCs w:val="20"/>
                    </w:rPr>
                  </w:pPr>
                </w:p>
                <w:p w14:paraId="25442559" w14:textId="77777777" w:rsidR="00E870A3" w:rsidRDefault="00E870A3" w:rsidP="003D6007">
                  <w:pPr>
                    <w:spacing w:after="1" w:line="200" w:lineRule="atLeast"/>
                    <w:rPr>
                      <w:rFonts w:ascii="Arial" w:hAnsi="Arial" w:cs="Arial"/>
                      <w:sz w:val="20"/>
                      <w:szCs w:val="20"/>
                    </w:rPr>
                  </w:pPr>
                </w:p>
                <w:p w14:paraId="01A31C84" w14:textId="77777777" w:rsidR="00E870A3" w:rsidRDefault="00E870A3" w:rsidP="003D6007">
                  <w:pPr>
                    <w:spacing w:after="1" w:line="200" w:lineRule="atLeast"/>
                    <w:rPr>
                      <w:rFonts w:ascii="Arial" w:hAnsi="Arial" w:cs="Arial"/>
                      <w:sz w:val="20"/>
                      <w:szCs w:val="20"/>
                    </w:rPr>
                  </w:pPr>
                </w:p>
                <w:p w14:paraId="61BACF31" w14:textId="77777777" w:rsidR="00E870A3" w:rsidRDefault="00E870A3" w:rsidP="003D6007">
                  <w:pPr>
                    <w:spacing w:after="1" w:line="200" w:lineRule="atLeast"/>
                    <w:rPr>
                      <w:rFonts w:ascii="Arial" w:hAnsi="Arial" w:cs="Arial"/>
                      <w:sz w:val="20"/>
                      <w:szCs w:val="20"/>
                    </w:rPr>
                  </w:pPr>
                </w:p>
                <w:p w14:paraId="0AD01BC4" w14:textId="77777777" w:rsidR="00E870A3" w:rsidRDefault="00E870A3" w:rsidP="003D6007">
                  <w:pPr>
                    <w:spacing w:after="1" w:line="200" w:lineRule="atLeast"/>
                    <w:rPr>
                      <w:rFonts w:ascii="Arial" w:hAnsi="Arial" w:cs="Arial"/>
                      <w:sz w:val="20"/>
                      <w:szCs w:val="20"/>
                    </w:rPr>
                  </w:pPr>
                </w:p>
                <w:p w14:paraId="0149C10A" w14:textId="77777777" w:rsidR="00E870A3" w:rsidRDefault="00E870A3" w:rsidP="003D6007">
                  <w:pPr>
                    <w:spacing w:after="1" w:line="200" w:lineRule="atLeast"/>
                    <w:rPr>
                      <w:rFonts w:ascii="Arial" w:hAnsi="Arial" w:cs="Arial"/>
                      <w:sz w:val="20"/>
                      <w:szCs w:val="20"/>
                    </w:rPr>
                  </w:pPr>
                </w:p>
                <w:p w14:paraId="7E7C2780" w14:textId="77777777" w:rsidR="00E870A3" w:rsidRDefault="00E870A3" w:rsidP="003D6007">
                  <w:pPr>
                    <w:spacing w:after="1" w:line="200" w:lineRule="atLeast"/>
                    <w:rPr>
                      <w:rFonts w:ascii="Arial" w:hAnsi="Arial" w:cs="Arial"/>
                      <w:sz w:val="20"/>
                      <w:szCs w:val="20"/>
                    </w:rPr>
                  </w:pPr>
                </w:p>
                <w:p w14:paraId="4BBD1B95" w14:textId="77777777" w:rsidR="00E870A3" w:rsidRDefault="00E870A3" w:rsidP="003D6007">
                  <w:pPr>
                    <w:spacing w:after="1" w:line="200" w:lineRule="atLeast"/>
                    <w:rPr>
                      <w:rFonts w:ascii="Arial" w:hAnsi="Arial" w:cs="Arial"/>
                      <w:sz w:val="20"/>
                      <w:szCs w:val="20"/>
                    </w:rPr>
                  </w:pPr>
                </w:p>
                <w:p w14:paraId="682A921C" w14:textId="77777777" w:rsidR="00E870A3" w:rsidRDefault="00E870A3" w:rsidP="003D6007">
                  <w:pPr>
                    <w:spacing w:after="1" w:line="200" w:lineRule="atLeast"/>
                    <w:rPr>
                      <w:rFonts w:ascii="Arial" w:hAnsi="Arial" w:cs="Arial"/>
                      <w:sz w:val="20"/>
                      <w:szCs w:val="20"/>
                    </w:rPr>
                  </w:pPr>
                </w:p>
                <w:p w14:paraId="2095DC3A" w14:textId="77777777" w:rsidR="00E870A3" w:rsidRDefault="00E870A3" w:rsidP="003D6007">
                  <w:pPr>
                    <w:spacing w:after="1" w:line="200" w:lineRule="atLeast"/>
                    <w:rPr>
                      <w:rFonts w:ascii="Arial" w:hAnsi="Arial" w:cs="Arial"/>
                      <w:sz w:val="20"/>
                      <w:szCs w:val="20"/>
                    </w:rPr>
                  </w:pPr>
                </w:p>
                <w:p w14:paraId="7BB25E14" w14:textId="77777777" w:rsidR="00E870A3" w:rsidRDefault="00E870A3" w:rsidP="003D6007">
                  <w:pPr>
                    <w:spacing w:after="1" w:line="200" w:lineRule="atLeast"/>
                    <w:rPr>
                      <w:rFonts w:ascii="Arial" w:hAnsi="Arial" w:cs="Arial"/>
                      <w:sz w:val="20"/>
                      <w:szCs w:val="20"/>
                    </w:rPr>
                  </w:pPr>
                </w:p>
                <w:p w14:paraId="41D26BFA" w14:textId="77777777" w:rsidR="00E870A3" w:rsidRDefault="00E870A3" w:rsidP="003D6007">
                  <w:pPr>
                    <w:spacing w:after="1" w:line="200" w:lineRule="atLeast"/>
                    <w:rPr>
                      <w:rFonts w:ascii="Arial" w:hAnsi="Arial" w:cs="Arial"/>
                      <w:sz w:val="20"/>
                      <w:szCs w:val="20"/>
                    </w:rPr>
                  </w:pPr>
                </w:p>
                <w:p w14:paraId="50069DA0" w14:textId="77777777" w:rsidR="00E870A3" w:rsidRDefault="00E870A3" w:rsidP="003D6007">
                  <w:pPr>
                    <w:spacing w:after="1" w:line="200" w:lineRule="atLeast"/>
                    <w:rPr>
                      <w:rFonts w:ascii="Arial" w:hAnsi="Arial" w:cs="Arial"/>
                      <w:sz w:val="20"/>
                      <w:szCs w:val="20"/>
                    </w:rPr>
                  </w:pPr>
                </w:p>
                <w:p w14:paraId="4C7CB92E" w14:textId="77777777" w:rsidR="00E870A3" w:rsidRDefault="00E870A3" w:rsidP="003D6007">
                  <w:pPr>
                    <w:spacing w:after="1" w:line="200" w:lineRule="atLeast"/>
                    <w:rPr>
                      <w:rFonts w:ascii="Arial" w:hAnsi="Arial" w:cs="Arial"/>
                      <w:sz w:val="20"/>
                      <w:szCs w:val="20"/>
                    </w:rPr>
                  </w:pPr>
                </w:p>
                <w:p w14:paraId="0C59F37D" w14:textId="77777777" w:rsidR="00E870A3" w:rsidRDefault="00E870A3" w:rsidP="003D6007">
                  <w:pPr>
                    <w:spacing w:after="1" w:line="200" w:lineRule="atLeast"/>
                    <w:rPr>
                      <w:rFonts w:ascii="Arial" w:hAnsi="Arial" w:cs="Arial"/>
                      <w:sz w:val="20"/>
                      <w:szCs w:val="20"/>
                    </w:rPr>
                  </w:pPr>
                </w:p>
                <w:p w14:paraId="08703194" w14:textId="77777777" w:rsidR="00E870A3" w:rsidRDefault="00E870A3" w:rsidP="003D6007">
                  <w:pPr>
                    <w:spacing w:after="1" w:line="200" w:lineRule="atLeast"/>
                    <w:rPr>
                      <w:rFonts w:ascii="Arial" w:hAnsi="Arial" w:cs="Arial"/>
                      <w:sz w:val="20"/>
                      <w:szCs w:val="20"/>
                    </w:rPr>
                  </w:pPr>
                </w:p>
                <w:p w14:paraId="298D79A0" w14:textId="77777777" w:rsidR="00E870A3" w:rsidRDefault="00E870A3" w:rsidP="003D6007">
                  <w:pPr>
                    <w:spacing w:after="1" w:line="200" w:lineRule="atLeast"/>
                    <w:rPr>
                      <w:rFonts w:ascii="Arial" w:hAnsi="Arial" w:cs="Arial"/>
                      <w:sz w:val="20"/>
                      <w:szCs w:val="20"/>
                    </w:rPr>
                  </w:pPr>
                </w:p>
                <w:p w14:paraId="45E09956" w14:textId="77777777" w:rsidR="00E870A3" w:rsidRDefault="00E870A3" w:rsidP="003D6007">
                  <w:pPr>
                    <w:spacing w:after="1" w:line="200" w:lineRule="atLeast"/>
                    <w:rPr>
                      <w:rFonts w:ascii="Arial" w:hAnsi="Arial" w:cs="Arial"/>
                      <w:sz w:val="20"/>
                      <w:szCs w:val="20"/>
                    </w:rPr>
                  </w:pPr>
                </w:p>
                <w:p w14:paraId="1BDE74A1" w14:textId="77777777" w:rsidR="00E870A3" w:rsidRDefault="00E870A3" w:rsidP="003D6007">
                  <w:pPr>
                    <w:spacing w:after="1" w:line="200" w:lineRule="atLeast"/>
                    <w:rPr>
                      <w:rFonts w:ascii="Arial" w:hAnsi="Arial" w:cs="Arial"/>
                      <w:sz w:val="20"/>
                      <w:szCs w:val="20"/>
                    </w:rPr>
                  </w:pPr>
                </w:p>
                <w:p w14:paraId="1AD7F1E2" w14:textId="77777777" w:rsidR="00E870A3" w:rsidRDefault="00E870A3" w:rsidP="003D6007">
                  <w:pPr>
                    <w:spacing w:after="1" w:line="200" w:lineRule="atLeast"/>
                    <w:rPr>
                      <w:rFonts w:ascii="Arial" w:hAnsi="Arial" w:cs="Arial"/>
                      <w:sz w:val="20"/>
                      <w:szCs w:val="20"/>
                    </w:rPr>
                  </w:pPr>
                </w:p>
                <w:p w14:paraId="6824A68E" w14:textId="402D09A6" w:rsidR="00E870A3" w:rsidRPr="00C45999" w:rsidRDefault="00E870A3" w:rsidP="003D6007">
                  <w:pPr>
                    <w:spacing w:after="1" w:line="200" w:lineRule="atLeast"/>
                    <w:rPr>
                      <w:rFonts w:ascii="Arial" w:hAnsi="Arial" w:cs="Arial"/>
                      <w:sz w:val="20"/>
                      <w:szCs w:val="20"/>
                    </w:rPr>
                  </w:pPr>
                </w:p>
              </w:tc>
              <w:tc>
                <w:tcPr>
                  <w:tcW w:w="1519" w:type="dxa"/>
                </w:tcPr>
                <w:p w14:paraId="611680E2" w14:textId="77777777" w:rsidR="00E10C8E" w:rsidRPr="00C45999" w:rsidRDefault="00E10C8E" w:rsidP="003D6007">
                  <w:pPr>
                    <w:spacing w:after="1" w:line="200" w:lineRule="atLeast"/>
                    <w:rPr>
                      <w:rFonts w:ascii="Arial" w:hAnsi="Arial" w:cs="Arial"/>
                      <w:sz w:val="20"/>
                      <w:szCs w:val="20"/>
                    </w:rPr>
                  </w:pPr>
                </w:p>
              </w:tc>
              <w:tc>
                <w:tcPr>
                  <w:tcW w:w="935" w:type="dxa"/>
                </w:tcPr>
                <w:p w14:paraId="375B3C23"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0,85</w:t>
                  </w:r>
                </w:p>
              </w:tc>
              <w:tc>
                <w:tcPr>
                  <w:tcW w:w="1519" w:type="dxa"/>
                </w:tcPr>
                <w:p w14:paraId="421EE2FB" w14:textId="77777777" w:rsidR="00E10C8E" w:rsidRPr="00C45999" w:rsidRDefault="00E10C8E" w:rsidP="003D6007">
                  <w:pPr>
                    <w:spacing w:after="1" w:line="200" w:lineRule="atLeast"/>
                    <w:rPr>
                      <w:rFonts w:ascii="Arial" w:hAnsi="Arial" w:cs="Arial"/>
                      <w:sz w:val="20"/>
                      <w:szCs w:val="20"/>
                    </w:rPr>
                  </w:pPr>
                </w:p>
              </w:tc>
            </w:tr>
            <w:tr w:rsidR="00C45999" w:rsidRPr="00C45999" w14:paraId="2BB78FAC" w14:textId="77777777" w:rsidTr="003230ED">
              <w:tc>
                <w:tcPr>
                  <w:tcW w:w="567" w:type="dxa"/>
                </w:tcPr>
                <w:p w14:paraId="4EFE26A9"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1.2.4</w:t>
                  </w:r>
                </w:p>
              </w:tc>
              <w:tc>
                <w:tcPr>
                  <w:tcW w:w="2835" w:type="dxa"/>
                </w:tcPr>
                <w:p w14:paraId="37B5FB47" w14:textId="77777777" w:rsidR="00E10C8E" w:rsidRDefault="00E10C8E" w:rsidP="003D6007">
                  <w:pPr>
                    <w:spacing w:after="1" w:line="200" w:lineRule="atLeast"/>
                    <w:rPr>
                      <w:rFonts w:ascii="Arial" w:hAnsi="Arial" w:cs="Arial"/>
                      <w:sz w:val="20"/>
                      <w:szCs w:val="20"/>
                    </w:rPr>
                  </w:pPr>
                  <w:r w:rsidRPr="00C45999">
                    <w:rPr>
                      <w:rFonts w:ascii="Arial" w:hAnsi="Arial" w:cs="Arial"/>
                      <w:sz w:val="20"/>
                      <w:szCs w:val="20"/>
                    </w:rPr>
                    <w:t xml:space="preserve">обеспеченные облигации, выпущенные банками или ипотечными организациями в соответствии с законодательством иностранного государства, предусматривающим защиту владельцев облигаций, исполнение обязательств по которым полностью обеспечено залогом ипотечного покрытия или иных активов, находящихся на балансе эмитента ценных бумаг (выпуски ценных бумаг), имеющими (имеющие) рейтинг долгосрочной </w:t>
                  </w:r>
                  <w:r w:rsidRPr="00C45999">
                    <w:rPr>
                      <w:rFonts w:ascii="Arial" w:hAnsi="Arial" w:cs="Arial"/>
                      <w:sz w:val="20"/>
                      <w:szCs w:val="20"/>
                    </w:rPr>
                    <w:lastRenderedPageBreak/>
                    <w:t xml:space="preserve">кредитоспособности </w:t>
                  </w:r>
                  <w:r w:rsidRPr="00C45999">
                    <w:rPr>
                      <w:rFonts w:ascii="Arial" w:hAnsi="Arial" w:cs="Arial"/>
                      <w:strike/>
                      <w:color w:val="FF0000"/>
                      <w:sz w:val="20"/>
                      <w:szCs w:val="20"/>
                    </w:rPr>
                    <w:t>по международной шкале</w:t>
                  </w:r>
                  <w:r w:rsidRPr="00C45999">
                    <w:rPr>
                      <w:rFonts w:ascii="Arial" w:hAnsi="Arial" w:cs="Arial"/>
                      <w:sz w:val="20"/>
                      <w:szCs w:val="20"/>
                    </w:rPr>
                    <w:t xml:space="preserve">, присвоенный </w:t>
                  </w:r>
                  <w:r w:rsidRPr="00C45999">
                    <w:rPr>
                      <w:rFonts w:ascii="Arial" w:hAnsi="Arial" w:cs="Arial"/>
                      <w:strike/>
                      <w:color w:val="FF0000"/>
                      <w:sz w:val="20"/>
                      <w:szCs w:val="20"/>
                    </w:rPr>
                    <w:t>рейтинговыми агентствами на уровне не ниже "AA-" по классификации</w:t>
                  </w:r>
                  <w:r w:rsidRPr="00C45999">
                    <w:rPr>
                      <w:rFonts w:ascii="Arial" w:hAnsi="Arial" w:cs="Arial"/>
                      <w:sz w:val="20"/>
                      <w:szCs w:val="20"/>
                    </w:rPr>
                    <w:t xml:space="preserve"> рейтинговых агентств Эс</w:t>
                  </w:r>
                  <w:r w:rsidRPr="00C45999">
                    <w:rPr>
                      <w:rFonts w:ascii="Arial" w:hAnsi="Arial" w:cs="Arial"/>
                      <w:strike/>
                      <w:color w:val="FF0000"/>
                      <w:sz w:val="20"/>
                      <w:szCs w:val="20"/>
                    </w:rPr>
                    <w:t>-</w:t>
                  </w:r>
                  <w:r w:rsidRPr="00E870A3">
                    <w:rPr>
                      <w:rFonts w:ascii="Arial" w:hAnsi="Arial" w:cs="Arial"/>
                      <w:sz w:val="20"/>
                      <w:szCs w:val="20"/>
                    </w:rPr>
                    <w:t>энд</w:t>
                  </w:r>
                  <w:r w:rsidRPr="00C45999">
                    <w:rPr>
                      <w:rFonts w:ascii="Arial" w:hAnsi="Arial" w:cs="Arial"/>
                      <w:strike/>
                      <w:color w:val="FF0000"/>
                      <w:sz w:val="20"/>
                      <w:szCs w:val="20"/>
                    </w:rPr>
                    <w:t>-</w:t>
                  </w:r>
                  <w:r w:rsidRPr="00C45999">
                    <w:rPr>
                      <w:rFonts w:ascii="Arial" w:hAnsi="Arial" w:cs="Arial"/>
                      <w:sz w:val="20"/>
                      <w:szCs w:val="20"/>
                    </w:rPr>
                    <w:t xml:space="preserve">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"Aa3" по </w:t>
                  </w:r>
                  <w:r w:rsidRPr="00C45999">
                    <w:rPr>
                      <w:rFonts w:ascii="Arial" w:hAnsi="Arial" w:cs="Arial"/>
                      <w:strike/>
                      <w:color w:val="FF0000"/>
                      <w:sz w:val="20"/>
                      <w:szCs w:val="20"/>
                    </w:rPr>
                    <w:t>классификации рейтингового агентства</w:t>
                  </w:r>
                  <w:r w:rsidRPr="00C45999">
                    <w:rPr>
                      <w:rFonts w:ascii="Arial" w:hAnsi="Arial" w:cs="Arial"/>
                      <w:sz w:val="20"/>
                      <w:szCs w:val="20"/>
                    </w:rPr>
                    <w:t xml:space="preserve">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E870A3">
                    <w:rPr>
                      <w:rFonts w:ascii="Arial" w:hAnsi="Arial" w:cs="Arial"/>
                      <w:sz w:val="20"/>
                      <w:szCs w:val="20"/>
                    </w:rPr>
                    <w:t>)</w:t>
                  </w:r>
                </w:p>
                <w:p w14:paraId="4C3E9698" w14:textId="77777777" w:rsidR="00E870A3" w:rsidRDefault="00E870A3" w:rsidP="003D6007">
                  <w:pPr>
                    <w:spacing w:after="1" w:line="200" w:lineRule="atLeast"/>
                    <w:rPr>
                      <w:rFonts w:ascii="Arial" w:hAnsi="Arial" w:cs="Arial"/>
                      <w:sz w:val="20"/>
                      <w:szCs w:val="20"/>
                    </w:rPr>
                  </w:pPr>
                </w:p>
                <w:p w14:paraId="3B192785" w14:textId="77777777" w:rsidR="00E870A3" w:rsidRDefault="00E870A3" w:rsidP="003D6007">
                  <w:pPr>
                    <w:spacing w:after="1" w:line="200" w:lineRule="atLeast"/>
                    <w:rPr>
                      <w:rFonts w:ascii="Arial" w:hAnsi="Arial" w:cs="Arial"/>
                      <w:sz w:val="20"/>
                      <w:szCs w:val="20"/>
                    </w:rPr>
                  </w:pPr>
                </w:p>
                <w:p w14:paraId="65CB907A" w14:textId="77777777" w:rsidR="00E870A3" w:rsidRDefault="00E870A3" w:rsidP="003D6007">
                  <w:pPr>
                    <w:spacing w:after="1" w:line="200" w:lineRule="atLeast"/>
                    <w:rPr>
                      <w:rFonts w:ascii="Arial" w:hAnsi="Arial" w:cs="Arial"/>
                      <w:sz w:val="20"/>
                      <w:szCs w:val="20"/>
                    </w:rPr>
                  </w:pPr>
                </w:p>
                <w:p w14:paraId="3CE285ED" w14:textId="77777777" w:rsidR="00E870A3" w:rsidRDefault="00E870A3" w:rsidP="003D6007">
                  <w:pPr>
                    <w:spacing w:after="1" w:line="200" w:lineRule="atLeast"/>
                    <w:rPr>
                      <w:rFonts w:ascii="Arial" w:hAnsi="Arial" w:cs="Arial"/>
                      <w:sz w:val="20"/>
                      <w:szCs w:val="20"/>
                    </w:rPr>
                  </w:pPr>
                </w:p>
                <w:p w14:paraId="6DCD082B" w14:textId="77777777" w:rsidR="00E870A3" w:rsidRDefault="00E870A3" w:rsidP="003D6007">
                  <w:pPr>
                    <w:spacing w:after="1" w:line="200" w:lineRule="atLeast"/>
                    <w:rPr>
                      <w:rFonts w:ascii="Arial" w:hAnsi="Arial" w:cs="Arial"/>
                      <w:sz w:val="20"/>
                      <w:szCs w:val="20"/>
                    </w:rPr>
                  </w:pPr>
                </w:p>
                <w:p w14:paraId="5F4D97C3" w14:textId="77777777" w:rsidR="00E870A3" w:rsidRDefault="00E870A3" w:rsidP="003D6007">
                  <w:pPr>
                    <w:spacing w:after="1" w:line="200" w:lineRule="atLeast"/>
                    <w:rPr>
                      <w:rFonts w:ascii="Arial" w:hAnsi="Arial" w:cs="Arial"/>
                      <w:sz w:val="20"/>
                      <w:szCs w:val="20"/>
                    </w:rPr>
                  </w:pPr>
                </w:p>
                <w:p w14:paraId="7FF4A1B0" w14:textId="77777777" w:rsidR="00E870A3" w:rsidRDefault="00E870A3" w:rsidP="003D6007">
                  <w:pPr>
                    <w:spacing w:after="1" w:line="200" w:lineRule="atLeast"/>
                    <w:rPr>
                      <w:rFonts w:ascii="Arial" w:hAnsi="Arial" w:cs="Arial"/>
                      <w:sz w:val="20"/>
                      <w:szCs w:val="20"/>
                    </w:rPr>
                  </w:pPr>
                </w:p>
                <w:p w14:paraId="7F171C46" w14:textId="77777777" w:rsidR="00E870A3" w:rsidRDefault="00E870A3" w:rsidP="003D6007">
                  <w:pPr>
                    <w:spacing w:after="1" w:line="200" w:lineRule="atLeast"/>
                    <w:rPr>
                      <w:rFonts w:ascii="Arial" w:hAnsi="Arial" w:cs="Arial"/>
                      <w:sz w:val="20"/>
                      <w:szCs w:val="20"/>
                    </w:rPr>
                  </w:pPr>
                </w:p>
                <w:p w14:paraId="2AEA2ABD" w14:textId="77777777" w:rsidR="00E870A3" w:rsidRDefault="00E870A3" w:rsidP="003D6007">
                  <w:pPr>
                    <w:spacing w:after="1" w:line="200" w:lineRule="atLeast"/>
                    <w:rPr>
                      <w:rFonts w:ascii="Arial" w:hAnsi="Arial" w:cs="Arial"/>
                      <w:sz w:val="20"/>
                      <w:szCs w:val="20"/>
                    </w:rPr>
                  </w:pPr>
                </w:p>
                <w:p w14:paraId="79E24B10" w14:textId="77777777" w:rsidR="00E870A3" w:rsidRDefault="00E870A3" w:rsidP="003D6007">
                  <w:pPr>
                    <w:spacing w:after="1" w:line="200" w:lineRule="atLeast"/>
                    <w:rPr>
                      <w:rFonts w:ascii="Arial" w:hAnsi="Arial" w:cs="Arial"/>
                      <w:sz w:val="20"/>
                      <w:szCs w:val="20"/>
                    </w:rPr>
                  </w:pPr>
                </w:p>
                <w:p w14:paraId="7168211D" w14:textId="77777777" w:rsidR="00E870A3" w:rsidRDefault="00E870A3" w:rsidP="003D6007">
                  <w:pPr>
                    <w:spacing w:after="1" w:line="200" w:lineRule="atLeast"/>
                    <w:rPr>
                      <w:rFonts w:ascii="Arial" w:hAnsi="Arial" w:cs="Arial"/>
                      <w:sz w:val="20"/>
                      <w:szCs w:val="20"/>
                    </w:rPr>
                  </w:pPr>
                </w:p>
                <w:p w14:paraId="095AF6D0" w14:textId="77777777" w:rsidR="00E870A3" w:rsidRDefault="00E870A3" w:rsidP="003D6007">
                  <w:pPr>
                    <w:spacing w:after="1" w:line="200" w:lineRule="atLeast"/>
                    <w:rPr>
                      <w:rFonts w:ascii="Arial" w:hAnsi="Arial" w:cs="Arial"/>
                      <w:sz w:val="20"/>
                      <w:szCs w:val="20"/>
                    </w:rPr>
                  </w:pPr>
                </w:p>
                <w:p w14:paraId="084F4CBB" w14:textId="77777777" w:rsidR="00E870A3" w:rsidRDefault="00E870A3" w:rsidP="003D6007">
                  <w:pPr>
                    <w:spacing w:after="1" w:line="200" w:lineRule="atLeast"/>
                    <w:rPr>
                      <w:rFonts w:ascii="Arial" w:hAnsi="Arial" w:cs="Arial"/>
                      <w:sz w:val="20"/>
                      <w:szCs w:val="20"/>
                    </w:rPr>
                  </w:pPr>
                </w:p>
                <w:p w14:paraId="48103914" w14:textId="77777777" w:rsidR="00E870A3" w:rsidRDefault="00E870A3" w:rsidP="003D6007">
                  <w:pPr>
                    <w:spacing w:after="1" w:line="200" w:lineRule="atLeast"/>
                    <w:rPr>
                      <w:rFonts w:ascii="Arial" w:hAnsi="Arial" w:cs="Arial"/>
                      <w:sz w:val="20"/>
                      <w:szCs w:val="20"/>
                    </w:rPr>
                  </w:pPr>
                </w:p>
                <w:p w14:paraId="61EB5BAF" w14:textId="77777777" w:rsidR="00E870A3" w:rsidRDefault="00E870A3" w:rsidP="003D6007">
                  <w:pPr>
                    <w:spacing w:after="1" w:line="200" w:lineRule="atLeast"/>
                    <w:rPr>
                      <w:rFonts w:ascii="Arial" w:hAnsi="Arial" w:cs="Arial"/>
                      <w:sz w:val="20"/>
                      <w:szCs w:val="20"/>
                    </w:rPr>
                  </w:pPr>
                </w:p>
                <w:p w14:paraId="4F61BF70" w14:textId="77777777" w:rsidR="00E870A3" w:rsidRDefault="00E870A3" w:rsidP="003D6007">
                  <w:pPr>
                    <w:spacing w:after="1" w:line="200" w:lineRule="atLeast"/>
                    <w:rPr>
                      <w:rFonts w:ascii="Arial" w:hAnsi="Arial" w:cs="Arial"/>
                      <w:sz w:val="20"/>
                      <w:szCs w:val="20"/>
                    </w:rPr>
                  </w:pPr>
                </w:p>
                <w:p w14:paraId="58376EC9" w14:textId="77777777" w:rsidR="00E870A3" w:rsidRDefault="00E870A3" w:rsidP="003D6007">
                  <w:pPr>
                    <w:spacing w:after="1" w:line="200" w:lineRule="atLeast"/>
                    <w:rPr>
                      <w:rFonts w:ascii="Arial" w:hAnsi="Arial" w:cs="Arial"/>
                      <w:sz w:val="20"/>
                      <w:szCs w:val="20"/>
                    </w:rPr>
                  </w:pPr>
                </w:p>
                <w:p w14:paraId="1D523437" w14:textId="77777777" w:rsidR="00E870A3" w:rsidRDefault="00E870A3" w:rsidP="003D6007">
                  <w:pPr>
                    <w:spacing w:after="1" w:line="200" w:lineRule="atLeast"/>
                    <w:rPr>
                      <w:rFonts w:ascii="Arial" w:hAnsi="Arial" w:cs="Arial"/>
                      <w:sz w:val="20"/>
                      <w:szCs w:val="20"/>
                    </w:rPr>
                  </w:pPr>
                </w:p>
                <w:p w14:paraId="128257BE" w14:textId="77777777" w:rsidR="00E870A3" w:rsidRDefault="00E870A3" w:rsidP="003D6007">
                  <w:pPr>
                    <w:spacing w:after="1" w:line="200" w:lineRule="atLeast"/>
                    <w:rPr>
                      <w:rFonts w:ascii="Arial" w:hAnsi="Arial" w:cs="Arial"/>
                      <w:sz w:val="20"/>
                      <w:szCs w:val="20"/>
                    </w:rPr>
                  </w:pPr>
                </w:p>
                <w:p w14:paraId="445EA671" w14:textId="77777777" w:rsidR="00E870A3" w:rsidRDefault="00E870A3" w:rsidP="003D6007">
                  <w:pPr>
                    <w:spacing w:after="1" w:line="200" w:lineRule="atLeast"/>
                    <w:rPr>
                      <w:rFonts w:ascii="Arial" w:hAnsi="Arial" w:cs="Arial"/>
                      <w:sz w:val="20"/>
                      <w:szCs w:val="20"/>
                    </w:rPr>
                  </w:pPr>
                </w:p>
                <w:p w14:paraId="4C521AAF" w14:textId="77777777" w:rsidR="00E870A3" w:rsidRDefault="00E870A3" w:rsidP="003D6007">
                  <w:pPr>
                    <w:spacing w:after="1" w:line="200" w:lineRule="atLeast"/>
                    <w:rPr>
                      <w:rFonts w:ascii="Arial" w:hAnsi="Arial" w:cs="Arial"/>
                      <w:sz w:val="20"/>
                      <w:szCs w:val="20"/>
                    </w:rPr>
                  </w:pPr>
                </w:p>
                <w:p w14:paraId="3804DFEF" w14:textId="77777777" w:rsidR="00E870A3" w:rsidRDefault="00E870A3" w:rsidP="003D6007">
                  <w:pPr>
                    <w:spacing w:after="1" w:line="200" w:lineRule="atLeast"/>
                    <w:rPr>
                      <w:rFonts w:ascii="Arial" w:hAnsi="Arial" w:cs="Arial"/>
                      <w:sz w:val="20"/>
                      <w:szCs w:val="20"/>
                    </w:rPr>
                  </w:pPr>
                </w:p>
                <w:p w14:paraId="2AD0E112" w14:textId="77777777" w:rsidR="00E870A3" w:rsidRDefault="00E870A3" w:rsidP="003D6007">
                  <w:pPr>
                    <w:spacing w:after="1" w:line="200" w:lineRule="atLeast"/>
                    <w:rPr>
                      <w:rFonts w:ascii="Arial" w:hAnsi="Arial" w:cs="Arial"/>
                      <w:sz w:val="20"/>
                      <w:szCs w:val="20"/>
                    </w:rPr>
                  </w:pPr>
                </w:p>
                <w:p w14:paraId="6D069531" w14:textId="77777777" w:rsidR="00E870A3" w:rsidRDefault="00E870A3" w:rsidP="003D6007">
                  <w:pPr>
                    <w:spacing w:after="1" w:line="200" w:lineRule="atLeast"/>
                    <w:rPr>
                      <w:rFonts w:ascii="Arial" w:hAnsi="Arial" w:cs="Arial"/>
                      <w:sz w:val="20"/>
                      <w:szCs w:val="20"/>
                    </w:rPr>
                  </w:pPr>
                </w:p>
                <w:p w14:paraId="13575F08" w14:textId="77777777" w:rsidR="00E870A3" w:rsidRDefault="00E870A3" w:rsidP="003D6007">
                  <w:pPr>
                    <w:spacing w:after="1" w:line="200" w:lineRule="atLeast"/>
                    <w:rPr>
                      <w:rFonts w:ascii="Arial" w:hAnsi="Arial" w:cs="Arial"/>
                      <w:sz w:val="20"/>
                      <w:szCs w:val="20"/>
                    </w:rPr>
                  </w:pPr>
                </w:p>
                <w:p w14:paraId="14AEDC3F" w14:textId="77777777" w:rsidR="00E870A3" w:rsidRDefault="00E870A3" w:rsidP="003D6007">
                  <w:pPr>
                    <w:spacing w:after="1" w:line="200" w:lineRule="atLeast"/>
                    <w:rPr>
                      <w:rFonts w:ascii="Arial" w:hAnsi="Arial" w:cs="Arial"/>
                      <w:sz w:val="20"/>
                      <w:szCs w:val="20"/>
                    </w:rPr>
                  </w:pPr>
                </w:p>
                <w:p w14:paraId="35A4AC6A" w14:textId="77777777" w:rsidR="00E870A3" w:rsidRDefault="00E870A3" w:rsidP="003D6007">
                  <w:pPr>
                    <w:spacing w:after="1" w:line="200" w:lineRule="atLeast"/>
                    <w:rPr>
                      <w:rFonts w:ascii="Arial" w:hAnsi="Arial" w:cs="Arial"/>
                      <w:sz w:val="20"/>
                      <w:szCs w:val="20"/>
                    </w:rPr>
                  </w:pPr>
                </w:p>
                <w:p w14:paraId="3C916D53" w14:textId="77777777" w:rsidR="00E870A3" w:rsidRDefault="00E870A3" w:rsidP="003D6007">
                  <w:pPr>
                    <w:spacing w:after="1" w:line="200" w:lineRule="atLeast"/>
                    <w:rPr>
                      <w:rFonts w:ascii="Arial" w:hAnsi="Arial" w:cs="Arial"/>
                      <w:sz w:val="20"/>
                      <w:szCs w:val="20"/>
                    </w:rPr>
                  </w:pPr>
                </w:p>
                <w:p w14:paraId="732D9873" w14:textId="77777777" w:rsidR="00E870A3" w:rsidRDefault="00E870A3" w:rsidP="003D6007">
                  <w:pPr>
                    <w:spacing w:after="1" w:line="200" w:lineRule="atLeast"/>
                    <w:rPr>
                      <w:rFonts w:ascii="Arial" w:hAnsi="Arial" w:cs="Arial"/>
                      <w:sz w:val="20"/>
                      <w:szCs w:val="20"/>
                    </w:rPr>
                  </w:pPr>
                </w:p>
                <w:p w14:paraId="72759008" w14:textId="77777777" w:rsidR="00E870A3" w:rsidRDefault="00E870A3" w:rsidP="003D6007">
                  <w:pPr>
                    <w:spacing w:after="1" w:line="200" w:lineRule="atLeast"/>
                    <w:rPr>
                      <w:rFonts w:ascii="Arial" w:hAnsi="Arial" w:cs="Arial"/>
                      <w:sz w:val="20"/>
                      <w:szCs w:val="20"/>
                    </w:rPr>
                  </w:pPr>
                </w:p>
                <w:p w14:paraId="254CB0C7" w14:textId="77777777" w:rsidR="00E870A3" w:rsidRDefault="00E870A3" w:rsidP="003D6007">
                  <w:pPr>
                    <w:spacing w:after="1" w:line="200" w:lineRule="atLeast"/>
                    <w:rPr>
                      <w:rFonts w:ascii="Arial" w:hAnsi="Arial" w:cs="Arial"/>
                      <w:sz w:val="20"/>
                      <w:szCs w:val="20"/>
                    </w:rPr>
                  </w:pPr>
                </w:p>
                <w:p w14:paraId="057A3EF3" w14:textId="77777777" w:rsidR="00E870A3" w:rsidRDefault="00E870A3" w:rsidP="003D6007">
                  <w:pPr>
                    <w:spacing w:after="1" w:line="200" w:lineRule="atLeast"/>
                    <w:rPr>
                      <w:rFonts w:ascii="Arial" w:hAnsi="Arial" w:cs="Arial"/>
                      <w:sz w:val="20"/>
                      <w:szCs w:val="20"/>
                    </w:rPr>
                  </w:pPr>
                </w:p>
                <w:p w14:paraId="175D3A47" w14:textId="77777777" w:rsidR="00E870A3" w:rsidRDefault="00E870A3" w:rsidP="003D6007">
                  <w:pPr>
                    <w:spacing w:after="1" w:line="200" w:lineRule="atLeast"/>
                    <w:rPr>
                      <w:rFonts w:ascii="Arial" w:hAnsi="Arial" w:cs="Arial"/>
                      <w:sz w:val="20"/>
                      <w:szCs w:val="20"/>
                    </w:rPr>
                  </w:pPr>
                </w:p>
                <w:p w14:paraId="5B4F6FEF" w14:textId="77777777" w:rsidR="00E870A3" w:rsidRDefault="00E870A3" w:rsidP="003D6007">
                  <w:pPr>
                    <w:spacing w:after="1" w:line="200" w:lineRule="atLeast"/>
                    <w:rPr>
                      <w:rFonts w:ascii="Arial" w:hAnsi="Arial" w:cs="Arial"/>
                      <w:sz w:val="20"/>
                      <w:szCs w:val="20"/>
                    </w:rPr>
                  </w:pPr>
                </w:p>
                <w:p w14:paraId="6112BE5F" w14:textId="77777777" w:rsidR="00E870A3" w:rsidRDefault="00E870A3" w:rsidP="003D6007">
                  <w:pPr>
                    <w:spacing w:after="1" w:line="200" w:lineRule="atLeast"/>
                    <w:rPr>
                      <w:rFonts w:ascii="Arial" w:hAnsi="Arial" w:cs="Arial"/>
                      <w:sz w:val="20"/>
                      <w:szCs w:val="20"/>
                    </w:rPr>
                  </w:pPr>
                </w:p>
                <w:p w14:paraId="49B0F4AD" w14:textId="77777777" w:rsidR="00E870A3" w:rsidRDefault="00E870A3" w:rsidP="003D6007">
                  <w:pPr>
                    <w:spacing w:after="1" w:line="200" w:lineRule="atLeast"/>
                    <w:rPr>
                      <w:rFonts w:ascii="Arial" w:hAnsi="Arial" w:cs="Arial"/>
                      <w:sz w:val="20"/>
                      <w:szCs w:val="20"/>
                    </w:rPr>
                  </w:pPr>
                </w:p>
                <w:p w14:paraId="4735E248" w14:textId="77777777" w:rsidR="00E870A3" w:rsidRDefault="00E870A3" w:rsidP="003D6007">
                  <w:pPr>
                    <w:spacing w:after="1" w:line="200" w:lineRule="atLeast"/>
                    <w:rPr>
                      <w:rFonts w:ascii="Arial" w:hAnsi="Arial" w:cs="Arial"/>
                      <w:sz w:val="20"/>
                      <w:szCs w:val="20"/>
                    </w:rPr>
                  </w:pPr>
                </w:p>
                <w:p w14:paraId="41CDCC35" w14:textId="77777777" w:rsidR="00E870A3" w:rsidRDefault="00E870A3" w:rsidP="003D6007">
                  <w:pPr>
                    <w:spacing w:after="1" w:line="200" w:lineRule="atLeast"/>
                    <w:rPr>
                      <w:rFonts w:ascii="Arial" w:hAnsi="Arial" w:cs="Arial"/>
                      <w:sz w:val="20"/>
                      <w:szCs w:val="20"/>
                    </w:rPr>
                  </w:pPr>
                </w:p>
                <w:p w14:paraId="57DFBF25" w14:textId="77777777" w:rsidR="00E870A3" w:rsidRDefault="00E870A3" w:rsidP="003D6007">
                  <w:pPr>
                    <w:spacing w:after="1" w:line="200" w:lineRule="atLeast"/>
                    <w:rPr>
                      <w:rFonts w:ascii="Arial" w:hAnsi="Arial" w:cs="Arial"/>
                      <w:sz w:val="20"/>
                      <w:szCs w:val="20"/>
                    </w:rPr>
                  </w:pPr>
                </w:p>
                <w:p w14:paraId="5E6561F1" w14:textId="77777777" w:rsidR="00E870A3" w:rsidRDefault="00E870A3" w:rsidP="003D6007">
                  <w:pPr>
                    <w:spacing w:after="1" w:line="200" w:lineRule="atLeast"/>
                    <w:rPr>
                      <w:rFonts w:ascii="Arial" w:hAnsi="Arial" w:cs="Arial"/>
                      <w:sz w:val="20"/>
                      <w:szCs w:val="20"/>
                    </w:rPr>
                  </w:pPr>
                </w:p>
                <w:p w14:paraId="1A9F7A22" w14:textId="77777777" w:rsidR="00E870A3" w:rsidRDefault="00E870A3" w:rsidP="003D6007">
                  <w:pPr>
                    <w:spacing w:after="1" w:line="200" w:lineRule="atLeast"/>
                    <w:rPr>
                      <w:rFonts w:ascii="Arial" w:hAnsi="Arial" w:cs="Arial"/>
                      <w:sz w:val="20"/>
                      <w:szCs w:val="20"/>
                    </w:rPr>
                  </w:pPr>
                </w:p>
                <w:p w14:paraId="426C78E4" w14:textId="77777777" w:rsidR="00E870A3" w:rsidRDefault="00E870A3" w:rsidP="003D6007">
                  <w:pPr>
                    <w:spacing w:after="1" w:line="200" w:lineRule="atLeast"/>
                    <w:rPr>
                      <w:rFonts w:ascii="Arial" w:hAnsi="Arial" w:cs="Arial"/>
                      <w:sz w:val="20"/>
                      <w:szCs w:val="20"/>
                    </w:rPr>
                  </w:pPr>
                </w:p>
                <w:p w14:paraId="383C2D50" w14:textId="77777777" w:rsidR="00E870A3" w:rsidRDefault="00E870A3" w:rsidP="003D6007">
                  <w:pPr>
                    <w:spacing w:after="1" w:line="200" w:lineRule="atLeast"/>
                    <w:rPr>
                      <w:rFonts w:ascii="Arial" w:hAnsi="Arial" w:cs="Arial"/>
                      <w:sz w:val="20"/>
                      <w:szCs w:val="20"/>
                    </w:rPr>
                  </w:pPr>
                </w:p>
                <w:p w14:paraId="49BF4A9C" w14:textId="77777777" w:rsidR="00E870A3" w:rsidRDefault="00E870A3" w:rsidP="003D6007">
                  <w:pPr>
                    <w:spacing w:after="1" w:line="200" w:lineRule="atLeast"/>
                    <w:rPr>
                      <w:rFonts w:ascii="Arial" w:hAnsi="Arial" w:cs="Arial"/>
                      <w:sz w:val="20"/>
                      <w:szCs w:val="20"/>
                    </w:rPr>
                  </w:pPr>
                </w:p>
                <w:p w14:paraId="2CB3368B" w14:textId="77777777" w:rsidR="00E870A3" w:rsidRDefault="00E870A3" w:rsidP="003D6007">
                  <w:pPr>
                    <w:spacing w:after="1" w:line="200" w:lineRule="atLeast"/>
                    <w:rPr>
                      <w:rFonts w:ascii="Arial" w:hAnsi="Arial" w:cs="Arial"/>
                      <w:sz w:val="20"/>
                      <w:szCs w:val="20"/>
                    </w:rPr>
                  </w:pPr>
                </w:p>
                <w:p w14:paraId="23DABDAA" w14:textId="77777777" w:rsidR="00E870A3" w:rsidRDefault="00E870A3" w:rsidP="003D6007">
                  <w:pPr>
                    <w:spacing w:after="1" w:line="200" w:lineRule="atLeast"/>
                    <w:rPr>
                      <w:rFonts w:ascii="Arial" w:hAnsi="Arial" w:cs="Arial"/>
                      <w:sz w:val="20"/>
                      <w:szCs w:val="20"/>
                    </w:rPr>
                  </w:pPr>
                </w:p>
                <w:p w14:paraId="4ACF831F" w14:textId="77777777" w:rsidR="00E870A3" w:rsidRDefault="00E870A3" w:rsidP="003D6007">
                  <w:pPr>
                    <w:spacing w:after="1" w:line="200" w:lineRule="atLeast"/>
                    <w:rPr>
                      <w:rFonts w:ascii="Arial" w:hAnsi="Arial" w:cs="Arial"/>
                      <w:sz w:val="20"/>
                      <w:szCs w:val="20"/>
                    </w:rPr>
                  </w:pPr>
                </w:p>
                <w:p w14:paraId="392F5AFE" w14:textId="77777777" w:rsidR="00E870A3" w:rsidRDefault="00E870A3" w:rsidP="003D6007">
                  <w:pPr>
                    <w:spacing w:after="1" w:line="200" w:lineRule="atLeast"/>
                    <w:rPr>
                      <w:rFonts w:ascii="Arial" w:hAnsi="Arial" w:cs="Arial"/>
                      <w:sz w:val="20"/>
                      <w:szCs w:val="20"/>
                    </w:rPr>
                  </w:pPr>
                </w:p>
                <w:p w14:paraId="0E954312" w14:textId="77777777" w:rsidR="00E870A3" w:rsidRDefault="00E870A3" w:rsidP="003D6007">
                  <w:pPr>
                    <w:spacing w:after="1" w:line="200" w:lineRule="atLeast"/>
                    <w:rPr>
                      <w:rFonts w:ascii="Arial" w:hAnsi="Arial" w:cs="Arial"/>
                      <w:sz w:val="20"/>
                      <w:szCs w:val="20"/>
                    </w:rPr>
                  </w:pPr>
                </w:p>
                <w:p w14:paraId="5BF64E2D" w14:textId="77777777" w:rsidR="00E870A3" w:rsidRDefault="00E870A3" w:rsidP="003D6007">
                  <w:pPr>
                    <w:spacing w:after="1" w:line="200" w:lineRule="atLeast"/>
                    <w:rPr>
                      <w:rFonts w:ascii="Arial" w:hAnsi="Arial" w:cs="Arial"/>
                      <w:sz w:val="20"/>
                      <w:szCs w:val="20"/>
                    </w:rPr>
                  </w:pPr>
                </w:p>
                <w:p w14:paraId="18007602" w14:textId="77777777" w:rsidR="00E870A3" w:rsidRDefault="00E870A3" w:rsidP="003D6007">
                  <w:pPr>
                    <w:spacing w:after="1" w:line="200" w:lineRule="atLeast"/>
                    <w:rPr>
                      <w:rFonts w:ascii="Arial" w:hAnsi="Arial" w:cs="Arial"/>
                      <w:sz w:val="20"/>
                      <w:szCs w:val="20"/>
                    </w:rPr>
                  </w:pPr>
                </w:p>
                <w:p w14:paraId="18A3E768" w14:textId="77777777" w:rsidR="00E870A3" w:rsidRDefault="00E870A3" w:rsidP="003D6007">
                  <w:pPr>
                    <w:spacing w:after="1" w:line="200" w:lineRule="atLeast"/>
                    <w:rPr>
                      <w:rFonts w:ascii="Arial" w:hAnsi="Arial" w:cs="Arial"/>
                      <w:sz w:val="20"/>
                      <w:szCs w:val="20"/>
                    </w:rPr>
                  </w:pPr>
                </w:p>
                <w:p w14:paraId="5CE6FD32" w14:textId="77777777" w:rsidR="00E870A3" w:rsidRDefault="00E870A3" w:rsidP="003D6007">
                  <w:pPr>
                    <w:spacing w:after="1" w:line="200" w:lineRule="atLeast"/>
                    <w:rPr>
                      <w:rFonts w:ascii="Arial" w:hAnsi="Arial" w:cs="Arial"/>
                      <w:sz w:val="20"/>
                      <w:szCs w:val="20"/>
                    </w:rPr>
                  </w:pPr>
                </w:p>
                <w:p w14:paraId="35B1BD80" w14:textId="77777777" w:rsidR="00E870A3" w:rsidRDefault="00E870A3" w:rsidP="003D6007">
                  <w:pPr>
                    <w:spacing w:after="1" w:line="200" w:lineRule="atLeast"/>
                    <w:rPr>
                      <w:rFonts w:ascii="Arial" w:hAnsi="Arial" w:cs="Arial"/>
                      <w:sz w:val="20"/>
                      <w:szCs w:val="20"/>
                    </w:rPr>
                  </w:pPr>
                </w:p>
                <w:p w14:paraId="17C74D87" w14:textId="77777777" w:rsidR="00E870A3" w:rsidRDefault="00E870A3" w:rsidP="003D6007">
                  <w:pPr>
                    <w:spacing w:after="1" w:line="200" w:lineRule="atLeast"/>
                    <w:rPr>
                      <w:rFonts w:ascii="Arial" w:hAnsi="Arial" w:cs="Arial"/>
                      <w:sz w:val="20"/>
                      <w:szCs w:val="20"/>
                    </w:rPr>
                  </w:pPr>
                </w:p>
                <w:p w14:paraId="1B582FA6" w14:textId="77777777" w:rsidR="00E870A3" w:rsidRDefault="00E870A3" w:rsidP="003D6007">
                  <w:pPr>
                    <w:spacing w:after="1" w:line="200" w:lineRule="atLeast"/>
                    <w:rPr>
                      <w:rFonts w:ascii="Arial" w:hAnsi="Arial" w:cs="Arial"/>
                      <w:sz w:val="20"/>
                      <w:szCs w:val="20"/>
                    </w:rPr>
                  </w:pPr>
                </w:p>
                <w:p w14:paraId="2EBE61E6" w14:textId="77777777" w:rsidR="00E870A3" w:rsidRDefault="00E870A3" w:rsidP="003D6007">
                  <w:pPr>
                    <w:spacing w:after="1" w:line="200" w:lineRule="atLeast"/>
                    <w:rPr>
                      <w:rFonts w:ascii="Arial" w:hAnsi="Arial" w:cs="Arial"/>
                      <w:sz w:val="20"/>
                      <w:szCs w:val="20"/>
                    </w:rPr>
                  </w:pPr>
                </w:p>
                <w:p w14:paraId="210D8E81" w14:textId="77777777" w:rsidR="00E870A3" w:rsidRDefault="00E870A3" w:rsidP="003D6007">
                  <w:pPr>
                    <w:spacing w:after="1" w:line="200" w:lineRule="atLeast"/>
                    <w:rPr>
                      <w:rFonts w:ascii="Arial" w:hAnsi="Arial" w:cs="Arial"/>
                      <w:sz w:val="20"/>
                      <w:szCs w:val="20"/>
                    </w:rPr>
                  </w:pPr>
                </w:p>
                <w:p w14:paraId="20D9E516" w14:textId="77777777" w:rsidR="00E870A3" w:rsidRDefault="00E870A3" w:rsidP="003D6007">
                  <w:pPr>
                    <w:spacing w:after="1" w:line="200" w:lineRule="atLeast"/>
                    <w:rPr>
                      <w:rFonts w:ascii="Arial" w:hAnsi="Arial" w:cs="Arial"/>
                      <w:sz w:val="20"/>
                      <w:szCs w:val="20"/>
                    </w:rPr>
                  </w:pPr>
                </w:p>
                <w:p w14:paraId="57359780" w14:textId="77777777" w:rsidR="00E870A3" w:rsidRDefault="00E870A3" w:rsidP="003D6007">
                  <w:pPr>
                    <w:spacing w:after="1" w:line="200" w:lineRule="atLeast"/>
                    <w:rPr>
                      <w:rFonts w:ascii="Arial" w:hAnsi="Arial" w:cs="Arial"/>
                      <w:sz w:val="20"/>
                      <w:szCs w:val="20"/>
                    </w:rPr>
                  </w:pPr>
                </w:p>
                <w:p w14:paraId="6D0D6926" w14:textId="115D46A6" w:rsidR="00E870A3" w:rsidRDefault="00E870A3" w:rsidP="003D6007">
                  <w:pPr>
                    <w:spacing w:after="1" w:line="200" w:lineRule="atLeast"/>
                    <w:rPr>
                      <w:rFonts w:ascii="Arial" w:hAnsi="Arial" w:cs="Arial"/>
                      <w:sz w:val="20"/>
                      <w:szCs w:val="20"/>
                    </w:rPr>
                  </w:pPr>
                </w:p>
                <w:p w14:paraId="426C0DB2" w14:textId="465632C4" w:rsidR="00E870A3" w:rsidRDefault="00E870A3" w:rsidP="003D6007">
                  <w:pPr>
                    <w:spacing w:after="1" w:line="200" w:lineRule="atLeast"/>
                    <w:rPr>
                      <w:rFonts w:ascii="Arial" w:hAnsi="Arial" w:cs="Arial"/>
                      <w:sz w:val="20"/>
                      <w:szCs w:val="20"/>
                    </w:rPr>
                  </w:pPr>
                </w:p>
                <w:p w14:paraId="73E65F85" w14:textId="67EB54BF" w:rsidR="00E870A3" w:rsidRDefault="00E870A3" w:rsidP="003D6007">
                  <w:pPr>
                    <w:spacing w:after="1" w:line="200" w:lineRule="atLeast"/>
                    <w:rPr>
                      <w:rFonts w:ascii="Arial" w:hAnsi="Arial" w:cs="Arial"/>
                      <w:sz w:val="20"/>
                      <w:szCs w:val="20"/>
                    </w:rPr>
                  </w:pPr>
                </w:p>
                <w:p w14:paraId="4A1EFEB9" w14:textId="221EE928" w:rsidR="00E870A3" w:rsidRDefault="00E870A3" w:rsidP="003D6007">
                  <w:pPr>
                    <w:spacing w:after="1" w:line="200" w:lineRule="atLeast"/>
                    <w:rPr>
                      <w:rFonts w:ascii="Arial" w:hAnsi="Arial" w:cs="Arial"/>
                      <w:sz w:val="20"/>
                      <w:szCs w:val="20"/>
                    </w:rPr>
                  </w:pPr>
                </w:p>
                <w:p w14:paraId="16E3773B" w14:textId="2F61C1CA" w:rsidR="00E870A3" w:rsidRDefault="00E870A3" w:rsidP="003D6007">
                  <w:pPr>
                    <w:spacing w:after="1" w:line="200" w:lineRule="atLeast"/>
                    <w:rPr>
                      <w:rFonts w:ascii="Arial" w:hAnsi="Arial" w:cs="Arial"/>
                      <w:sz w:val="20"/>
                      <w:szCs w:val="20"/>
                    </w:rPr>
                  </w:pPr>
                </w:p>
                <w:p w14:paraId="5454346E" w14:textId="3D6C35D4" w:rsidR="00E870A3" w:rsidRDefault="00E870A3" w:rsidP="003D6007">
                  <w:pPr>
                    <w:spacing w:after="1" w:line="200" w:lineRule="atLeast"/>
                    <w:rPr>
                      <w:rFonts w:ascii="Arial" w:hAnsi="Arial" w:cs="Arial"/>
                      <w:sz w:val="20"/>
                      <w:szCs w:val="20"/>
                    </w:rPr>
                  </w:pPr>
                </w:p>
                <w:p w14:paraId="7B59E5FF" w14:textId="42D95BA0" w:rsidR="00E870A3" w:rsidRDefault="00E870A3" w:rsidP="003D6007">
                  <w:pPr>
                    <w:spacing w:after="1" w:line="200" w:lineRule="atLeast"/>
                    <w:rPr>
                      <w:rFonts w:ascii="Arial" w:hAnsi="Arial" w:cs="Arial"/>
                      <w:sz w:val="20"/>
                      <w:szCs w:val="20"/>
                    </w:rPr>
                  </w:pPr>
                </w:p>
                <w:p w14:paraId="279CE9DC" w14:textId="77777777" w:rsidR="00E870A3" w:rsidRDefault="00E870A3" w:rsidP="003D6007">
                  <w:pPr>
                    <w:spacing w:after="1" w:line="200" w:lineRule="atLeast"/>
                    <w:rPr>
                      <w:rFonts w:ascii="Arial" w:hAnsi="Arial" w:cs="Arial"/>
                      <w:sz w:val="20"/>
                      <w:szCs w:val="20"/>
                    </w:rPr>
                  </w:pPr>
                </w:p>
                <w:p w14:paraId="071E0E1F" w14:textId="3E01FB2B" w:rsidR="00E870A3" w:rsidRPr="00C45999" w:rsidRDefault="00E870A3" w:rsidP="003D6007">
                  <w:pPr>
                    <w:spacing w:after="1" w:line="200" w:lineRule="atLeast"/>
                    <w:rPr>
                      <w:rFonts w:ascii="Arial" w:hAnsi="Arial" w:cs="Arial"/>
                      <w:sz w:val="20"/>
                      <w:szCs w:val="20"/>
                    </w:rPr>
                  </w:pPr>
                </w:p>
              </w:tc>
              <w:tc>
                <w:tcPr>
                  <w:tcW w:w="1519" w:type="dxa"/>
                </w:tcPr>
                <w:p w14:paraId="27105DE1" w14:textId="77777777" w:rsidR="00E10C8E" w:rsidRPr="00C45999" w:rsidRDefault="00E10C8E" w:rsidP="003D6007">
                  <w:pPr>
                    <w:spacing w:after="1" w:line="200" w:lineRule="atLeast"/>
                    <w:rPr>
                      <w:rFonts w:ascii="Arial" w:hAnsi="Arial" w:cs="Arial"/>
                      <w:sz w:val="20"/>
                      <w:szCs w:val="20"/>
                    </w:rPr>
                  </w:pPr>
                </w:p>
              </w:tc>
              <w:tc>
                <w:tcPr>
                  <w:tcW w:w="935" w:type="dxa"/>
                </w:tcPr>
                <w:p w14:paraId="39EE576E"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0,85</w:t>
                  </w:r>
                </w:p>
              </w:tc>
              <w:tc>
                <w:tcPr>
                  <w:tcW w:w="1519" w:type="dxa"/>
                </w:tcPr>
                <w:p w14:paraId="079CF6DF" w14:textId="77777777" w:rsidR="00E10C8E" w:rsidRPr="00C45999" w:rsidRDefault="00E10C8E" w:rsidP="003D6007">
                  <w:pPr>
                    <w:spacing w:after="1" w:line="200" w:lineRule="atLeast"/>
                    <w:rPr>
                      <w:rFonts w:ascii="Arial" w:hAnsi="Arial" w:cs="Arial"/>
                      <w:sz w:val="20"/>
                      <w:szCs w:val="20"/>
                    </w:rPr>
                  </w:pPr>
                </w:p>
              </w:tc>
            </w:tr>
            <w:tr w:rsidR="00C45999" w:rsidRPr="00C45999" w14:paraId="6B0DDE2D" w14:textId="77777777" w:rsidTr="003230ED">
              <w:tc>
                <w:tcPr>
                  <w:tcW w:w="567" w:type="dxa"/>
                </w:tcPr>
                <w:p w14:paraId="642C511E" w14:textId="77777777" w:rsidR="00E10C8E" w:rsidRPr="00C45999" w:rsidRDefault="00E10C8E" w:rsidP="003D6007">
                  <w:pPr>
                    <w:pStyle w:val="ConsPlusNormal"/>
                    <w:spacing w:after="1" w:line="200" w:lineRule="atLeast"/>
                    <w:rPr>
                      <w:sz w:val="20"/>
                    </w:rPr>
                  </w:pPr>
                  <w:r w:rsidRPr="00C45999">
                    <w:rPr>
                      <w:sz w:val="20"/>
                    </w:rPr>
                    <w:lastRenderedPageBreak/>
                    <w:t>1.3</w:t>
                  </w:r>
                </w:p>
              </w:tc>
              <w:tc>
                <w:tcPr>
                  <w:tcW w:w="2835" w:type="dxa"/>
                </w:tcPr>
                <w:p w14:paraId="0E2A29C0" w14:textId="77777777" w:rsidR="00E10C8E" w:rsidRDefault="00E10C8E" w:rsidP="003D6007">
                  <w:pPr>
                    <w:pStyle w:val="ConsPlusNormal"/>
                    <w:spacing w:after="1" w:line="200" w:lineRule="atLeast"/>
                    <w:rPr>
                      <w:sz w:val="20"/>
                    </w:rPr>
                  </w:pPr>
                  <w:r w:rsidRPr="00C45999">
                    <w:rPr>
                      <w:sz w:val="20"/>
                    </w:rPr>
                    <w:t>ВЛА-2Б, итого, в том числе:</w:t>
                  </w:r>
                </w:p>
                <w:p w14:paraId="1330D63A" w14:textId="49C46381" w:rsidR="00E870A3" w:rsidRPr="00C45999" w:rsidRDefault="00E870A3" w:rsidP="003D6007">
                  <w:pPr>
                    <w:pStyle w:val="ConsPlusNormal"/>
                    <w:spacing w:after="1" w:line="200" w:lineRule="atLeast"/>
                    <w:rPr>
                      <w:sz w:val="20"/>
                    </w:rPr>
                  </w:pPr>
                </w:p>
              </w:tc>
              <w:tc>
                <w:tcPr>
                  <w:tcW w:w="1519" w:type="dxa"/>
                </w:tcPr>
                <w:p w14:paraId="539718E1" w14:textId="77777777" w:rsidR="00E10C8E" w:rsidRPr="00C45999" w:rsidRDefault="00E10C8E" w:rsidP="003D6007">
                  <w:pPr>
                    <w:pStyle w:val="ConsPlusNormal"/>
                    <w:spacing w:after="1" w:line="200" w:lineRule="atLeast"/>
                    <w:rPr>
                      <w:sz w:val="20"/>
                    </w:rPr>
                  </w:pPr>
                </w:p>
              </w:tc>
              <w:tc>
                <w:tcPr>
                  <w:tcW w:w="935" w:type="dxa"/>
                </w:tcPr>
                <w:p w14:paraId="66A25736"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7CF8ACE6" w14:textId="77777777" w:rsidR="00E10C8E" w:rsidRPr="00C45999" w:rsidRDefault="00E10C8E" w:rsidP="003D6007">
                  <w:pPr>
                    <w:pStyle w:val="ConsPlusNormal"/>
                    <w:spacing w:after="1" w:line="200" w:lineRule="atLeast"/>
                    <w:rPr>
                      <w:sz w:val="20"/>
                    </w:rPr>
                  </w:pPr>
                </w:p>
              </w:tc>
            </w:tr>
            <w:tr w:rsidR="00C45999" w:rsidRPr="00C45999" w14:paraId="6370D96F" w14:textId="77777777" w:rsidTr="003230ED">
              <w:tc>
                <w:tcPr>
                  <w:tcW w:w="567" w:type="dxa"/>
                </w:tcPr>
                <w:p w14:paraId="3800BD37"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1.3.1</w:t>
                  </w:r>
                </w:p>
              </w:tc>
              <w:tc>
                <w:tcPr>
                  <w:tcW w:w="2835" w:type="dxa"/>
                </w:tcPr>
                <w:p w14:paraId="7AE8614B" w14:textId="77777777" w:rsidR="00E10C8E" w:rsidRDefault="00E10C8E" w:rsidP="003D6007">
                  <w:pPr>
                    <w:spacing w:after="1" w:line="200" w:lineRule="atLeast"/>
                    <w:rPr>
                      <w:rFonts w:ascii="Arial" w:hAnsi="Arial" w:cs="Arial"/>
                      <w:sz w:val="20"/>
                      <w:szCs w:val="20"/>
                    </w:rPr>
                  </w:pPr>
                  <w:r w:rsidRPr="00C45999">
                    <w:rPr>
                      <w:rFonts w:ascii="Arial" w:hAnsi="Arial" w:cs="Arial"/>
                      <w:sz w:val="20"/>
                      <w:szCs w:val="20"/>
                    </w:rPr>
                    <w:t xml:space="preserve">жилищные облигации с ипотечным покрытием, выпущенные юридическими лицами - нерезидентами (кроме банков) (выпуски ценных бумаг), имеющими (имеющие) рейтинг долгосрочной кредитоспособности </w:t>
                  </w:r>
                  <w:r w:rsidRPr="00C45999">
                    <w:rPr>
                      <w:rFonts w:ascii="Arial" w:hAnsi="Arial" w:cs="Arial"/>
                      <w:strike/>
                      <w:color w:val="FF0000"/>
                      <w:sz w:val="20"/>
                      <w:szCs w:val="20"/>
                    </w:rPr>
                    <w:t>по международной шкале</w:t>
                  </w:r>
                  <w:r w:rsidRPr="00C45999">
                    <w:rPr>
                      <w:rFonts w:ascii="Arial" w:hAnsi="Arial" w:cs="Arial"/>
                      <w:sz w:val="20"/>
                      <w:szCs w:val="20"/>
                    </w:rPr>
                    <w:t xml:space="preserve">, присвоенный </w:t>
                  </w:r>
                  <w:r w:rsidRPr="00C45999">
                    <w:rPr>
                      <w:rFonts w:ascii="Arial" w:hAnsi="Arial" w:cs="Arial"/>
                      <w:strike/>
                      <w:color w:val="FF0000"/>
                      <w:sz w:val="20"/>
                      <w:szCs w:val="20"/>
                    </w:rPr>
                    <w:t>рейтинговыми агентствами на уровне не ниже "AA" по классификации</w:t>
                  </w:r>
                  <w:r w:rsidRPr="00C45999">
                    <w:rPr>
                      <w:rFonts w:ascii="Arial" w:hAnsi="Arial" w:cs="Arial"/>
                      <w:sz w:val="20"/>
                      <w:szCs w:val="20"/>
                    </w:rPr>
                    <w:t xml:space="preserve"> рейтинговых агентств Эс</w:t>
                  </w:r>
                  <w:r w:rsidRPr="00C45999">
                    <w:rPr>
                      <w:rFonts w:ascii="Arial" w:hAnsi="Arial" w:cs="Arial"/>
                      <w:strike/>
                      <w:color w:val="FF0000"/>
                      <w:sz w:val="20"/>
                      <w:szCs w:val="20"/>
                    </w:rPr>
                    <w:t>-</w:t>
                  </w:r>
                  <w:r w:rsidRPr="00E870A3">
                    <w:rPr>
                      <w:rFonts w:ascii="Arial" w:hAnsi="Arial" w:cs="Arial"/>
                      <w:sz w:val="20"/>
                      <w:szCs w:val="20"/>
                    </w:rPr>
                    <w:t>энд</w:t>
                  </w:r>
                  <w:r w:rsidRPr="00C45999">
                    <w:rPr>
                      <w:rFonts w:ascii="Arial" w:hAnsi="Arial" w:cs="Arial"/>
                      <w:strike/>
                      <w:color w:val="FF0000"/>
                      <w:sz w:val="20"/>
                      <w:szCs w:val="20"/>
                    </w:rPr>
                    <w:t>-</w:t>
                  </w:r>
                  <w:r w:rsidRPr="00C45999">
                    <w:rPr>
                      <w:rFonts w:ascii="Arial" w:hAnsi="Arial" w:cs="Arial"/>
                      <w:sz w:val="20"/>
                      <w:szCs w:val="20"/>
                    </w:rPr>
                    <w:t xml:space="preserve">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"Aa2" по </w:t>
                  </w:r>
                  <w:r w:rsidRPr="00C45999">
                    <w:rPr>
                      <w:rFonts w:ascii="Arial" w:hAnsi="Arial" w:cs="Arial"/>
                      <w:strike/>
                      <w:color w:val="FF0000"/>
                      <w:sz w:val="20"/>
                      <w:szCs w:val="20"/>
                    </w:rPr>
                    <w:t>классификации рейтингового агентства</w:t>
                  </w:r>
                  <w:r w:rsidRPr="00C45999">
                    <w:rPr>
                      <w:rFonts w:ascii="Arial" w:hAnsi="Arial" w:cs="Arial"/>
                      <w:sz w:val="20"/>
                      <w:szCs w:val="20"/>
                    </w:rPr>
                    <w:t xml:space="preserve">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C45999">
                    <w:rPr>
                      <w:rFonts w:ascii="Arial" w:hAnsi="Arial" w:cs="Arial"/>
                      <w:sz w:val="20"/>
                      <w:szCs w:val="20"/>
                    </w:rPr>
                    <w:t>)</w:t>
                  </w:r>
                </w:p>
                <w:p w14:paraId="7C5607A7" w14:textId="77777777" w:rsidR="00E870A3" w:rsidRDefault="00E870A3" w:rsidP="003D6007">
                  <w:pPr>
                    <w:spacing w:after="1" w:line="200" w:lineRule="atLeast"/>
                    <w:rPr>
                      <w:rFonts w:ascii="Arial" w:hAnsi="Arial" w:cs="Arial"/>
                      <w:sz w:val="20"/>
                      <w:szCs w:val="20"/>
                    </w:rPr>
                  </w:pPr>
                </w:p>
                <w:p w14:paraId="762EE57C" w14:textId="77777777" w:rsidR="00E870A3" w:rsidRDefault="00E870A3" w:rsidP="003D6007">
                  <w:pPr>
                    <w:spacing w:after="1" w:line="200" w:lineRule="atLeast"/>
                    <w:rPr>
                      <w:rFonts w:ascii="Arial" w:hAnsi="Arial" w:cs="Arial"/>
                      <w:sz w:val="20"/>
                      <w:szCs w:val="20"/>
                    </w:rPr>
                  </w:pPr>
                </w:p>
                <w:p w14:paraId="6B0BF182" w14:textId="77777777" w:rsidR="00E870A3" w:rsidRDefault="00E870A3" w:rsidP="003D6007">
                  <w:pPr>
                    <w:spacing w:after="1" w:line="200" w:lineRule="atLeast"/>
                    <w:rPr>
                      <w:rFonts w:ascii="Arial" w:hAnsi="Arial" w:cs="Arial"/>
                      <w:sz w:val="20"/>
                      <w:szCs w:val="20"/>
                    </w:rPr>
                  </w:pPr>
                </w:p>
                <w:p w14:paraId="72EF75BC" w14:textId="77777777" w:rsidR="00E870A3" w:rsidRDefault="00E870A3" w:rsidP="003D6007">
                  <w:pPr>
                    <w:spacing w:after="1" w:line="200" w:lineRule="atLeast"/>
                    <w:rPr>
                      <w:rFonts w:ascii="Arial" w:hAnsi="Arial" w:cs="Arial"/>
                      <w:sz w:val="20"/>
                      <w:szCs w:val="20"/>
                    </w:rPr>
                  </w:pPr>
                </w:p>
                <w:p w14:paraId="6596D4FA" w14:textId="77777777" w:rsidR="00E870A3" w:rsidRDefault="00E870A3" w:rsidP="003D6007">
                  <w:pPr>
                    <w:spacing w:after="1" w:line="200" w:lineRule="atLeast"/>
                    <w:rPr>
                      <w:rFonts w:ascii="Arial" w:hAnsi="Arial" w:cs="Arial"/>
                      <w:sz w:val="20"/>
                      <w:szCs w:val="20"/>
                    </w:rPr>
                  </w:pPr>
                </w:p>
                <w:p w14:paraId="3EB94381" w14:textId="77777777" w:rsidR="00E870A3" w:rsidRDefault="00E870A3" w:rsidP="003D6007">
                  <w:pPr>
                    <w:spacing w:after="1" w:line="200" w:lineRule="atLeast"/>
                    <w:rPr>
                      <w:rFonts w:ascii="Arial" w:hAnsi="Arial" w:cs="Arial"/>
                      <w:sz w:val="20"/>
                      <w:szCs w:val="20"/>
                    </w:rPr>
                  </w:pPr>
                </w:p>
                <w:p w14:paraId="41B8639F" w14:textId="77777777" w:rsidR="00E870A3" w:rsidRDefault="00E870A3" w:rsidP="003D6007">
                  <w:pPr>
                    <w:spacing w:after="1" w:line="200" w:lineRule="atLeast"/>
                    <w:rPr>
                      <w:rFonts w:ascii="Arial" w:hAnsi="Arial" w:cs="Arial"/>
                      <w:sz w:val="20"/>
                      <w:szCs w:val="20"/>
                    </w:rPr>
                  </w:pPr>
                </w:p>
                <w:p w14:paraId="7F32AE6F" w14:textId="77777777" w:rsidR="00E870A3" w:rsidRDefault="00E870A3" w:rsidP="003D6007">
                  <w:pPr>
                    <w:spacing w:after="1" w:line="200" w:lineRule="atLeast"/>
                    <w:rPr>
                      <w:rFonts w:ascii="Arial" w:hAnsi="Arial" w:cs="Arial"/>
                      <w:sz w:val="20"/>
                      <w:szCs w:val="20"/>
                    </w:rPr>
                  </w:pPr>
                </w:p>
                <w:p w14:paraId="77D251F6" w14:textId="77777777" w:rsidR="00E870A3" w:rsidRDefault="00E870A3" w:rsidP="003D6007">
                  <w:pPr>
                    <w:spacing w:after="1" w:line="200" w:lineRule="atLeast"/>
                    <w:rPr>
                      <w:rFonts w:ascii="Arial" w:hAnsi="Arial" w:cs="Arial"/>
                      <w:sz w:val="20"/>
                      <w:szCs w:val="20"/>
                    </w:rPr>
                  </w:pPr>
                </w:p>
                <w:p w14:paraId="289B5BCA" w14:textId="77777777" w:rsidR="00E870A3" w:rsidRDefault="00E870A3" w:rsidP="003D6007">
                  <w:pPr>
                    <w:spacing w:after="1" w:line="200" w:lineRule="atLeast"/>
                    <w:rPr>
                      <w:rFonts w:ascii="Arial" w:hAnsi="Arial" w:cs="Arial"/>
                      <w:sz w:val="20"/>
                      <w:szCs w:val="20"/>
                    </w:rPr>
                  </w:pPr>
                </w:p>
                <w:p w14:paraId="6B77AA42" w14:textId="77777777" w:rsidR="00E870A3" w:rsidRDefault="00E870A3" w:rsidP="003D6007">
                  <w:pPr>
                    <w:spacing w:after="1" w:line="200" w:lineRule="atLeast"/>
                    <w:rPr>
                      <w:rFonts w:ascii="Arial" w:hAnsi="Arial" w:cs="Arial"/>
                      <w:sz w:val="20"/>
                      <w:szCs w:val="20"/>
                    </w:rPr>
                  </w:pPr>
                </w:p>
                <w:p w14:paraId="63775549" w14:textId="77777777" w:rsidR="00E870A3" w:rsidRDefault="00E870A3" w:rsidP="003D6007">
                  <w:pPr>
                    <w:spacing w:after="1" w:line="200" w:lineRule="atLeast"/>
                    <w:rPr>
                      <w:rFonts w:ascii="Arial" w:hAnsi="Arial" w:cs="Arial"/>
                      <w:sz w:val="20"/>
                      <w:szCs w:val="20"/>
                    </w:rPr>
                  </w:pPr>
                </w:p>
                <w:p w14:paraId="1D1021D7" w14:textId="77777777" w:rsidR="00E870A3" w:rsidRDefault="00E870A3" w:rsidP="003D6007">
                  <w:pPr>
                    <w:spacing w:after="1" w:line="200" w:lineRule="atLeast"/>
                    <w:rPr>
                      <w:rFonts w:ascii="Arial" w:hAnsi="Arial" w:cs="Arial"/>
                      <w:sz w:val="20"/>
                      <w:szCs w:val="20"/>
                    </w:rPr>
                  </w:pPr>
                </w:p>
                <w:p w14:paraId="7FDE9C78" w14:textId="77777777" w:rsidR="00E870A3" w:rsidRDefault="00E870A3" w:rsidP="003D6007">
                  <w:pPr>
                    <w:spacing w:after="1" w:line="200" w:lineRule="atLeast"/>
                    <w:rPr>
                      <w:rFonts w:ascii="Arial" w:hAnsi="Arial" w:cs="Arial"/>
                      <w:sz w:val="20"/>
                      <w:szCs w:val="20"/>
                    </w:rPr>
                  </w:pPr>
                </w:p>
                <w:p w14:paraId="2F4D29C2" w14:textId="77777777" w:rsidR="00E870A3" w:rsidRDefault="00E870A3" w:rsidP="003D6007">
                  <w:pPr>
                    <w:spacing w:after="1" w:line="200" w:lineRule="atLeast"/>
                    <w:rPr>
                      <w:rFonts w:ascii="Arial" w:hAnsi="Arial" w:cs="Arial"/>
                      <w:sz w:val="20"/>
                      <w:szCs w:val="20"/>
                    </w:rPr>
                  </w:pPr>
                </w:p>
                <w:p w14:paraId="616A224C" w14:textId="77777777" w:rsidR="00E870A3" w:rsidRDefault="00E870A3" w:rsidP="003D6007">
                  <w:pPr>
                    <w:spacing w:after="1" w:line="200" w:lineRule="atLeast"/>
                    <w:rPr>
                      <w:rFonts w:ascii="Arial" w:hAnsi="Arial" w:cs="Arial"/>
                      <w:sz w:val="20"/>
                      <w:szCs w:val="20"/>
                    </w:rPr>
                  </w:pPr>
                </w:p>
                <w:p w14:paraId="45A497B1" w14:textId="77777777" w:rsidR="00E870A3" w:rsidRDefault="00E870A3" w:rsidP="003D6007">
                  <w:pPr>
                    <w:spacing w:after="1" w:line="200" w:lineRule="atLeast"/>
                    <w:rPr>
                      <w:rFonts w:ascii="Arial" w:hAnsi="Arial" w:cs="Arial"/>
                      <w:sz w:val="20"/>
                      <w:szCs w:val="20"/>
                    </w:rPr>
                  </w:pPr>
                </w:p>
                <w:p w14:paraId="2E27254A" w14:textId="77777777" w:rsidR="00E870A3" w:rsidRDefault="00E870A3" w:rsidP="003D6007">
                  <w:pPr>
                    <w:spacing w:after="1" w:line="200" w:lineRule="atLeast"/>
                    <w:rPr>
                      <w:rFonts w:ascii="Arial" w:hAnsi="Arial" w:cs="Arial"/>
                      <w:sz w:val="20"/>
                      <w:szCs w:val="20"/>
                    </w:rPr>
                  </w:pPr>
                </w:p>
                <w:p w14:paraId="3EAD2633" w14:textId="77777777" w:rsidR="00E870A3" w:rsidRDefault="00E870A3" w:rsidP="003D6007">
                  <w:pPr>
                    <w:spacing w:after="1" w:line="200" w:lineRule="atLeast"/>
                    <w:rPr>
                      <w:rFonts w:ascii="Arial" w:hAnsi="Arial" w:cs="Arial"/>
                      <w:sz w:val="20"/>
                      <w:szCs w:val="20"/>
                    </w:rPr>
                  </w:pPr>
                </w:p>
                <w:p w14:paraId="5EE8BED9" w14:textId="77777777" w:rsidR="00E870A3" w:rsidRDefault="00E870A3" w:rsidP="003D6007">
                  <w:pPr>
                    <w:spacing w:after="1" w:line="200" w:lineRule="atLeast"/>
                    <w:rPr>
                      <w:rFonts w:ascii="Arial" w:hAnsi="Arial" w:cs="Arial"/>
                      <w:sz w:val="20"/>
                      <w:szCs w:val="20"/>
                    </w:rPr>
                  </w:pPr>
                </w:p>
                <w:p w14:paraId="541FAF0F" w14:textId="77777777" w:rsidR="00E870A3" w:rsidRDefault="00E870A3" w:rsidP="003D6007">
                  <w:pPr>
                    <w:spacing w:after="1" w:line="200" w:lineRule="atLeast"/>
                    <w:rPr>
                      <w:rFonts w:ascii="Arial" w:hAnsi="Arial" w:cs="Arial"/>
                      <w:sz w:val="20"/>
                      <w:szCs w:val="20"/>
                    </w:rPr>
                  </w:pPr>
                </w:p>
                <w:p w14:paraId="2E521095" w14:textId="77777777" w:rsidR="00E870A3" w:rsidRDefault="00E870A3" w:rsidP="003D6007">
                  <w:pPr>
                    <w:spacing w:after="1" w:line="200" w:lineRule="atLeast"/>
                    <w:rPr>
                      <w:rFonts w:ascii="Arial" w:hAnsi="Arial" w:cs="Arial"/>
                      <w:sz w:val="20"/>
                      <w:szCs w:val="20"/>
                    </w:rPr>
                  </w:pPr>
                </w:p>
                <w:p w14:paraId="13C64631" w14:textId="77777777" w:rsidR="00E870A3" w:rsidRDefault="00E870A3" w:rsidP="003D6007">
                  <w:pPr>
                    <w:spacing w:after="1" w:line="200" w:lineRule="atLeast"/>
                    <w:rPr>
                      <w:rFonts w:ascii="Arial" w:hAnsi="Arial" w:cs="Arial"/>
                      <w:sz w:val="20"/>
                      <w:szCs w:val="20"/>
                    </w:rPr>
                  </w:pPr>
                </w:p>
                <w:p w14:paraId="0E567F38" w14:textId="77777777" w:rsidR="00E870A3" w:rsidRDefault="00E870A3" w:rsidP="003D6007">
                  <w:pPr>
                    <w:spacing w:after="1" w:line="200" w:lineRule="atLeast"/>
                    <w:rPr>
                      <w:rFonts w:ascii="Arial" w:hAnsi="Arial" w:cs="Arial"/>
                      <w:sz w:val="20"/>
                      <w:szCs w:val="20"/>
                    </w:rPr>
                  </w:pPr>
                </w:p>
                <w:p w14:paraId="6FDE53A0" w14:textId="77777777" w:rsidR="00E870A3" w:rsidRDefault="00E870A3" w:rsidP="003D6007">
                  <w:pPr>
                    <w:spacing w:after="1" w:line="200" w:lineRule="atLeast"/>
                    <w:rPr>
                      <w:rFonts w:ascii="Arial" w:hAnsi="Arial" w:cs="Arial"/>
                      <w:sz w:val="20"/>
                      <w:szCs w:val="20"/>
                    </w:rPr>
                  </w:pPr>
                </w:p>
                <w:p w14:paraId="58721CBE" w14:textId="77777777" w:rsidR="00E870A3" w:rsidRDefault="00E870A3" w:rsidP="003D6007">
                  <w:pPr>
                    <w:spacing w:after="1" w:line="200" w:lineRule="atLeast"/>
                    <w:rPr>
                      <w:rFonts w:ascii="Arial" w:hAnsi="Arial" w:cs="Arial"/>
                      <w:sz w:val="20"/>
                      <w:szCs w:val="20"/>
                    </w:rPr>
                  </w:pPr>
                </w:p>
                <w:p w14:paraId="3432A153" w14:textId="77777777" w:rsidR="00E870A3" w:rsidRDefault="00E870A3" w:rsidP="003D6007">
                  <w:pPr>
                    <w:spacing w:after="1" w:line="200" w:lineRule="atLeast"/>
                    <w:rPr>
                      <w:rFonts w:ascii="Arial" w:hAnsi="Arial" w:cs="Arial"/>
                      <w:sz w:val="20"/>
                      <w:szCs w:val="20"/>
                    </w:rPr>
                  </w:pPr>
                </w:p>
                <w:p w14:paraId="2B9FE072" w14:textId="77777777" w:rsidR="00E870A3" w:rsidRDefault="00E870A3" w:rsidP="003D6007">
                  <w:pPr>
                    <w:spacing w:after="1" w:line="200" w:lineRule="atLeast"/>
                    <w:rPr>
                      <w:rFonts w:ascii="Arial" w:hAnsi="Arial" w:cs="Arial"/>
                      <w:sz w:val="20"/>
                      <w:szCs w:val="20"/>
                    </w:rPr>
                  </w:pPr>
                </w:p>
                <w:p w14:paraId="4B271286" w14:textId="77777777" w:rsidR="00E870A3" w:rsidRDefault="00E870A3" w:rsidP="003D6007">
                  <w:pPr>
                    <w:spacing w:after="1" w:line="200" w:lineRule="atLeast"/>
                    <w:rPr>
                      <w:rFonts w:ascii="Arial" w:hAnsi="Arial" w:cs="Arial"/>
                      <w:sz w:val="20"/>
                      <w:szCs w:val="20"/>
                    </w:rPr>
                  </w:pPr>
                </w:p>
                <w:p w14:paraId="21B5B43D" w14:textId="77777777" w:rsidR="00E870A3" w:rsidRDefault="00E870A3" w:rsidP="003D6007">
                  <w:pPr>
                    <w:spacing w:after="1" w:line="200" w:lineRule="atLeast"/>
                    <w:rPr>
                      <w:rFonts w:ascii="Arial" w:hAnsi="Arial" w:cs="Arial"/>
                      <w:sz w:val="20"/>
                      <w:szCs w:val="20"/>
                    </w:rPr>
                  </w:pPr>
                </w:p>
                <w:p w14:paraId="1E919415" w14:textId="77777777" w:rsidR="00E870A3" w:rsidRDefault="00E870A3" w:rsidP="003D6007">
                  <w:pPr>
                    <w:spacing w:after="1" w:line="200" w:lineRule="atLeast"/>
                    <w:rPr>
                      <w:rFonts w:ascii="Arial" w:hAnsi="Arial" w:cs="Arial"/>
                      <w:sz w:val="20"/>
                      <w:szCs w:val="20"/>
                    </w:rPr>
                  </w:pPr>
                </w:p>
                <w:p w14:paraId="306EC86C" w14:textId="77777777" w:rsidR="00E870A3" w:rsidRDefault="00E870A3" w:rsidP="003D6007">
                  <w:pPr>
                    <w:spacing w:after="1" w:line="200" w:lineRule="atLeast"/>
                    <w:rPr>
                      <w:rFonts w:ascii="Arial" w:hAnsi="Arial" w:cs="Arial"/>
                      <w:sz w:val="20"/>
                      <w:szCs w:val="20"/>
                    </w:rPr>
                  </w:pPr>
                </w:p>
                <w:p w14:paraId="4A47B216" w14:textId="77777777" w:rsidR="00E870A3" w:rsidRDefault="00E870A3" w:rsidP="003D6007">
                  <w:pPr>
                    <w:spacing w:after="1" w:line="200" w:lineRule="atLeast"/>
                    <w:rPr>
                      <w:rFonts w:ascii="Arial" w:hAnsi="Arial" w:cs="Arial"/>
                      <w:sz w:val="20"/>
                      <w:szCs w:val="20"/>
                    </w:rPr>
                  </w:pPr>
                </w:p>
                <w:p w14:paraId="644B4F67" w14:textId="77777777" w:rsidR="00E870A3" w:rsidRDefault="00E870A3" w:rsidP="003D6007">
                  <w:pPr>
                    <w:spacing w:after="1" w:line="200" w:lineRule="atLeast"/>
                    <w:rPr>
                      <w:rFonts w:ascii="Arial" w:hAnsi="Arial" w:cs="Arial"/>
                      <w:sz w:val="20"/>
                      <w:szCs w:val="20"/>
                    </w:rPr>
                  </w:pPr>
                </w:p>
                <w:p w14:paraId="733F43C5" w14:textId="77777777" w:rsidR="00E870A3" w:rsidRDefault="00E870A3" w:rsidP="003D6007">
                  <w:pPr>
                    <w:spacing w:after="1" w:line="200" w:lineRule="atLeast"/>
                    <w:rPr>
                      <w:rFonts w:ascii="Arial" w:hAnsi="Arial" w:cs="Arial"/>
                      <w:sz w:val="20"/>
                      <w:szCs w:val="20"/>
                    </w:rPr>
                  </w:pPr>
                </w:p>
                <w:p w14:paraId="787D17BA" w14:textId="77777777" w:rsidR="00E870A3" w:rsidRDefault="00E870A3" w:rsidP="003D6007">
                  <w:pPr>
                    <w:spacing w:after="1" w:line="200" w:lineRule="atLeast"/>
                    <w:rPr>
                      <w:rFonts w:ascii="Arial" w:hAnsi="Arial" w:cs="Arial"/>
                      <w:sz w:val="20"/>
                      <w:szCs w:val="20"/>
                    </w:rPr>
                  </w:pPr>
                </w:p>
                <w:p w14:paraId="240555A5" w14:textId="77777777" w:rsidR="00E870A3" w:rsidRDefault="00E870A3" w:rsidP="003D6007">
                  <w:pPr>
                    <w:spacing w:after="1" w:line="200" w:lineRule="atLeast"/>
                    <w:rPr>
                      <w:rFonts w:ascii="Arial" w:hAnsi="Arial" w:cs="Arial"/>
                      <w:sz w:val="20"/>
                      <w:szCs w:val="20"/>
                    </w:rPr>
                  </w:pPr>
                </w:p>
                <w:p w14:paraId="2D96F9B6" w14:textId="77777777" w:rsidR="00E870A3" w:rsidRDefault="00E870A3" w:rsidP="003D6007">
                  <w:pPr>
                    <w:spacing w:after="1" w:line="200" w:lineRule="atLeast"/>
                    <w:rPr>
                      <w:rFonts w:ascii="Arial" w:hAnsi="Arial" w:cs="Arial"/>
                      <w:sz w:val="20"/>
                      <w:szCs w:val="20"/>
                    </w:rPr>
                  </w:pPr>
                </w:p>
                <w:p w14:paraId="728CF167" w14:textId="77777777" w:rsidR="00E870A3" w:rsidRDefault="00E870A3" w:rsidP="003D6007">
                  <w:pPr>
                    <w:spacing w:after="1" w:line="200" w:lineRule="atLeast"/>
                    <w:rPr>
                      <w:rFonts w:ascii="Arial" w:hAnsi="Arial" w:cs="Arial"/>
                      <w:sz w:val="20"/>
                      <w:szCs w:val="20"/>
                    </w:rPr>
                  </w:pPr>
                </w:p>
                <w:p w14:paraId="77A392DF" w14:textId="77777777" w:rsidR="00E870A3" w:rsidRDefault="00E870A3" w:rsidP="003D6007">
                  <w:pPr>
                    <w:spacing w:after="1" w:line="200" w:lineRule="atLeast"/>
                    <w:rPr>
                      <w:rFonts w:ascii="Arial" w:hAnsi="Arial" w:cs="Arial"/>
                      <w:sz w:val="20"/>
                      <w:szCs w:val="20"/>
                    </w:rPr>
                  </w:pPr>
                </w:p>
                <w:p w14:paraId="7E61F847" w14:textId="77777777" w:rsidR="00E870A3" w:rsidRDefault="00E870A3" w:rsidP="003D6007">
                  <w:pPr>
                    <w:spacing w:after="1" w:line="200" w:lineRule="atLeast"/>
                    <w:rPr>
                      <w:rFonts w:ascii="Arial" w:hAnsi="Arial" w:cs="Arial"/>
                      <w:sz w:val="20"/>
                      <w:szCs w:val="20"/>
                    </w:rPr>
                  </w:pPr>
                </w:p>
                <w:p w14:paraId="0DDF01DD" w14:textId="77777777" w:rsidR="00E870A3" w:rsidRDefault="00E870A3" w:rsidP="003D6007">
                  <w:pPr>
                    <w:spacing w:after="1" w:line="200" w:lineRule="atLeast"/>
                    <w:rPr>
                      <w:rFonts w:ascii="Arial" w:hAnsi="Arial" w:cs="Arial"/>
                      <w:sz w:val="20"/>
                      <w:szCs w:val="20"/>
                    </w:rPr>
                  </w:pPr>
                </w:p>
                <w:p w14:paraId="1108453A" w14:textId="77777777" w:rsidR="00E870A3" w:rsidRDefault="00E870A3" w:rsidP="003D6007">
                  <w:pPr>
                    <w:spacing w:after="1" w:line="200" w:lineRule="atLeast"/>
                    <w:rPr>
                      <w:rFonts w:ascii="Arial" w:hAnsi="Arial" w:cs="Arial"/>
                      <w:sz w:val="20"/>
                      <w:szCs w:val="20"/>
                    </w:rPr>
                  </w:pPr>
                </w:p>
                <w:p w14:paraId="16089832" w14:textId="77777777" w:rsidR="00E870A3" w:rsidRDefault="00E870A3" w:rsidP="003D6007">
                  <w:pPr>
                    <w:spacing w:after="1" w:line="200" w:lineRule="atLeast"/>
                    <w:rPr>
                      <w:rFonts w:ascii="Arial" w:hAnsi="Arial" w:cs="Arial"/>
                      <w:sz w:val="20"/>
                      <w:szCs w:val="20"/>
                    </w:rPr>
                  </w:pPr>
                </w:p>
                <w:p w14:paraId="7F3C98CA" w14:textId="77777777" w:rsidR="00E870A3" w:rsidRDefault="00E870A3" w:rsidP="003D6007">
                  <w:pPr>
                    <w:spacing w:after="1" w:line="200" w:lineRule="atLeast"/>
                    <w:rPr>
                      <w:rFonts w:ascii="Arial" w:hAnsi="Arial" w:cs="Arial"/>
                      <w:sz w:val="20"/>
                      <w:szCs w:val="20"/>
                    </w:rPr>
                  </w:pPr>
                </w:p>
                <w:p w14:paraId="6DF0B72D" w14:textId="77777777" w:rsidR="00E870A3" w:rsidRDefault="00E870A3" w:rsidP="003D6007">
                  <w:pPr>
                    <w:spacing w:after="1" w:line="200" w:lineRule="atLeast"/>
                    <w:rPr>
                      <w:rFonts w:ascii="Arial" w:hAnsi="Arial" w:cs="Arial"/>
                      <w:sz w:val="20"/>
                      <w:szCs w:val="20"/>
                    </w:rPr>
                  </w:pPr>
                </w:p>
                <w:p w14:paraId="6D3E7A5A" w14:textId="77777777" w:rsidR="00E870A3" w:rsidRDefault="00E870A3" w:rsidP="003D6007">
                  <w:pPr>
                    <w:spacing w:after="1" w:line="200" w:lineRule="atLeast"/>
                    <w:rPr>
                      <w:rFonts w:ascii="Arial" w:hAnsi="Arial" w:cs="Arial"/>
                      <w:sz w:val="20"/>
                      <w:szCs w:val="20"/>
                    </w:rPr>
                  </w:pPr>
                </w:p>
                <w:p w14:paraId="49627869" w14:textId="77777777" w:rsidR="00E870A3" w:rsidRDefault="00E870A3" w:rsidP="003D6007">
                  <w:pPr>
                    <w:spacing w:after="1" w:line="200" w:lineRule="atLeast"/>
                    <w:rPr>
                      <w:rFonts w:ascii="Arial" w:hAnsi="Arial" w:cs="Arial"/>
                      <w:sz w:val="20"/>
                      <w:szCs w:val="20"/>
                    </w:rPr>
                  </w:pPr>
                </w:p>
                <w:p w14:paraId="0A05A075" w14:textId="77777777" w:rsidR="00E870A3" w:rsidRDefault="00E870A3" w:rsidP="003D6007">
                  <w:pPr>
                    <w:spacing w:after="1" w:line="200" w:lineRule="atLeast"/>
                    <w:rPr>
                      <w:rFonts w:ascii="Arial" w:hAnsi="Arial" w:cs="Arial"/>
                      <w:sz w:val="20"/>
                      <w:szCs w:val="20"/>
                    </w:rPr>
                  </w:pPr>
                </w:p>
                <w:p w14:paraId="5840D4EE" w14:textId="77777777" w:rsidR="00E870A3" w:rsidRDefault="00E870A3" w:rsidP="003D6007">
                  <w:pPr>
                    <w:spacing w:after="1" w:line="200" w:lineRule="atLeast"/>
                    <w:rPr>
                      <w:rFonts w:ascii="Arial" w:hAnsi="Arial" w:cs="Arial"/>
                      <w:sz w:val="20"/>
                      <w:szCs w:val="20"/>
                    </w:rPr>
                  </w:pPr>
                </w:p>
                <w:p w14:paraId="060ABD7F" w14:textId="77777777" w:rsidR="00E870A3" w:rsidRDefault="00E870A3" w:rsidP="003D6007">
                  <w:pPr>
                    <w:spacing w:after="1" w:line="200" w:lineRule="atLeast"/>
                    <w:rPr>
                      <w:rFonts w:ascii="Arial" w:hAnsi="Arial" w:cs="Arial"/>
                      <w:sz w:val="20"/>
                      <w:szCs w:val="20"/>
                    </w:rPr>
                  </w:pPr>
                </w:p>
                <w:p w14:paraId="5C1C78EB" w14:textId="77777777" w:rsidR="00E870A3" w:rsidRDefault="00E870A3" w:rsidP="003D6007">
                  <w:pPr>
                    <w:spacing w:after="1" w:line="200" w:lineRule="atLeast"/>
                    <w:rPr>
                      <w:rFonts w:ascii="Arial" w:hAnsi="Arial" w:cs="Arial"/>
                      <w:sz w:val="20"/>
                      <w:szCs w:val="20"/>
                    </w:rPr>
                  </w:pPr>
                </w:p>
                <w:p w14:paraId="0030C9B2" w14:textId="77777777" w:rsidR="00E870A3" w:rsidRDefault="00E870A3" w:rsidP="003D6007">
                  <w:pPr>
                    <w:spacing w:after="1" w:line="200" w:lineRule="atLeast"/>
                    <w:rPr>
                      <w:rFonts w:ascii="Arial" w:hAnsi="Arial" w:cs="Arial"/>
                      <w:sz w:val="20"/>
                      <w:szCs w:val="20"/>
                    </w:rPr>
                  </w:pPr>
                </w:p>
                <w:p w14:paraId="6FF46309" w14:textId="77777777" w:rsidR="00E870A3" w:rsidRDefault="00E870A3" w:rsidP="003D6007">
                  <w:pPr>
                    <w:spacing w:after="1" w:line="200" w:lineRule="atLeast"/>
                    <w:rPr>
                      <w:rFonts w:ascii="Arial" w:hAnsi="Arial" w:cs="Arial"/>
                      <w:sz w:val="20"/>
                      <w:szCs w:val="20"/>
                    </w:rPr>
                  </w:pPr>
                </w:p>
                <w:p w14:paraId="41AF21D7" w14:textId="77777777" w:rsidR="00E870A3" w:rsidRDefault="00E870A3" w:rsidP="003D6007">
                  <w:pPr>
                    <w:spacing w:after="1" w:line="200" w:lineRule="atLeast"/>
                    <w:rPr>
                      <w:rFonts w:ascii="Arial" w:hAnsi="Arial" w:cs="Arial"/>
                      <w:sz w:val="20"/>
                      <w:szCs w:val="20"/>
                    </w:rPr>
                  </w:pPr>
                </w:p>
                <w:p w14:paraId="2675DCCA" w14:textId="77777777" w:rsidR="00E870A3" w:rsidRDefault="00E870A3" w:rsidP="003D6007">
                  <w:pPr>
                    <w:spacing w:after="1" w:line="200" w:lineRule="atLeast"/>
                    <w:rPr>
                      <w:rFonts w:ascii="Arial" w:hAnsi="Arial" w:cs="Arial"/>
                      <w:sz w:val="20"/>
                      <w:szCs w:val="20"/>
                    </w:rPr>
                  </w:pPr>
                </w:p>
                <w:p w14:paraId="3627CB3B" w14:textId="77777777" w:rsidR="00E870A3" w:rsidRDefault="00E870A3" w:rsidP="003D6007">
                  <w:pPr>
                    <w:spacing w:after="1" w:line="200" w:lineRule="atLeast"/>
                    <w:rPr>
                      <w:rFonts w:ascii="Arial" w:hAnsi="Arial" w:cs="Arial"/>
                      <w:sz w:val="20"/>
                      <w:szCs w:val="20"/>
                    </w:rPr>
                  </w:pPr>
                </w:p>
                <w:p w14:paraId="03D510B2" w14:textId="77777777" w:rsidR="00E870A3" w:rsidRDefault="00E870A3" w:rsidP="003D6007">
                  <w:pPr>
                    <w:spacing w:after="1" w:line="200" w:lineRule="atLeast"/>
                    <w:rPr>
                      <w:rFonts w:ascii="Arial" w:hAnsi="Arial" w:cs="Arial"/>
                      <w:sz w:val="20"/>
                      <w:szCs w:val="20"/>
                    </w:rPr>
                  </w:pPr>
                </w:p>
                <w:p w14:paraId="0D698165" w14:textId="77777777" w:rsidR="00E870A3" w:rsidRDefault="00E870A3" w:rsidP="003D6007">
                  <w:pPr>
                    <w:spacing w:after="1" w:line="200" w:lineRule="atLeast"/>
                    <w:rPr>
                      <w:rFonts w:ascii="Arial" w:hAnsi="Arial" w:cs="Arial"/>
                      <w:sz w:val="20"/>
                      <w:szCs w:val="20"/>
                    </w:rPr>
                  </w:pPr>
                </w:p>
                <w:p w14:paraId="41B3C289" w14:textId="77777777" w:rsidR="00E870A3" w:rsidRDefault="00E870A3" w:rsidP="003D6007">
                  <w:pPr>
                    <w:spacing w:after="1" w:line="200" w:lineRule="atLeast"/>
                    <w:rPr>
                      <w:rFonts w:ascii="Arial" w:hAnsi="Arial" w:cs="Arial"/>
                      <w:sz w:val="20"/>
                      <w:szCs w:val="20"/>
                    </w:rPr>
                  </w:pPr>
                </w:p>
                <w:p w14:paraId="72671F9A" w14:textId="77777777" w:rsidR="00E870A3" w:rsidRDefault="00E870A3" w:rsidP="003D6007">
                  <w:pPr>
                    <w:spacing w:after="1" w:line="200" w:lineRule="atLeast"/>
                    <w:rPr>
                      <w:rFonts w:ascii="Arial" w:hAnsi="Arial" w:cs="Arial"/>
                      <w:sz w:val="20"/>
                      <w:szCs w:val="20"/>
                    </w:rPr>
                  </w:pPr>
                </w:p>
                <w:p w14:paraId="68B81646" w14:textId="77777777" w:rsidR="00E870A3" w:rsidRDefault="00E870A3" w:rsidP="003D6007">
                  <w:pPr>
                    <w:spacing w:after="1" w:line="200" w:lineRule="atLeast"/>
                    <w:rPr>
                      <w:rFonts w:ascii="Arial" w:hAnsi="Arial" w:cs="Arial"/>
                      <w:sz w:val="20"/>
                      <w:szCs w:val="20"/>
                    </w:rPr>
                  </w:pPr>
                </w:p>
                <w:p w14:paraId="75F7F614" w14:textId="77777777" w:rsidR="00E870A3" w:rsidRDefault="00E870A3" w:rsidP="003D6007">
                  <w:pPr>
                    <w:spacing w:after="1" w:line="200" w:lineRule="atLeast"/>
                    <w:rPr>
                      <w:rFonts w:ascii="Arial" w:hAnsi="Arial" w:cs="Arial"/>
                      <w:sz w:val="20"/>
                      <w:szCs w:val="20"/>
                    </w:rPr>
                  </w:pPr>
                </w:p>
                <w:p w14:paraId="08282C97" w14:textId="77777777" w:rsidR="00E870A3" w:rsidRDefault="00E870A3" w:rsidP="003D6007">
                  <w:pPr>
                    <w:spacing w:after="1" w:line="200" w:lineRule="atLeast"/>
                    <w:rPr>
                      <w:rFonts w:ascii="Arial" w:hAnsi="Arial" w:cs="Arial"/>
                      <w:sz w:val="20"/>
                      <w:szCs w:val="20"/>
                    </w:rPr>
                  </w:pPr>
                </w:p>
                <w:p w14:paraId="176555F6" w14:textId="77777777" w:rsidR="00E870A3" w:rsidRDefault="00E870A3" w:rsidP="003D6007">
                  <w:pPr>
                    <w:spacing w:after="1" w:line="200" w:lineRule="atLeast"/>
                    <w:rPr>
                      <w:rFonts w:ascii="Arial" w:hAnsi="Arial" w:cs="Arial"/>
                      <w:sz w:val="20"/>
                      <w:szCs w:val="20"/>
                    </w:rPr>
                  </w:pPr>
                </w:p>
                <w:p w14:paraId="0F67A8EC" w14:textId="084342C6" w:rsidR="00E870A3" w:rsidRPr="00C45999" w:rsidRDefault="00E870A3" w:rsidP="003D6007">
                  <w:pPr>
                    <w:spacing w:after="1" w:line="200" w:lineRule="atLeast"/>
                    <w:rPr>
                      <w:rFonts w:ascii="Arial" w:hAnsi="Arial" w:cs="Arial"/>
                      <w:sz w:val="20"/>
                      <w:szCs w:val="20"/>
                    </w:rPr>
                  </w:pPr>
                </w:p>
              </w:tc>
              <w:tc>
                <w:tcPr>
                  <w:tcW w:w="1519" w:type="dxa"/>
                </w:tcPr>
                <w:p w14:paraId="16C81338" w14:textId="77777777" w:rsidR="00E10C8E" w:rsidRPr="00C45999" w:rsidRDefault="00E10C8E" w:rsidP="003D6007">
                  <w:pPr>
                    <w:spacing w:after="1" w:line="200" w:lineRule="atLeast"/>
                    <w:rPr>
                      <w:rFonts w:ascii="Arial" w:hAnsi="Arial" w:cs="Arial"/>
                      <w:sz w:val="20"/>
                      <w:szCs w:val="20"/>
                    </w:rPr>
                  </w:pPr>
                </w:p>
              </w:tc>
              <w:tc>
                <w:tcPr>
                  <w:tcW w:w="935" w:type="dxa"/>
                </w:tcPr>
                <w:p w14:paraId="149608A3"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0,75</w:t>
                  </w:r>
                </w:p>
              </w:tc>
              <w:tc>
                <w:tcPr>
                  <w:tcW w:w="1519" w:type="dxa"/>
                </w:tcPr>
                <w:p w14:paraId="5AD61F05" w14:textId="77777777" w:rsidR="00E10C8E" w:rsidRPr="00C45999" w:rsidRDefault="00E10C8E" w:rsidP="003D6007">
                  <w:pPr>
                    <w:spacing w:after="1" w:line="200" w:lineRule="atLeast"/>
                    <w:rPr>
                      <w:rFonts w:ascii="Arial" w:hAnsi="Arial" w:cs="Arial"/>
                      <w:sz w:val="20"/>
                      <w:szCs w:val="20"/>
                    </w:rPr>
                  </w:pPr>
                </w:p>
              </w:tc>
            </w:tr>
            <w:tr w:rsidR="00C45999" w:rsidRPr="00C45999" w14:paraId="72856E6A" w14:textId="77777777" w:rsidTr="003230ED">
              <w:tc>
                <w:tcPr>
                  <w:tcW w:w="567" w:type="dxa"/>
                </w:tcPr>
                <w:p w14:paraId="7B525043"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lastRenderedPageBreak/>
                    <w:t>1.3.2</w:t>
                  </w:r>
                </w:p>
              </w:tc>
              <w:tc>
                <w:tcPr>
                  <w:tcW w:w="2835" w:type="dxa"/>
                </w:tcPr>
                <w:p w14:paraId="5F3A7006" w14:textId="77777777" w:rsidR="00E10C8E" w:rsidRDefault="00E10C8E" w:rsidP="003D6007">
                  <w:pPr>
                    <w:spacing w:after="1" w:line="200" w:lineRule="atLeast"/>
                    <w:rPr>
                      <w:rFonts w:ascii="Arial" w:hAnsi="Arial" w:cs="Arial"/>
                      <w:sz w:val="20"/>
                      <w:szCs w:val="20"/>
                    </w:rPr>
                  </w:pPr>
                  <w:r w:rsidRPr="00C45999">
                    <w:rPr>
                      <w:rFonts w:ascii="Arial" w:hAnsi="Arial" w:cs="Arial"/>
                      <w:sz w:val="20"/>
                      <w:szCs w:val="20"/>
                    </w:rPr>
                    <w:t xml:space="preserve">долговые ценные бумаги (кроме облигаций с ипотечным покрытием), выпущенные нефинансовыми организациями (выпуски ценных бумаг), имеющими (имеющие) рейтинг долгосрочной кредитоспособности </w:t>
                  </w:r>
                  <w:r w:rsidRPr="00C45999">
                    <w:rPr>
                      <w:rFonts w:ascii="Arial" w:hAnsi="Arial" w:cs="Arial"/>
                      <w:strike/>
                      <w:color w:val="FF0000"/>
                      <w:sz w:val="20"/>
                      <w:szCs w:val="20"/>
                    </w:rPr>
                    <w:t>по международной шкале</w:t>
                  </w:r>
                  <w:r w:rsidRPr="00C45999">
                    <w:rPr>
                      <w:rFonts w:ascii="Arial" w:hAnsi="Arial" w:cs="Arial"/>
                      <w:sz w:val="20"/>
                      <w:szCs w:val="20"/>
                    </w:rPr>
                    <w:t xml:space="preserve">, присвоенный </w:t>
                  </w:r>
                  <w:r w:rsidRPr="00C45999">
                    <w:rPr>
                      <w:rFonts w:ascii="Arial" w:hAnsi="Arial" w:cs="Arial"/>
                      <w:strike/>
                      <w:color w:val="FF0000"/>
                      <w:sz w:val="20"/>
                      <w:szCs w:val="20"/>
                    </w:rPr>
                    <w:t>рейтинговыми агентствами</w:t>
                  </w:r>
                  <w:r w:rsidRPr="00C45999">
                    <w:rPr>
                      <w:rFonts w:ascii="Arial" w:hAnsi="Arial" w:cs="Arial"/>
                      <w:sz w:val="20"/>
                      <w:szCs w:val="20"/>
                    </w:rPr>
                    <w:t xml:space="preserve"> на уровне от "A+" до "BBB-" по </w:t>
                  </w:r>
                  <w:r w:rsidRPr="00C45999">
                    <w:rPr>
                      <w:rFonts w:ascii="Arial" w:hAnsi="Arial" w:cs="Arial"/>
                      <w:strike/>
                      <w:color w:val="FF0000"/>
                      <w:sz w:val="20"/>
                      <w:szCs w:val="20"/>
                    </w:rPr>
                    <w:t>классификации рейтинговых агентств</w:t>
                  </w:r>
                  <w:r w:rsidRPr="00017123">
                    <w:rPr>
                      <w:rFonts w:ascii="Arial" w:hAnsi="Arial" w:cs="Arial"/>
                      <w:sz w:val="20"/>
                      <w:szCs w:val="20"/>
                    </w:rPr>
                    <w:t xml:space="preserve"> Эс</w:t>
                  </w:r>
                  <w:r w:rsidRPr="00C45999">
                    <w:rPr>
                      <w:rFonts w:ascii="Arial" w:hAnsi="Arial" w:cs="Arial"/>
                      <w:strike/>
                      <w:color w:val="FF0000"/>
                      <w:sz w:val="20"/>
                      <w:szCs w:val="20"/>
                    </w:rPr>
                    <w:t>-</w:t>
                  </w:r>
                  <w:r w:rsidRPr="00017123">
                    <w:rPr>
                      <w:rFonts w:ascii="Arial" w:hAnsi="Arial" w:cs="Arial"/>
                      <w:sz w:val="20"/>
                      <w:szCs w:val="20"/>
                    </w:rPr>
                    <w:t>энд</w:t>
                  </w:r>
                  <w:r w:rsidRPr="00C45999">
                    <w:rPr>
                      <w:rFonts w:ascii="Arial" w:hAnsi="Arial" w:cs="Arial"/>
                      <w:strike/>
                      <w:color w:val="FF0000"/>
                      <w:sz w:val="20"/>
                      <w:szCs w:val="20"/>
                    </w:rPr>
                    <w:t>-</w:t>
                  </w:r>
                  <w:r w:rsidRPr="00C45999">
                    <w:rPr>
                      <w:rFonts w:ascii="Arial" w:hAnsi="Arial" w:cs="Arial"/>
                      <w:sz w:val="20"/>
                      <w:szCs w:val="20"/>
                    </w:rPr>
                    <w:t xml:space="preserve">Пи Глобал </w:t>
                  </w:r>
                  <w:proofErr w:type="spellStart"/>
                  <w:r w:rsidRPr="00C45999">
                    <w:rPr>
                      <w:rFonts w:ascii="Arial" w:hAnsi="Arial" w:cs="Arial"/>
                      <w:sz w:val="20"/>
                      <w:szCs w:val="20"/>
                    </w:rPr>
                    <w:lastRenderedPageBreak/>
                    <w:t>Рейтингс</w:t>
                  </w:r>
                  <w:proofErr w:type="spellEnd"/>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от "A1" до "Baa3" по </w:t>
                  </w:r>
                  <w:r w:rsidRPr="00C45999">
                    <w:rPr>
                      <w:rFonts w:ascii="Arial" w:hAnsi="Arial" w:cs="Arial"/>
                      <w:strike/>
                      <w:color w:val="FF0000"/>
                      <w:sz w:val="20"/>
                      <w:szCs w:val="20"/>
                    </w:rPr>
                    <w:t>классификации рейтингового агентства</w:t>
                  </w:r>
                  <w:r w:rsidRPr="00C45999">
                    <w:rPr>
                      <w:rFonts w:ascii="Arial" w:hAnsi="Arial" w:cs="Arial"/>
                      <w:sz w:val="20"/>
                      <w:szCs w:val="20"/>
                    </w:rPr>
                    <w:t xml:space="preserve">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C45999">
                    <w:rPr>
                      <w:rFonts w:ascii="Arial" w:hAnsi="Arial" w:cs="Arial"/>
                      <w:sz w:val="20"/>
                      <w:szCs w:val="20"/>
                    </w:rPr>
                    <w:t>)</w:t>
                  </w:r>
                </w:p>
                <w:p w14:paraId="7382DCF6" w14:textId="77777777" w:rsidR="00017123" w:rsidRDefault="00017123" w:rsidP="003D6007">
                  <w:pPr>
                    <w:spacing w:after="1" w:line="200" w:lineRule="atLeast"/>
                    <w:rPr>
                      <w:rFonts w:ascii="Arial" w:hAnsi="Arial" w:cs="Arial"/>
                      <w:sz w:val="20"/>
                      <w:szCs w:val="20"/>
                    </w:rPr>
                  </w:pPr>
                </w:p>
                <w:p w14:paraId="50C94ACB" w14:textId="77777777" w:rsidR="00017123" w:rsidRDefault="00017123" w:rsidP="003D6007">
                  <w:pPr>
                    <w:spacing w:after="1" w:line="200" w:lineRule="atLeast"/>
                    <w:rPr>
                      <w:rFonts w:ascii="Arial" w:hAnsi="Arial" w:cs="Arial"/>
                      <w:sz w:val="20"/>
                      <w:szCs w:val="20"/>
                    </w:rPr>
                  </w:pPr>
                </w:p>
                <w:p w14:paraId="28335B3B" w14:textId="77777777" w:rsidR="00017123" w:rsidRDefault="00017123" w:rsidP="003D6007">
                  <w:pPr>
                    <w:spacing w:after="1" w:line="200" w:lineRule="atLeast"/>
                    <w:rPr>
                      <w:rFonts w:ascii="Arial" w:hAnsi="Arial" w:cs="Arial"/>
                      <w:sz w:val="20"/>
                      <w:szCs w:val="20"/>
                    </w:rPr>
                  </w:pPr>
                </w:p>
                <w:p w14:paraId="0883DD55" w14:textId="77777777" w:rsidR="00017123" w:rsidRDefault="00017123" w:rsidP="003D6007">
                  <w:pPr>
                    <w:spacing w:after="1" w:line="200" w:lineRule="atLeast"/>
                    <w:rPr>
                      <w:rFonts w:ascii="Arial" w:hAnsi="Arial" w:cs="Arial"/>
                      <w:sz w:val="20"/>
                      <w:szCs w:val="20"/>
                    </w:rPr>
                  </w:pPr>
                </w:p>
                <w:p w14:paraId="258A36AA" w14:textId="77777777" w:rsidR="00017123" w:rsidRDefault="00017123" w:rsidP="003D6007">
                  <w:pPr>
                    <w:spacing w:after="1" w:line="200" w:lineRule="atLeast"/>
                    <w:rPr>
                      <w:rFonts w:ascii="Arial" w:hAnsi="Arial" w:cs="Arial"/>
                      <w:sz w:val="20"/>
                      <w:szCs w:val="20"/>
                    </w:rPr>
                  </w:pPr>
                </w:p>
                <w:p w14:paraId="74379E19" w14:textId="77777777" w:rsidR="00017123" w:rsidRDefault="00017123" w:rsidP="003D6007">
                  <w:pPr>
                    <w:spacing w:after="1" w:line="200" w:lineRule="atLeast"/>
                    <w:rPr>
                      <w:rFonts w:ascii="Arial" w:hAnsi="Arial" w:cs="Arial"/>
                      <w:sz w:val="20"/>
                      <w:szCs w:val="20"/>
                    </w:rPr>
                  </w:pPr>
                </w:p>
                <w:p w14:paraId="1CC43FAF" w14:textId="77777777" w:rsidR="00017123" w:rsidRDefault="00017123" w:rsidP="003D6007">
                  <w:pPr>
                    <w:spacing w:after="1" w:line="200" w:lineRule="atLeast"/>
                    <w:rPr>
                      <w:rFonts w:ascii="Arial" w:hAnsi="Arial" w:cs="Arial"/>
                      <w:sz w:val="20"/>
                      <w:szCs w:val="20"/>
                    </w:rPr>
                  </w:pPr>
                </w:p>
                <w:p w14:paraId="3BBF5474" w14:textId="77777777" w:rsidR="00017123" w:rsidRDefault="00017123" w:rsidP="003D6007">
                  <w:pPr>
                    <w:spacing w:after="1" w:line="200" w:lineRule="atLeast"/>
                    <w:rPr>
                      <w:rFonts w:ascii="Arial" w:hAnsi="Arial" w:cs="Arial"/>
                      <w:sz w:val="20"/>
                      <w:szCs w:val="20"/>
                    </w:rPr>
                  </w:pPr>
                </w:p>
                <w:p w14:paraId="450AD5F0" w14:textId="77777777" w:rsidR="00017123" w:rsidRDefault="00017123" w:rsidP="003D6007">
                  <w:pPr>
                    <w:spacing w:after="1" w:line="200" w:lineRule="atLeast"/>
                    <w:rPr>
                      <w:rFonts w:ascii="Arial" w:hAnsi="Arial" w:cs="Arial"/>
                      <w:sz w:val="20"/>
                      <w:szCs w:val="20"/>
                    </w:rPr>
                  </w:pPr>
                </w:p>
                <w:p w14:paraId="5A55AAEE" w14:textId="77777777" w:rsidR="00017123" w:rsidRDefault="00017123" w:rsidP="003D6007">
                  <w:pPr>
                    <w:spacing w:after="1" w:line="200" w:lineRule="atLeast"/>
                    <w:rPr>
                      <w:rFonts w:ascii="Arial" w:hAnsi="Arial" w:cs="Arial"/>
                      <w:sz w:val="20"/>
                      <w:szCs w:val="20"/>
                    </w:rPr>
                  </w:pPr>
                </w:p>
                <w:p w14:paraId="327C197B" w14:textId="77777777" w:rsidR="00017123" w:rsidRDefault="00017123" w:rsidP="003D6007">
                  <w:pPr>
                    <w:spacing w:after="1" w:line="200" w:lineRule="atLeast"/>
                    <w:rPr>
                      <w:rFonts w:ascii="Arial" w:hAnsi="Arial" w:cs="Arial"/>
                      <w:sz w:val="20"/>
                      <w:szCs w:val="20"/>
                    </w:rPr>
                  </w:pPr>
                </w:p>
                <w:p w14:paraId="008BEC74" w14:textId="77777777" w:rsidR="00017123" w:rsidRDefault="00017123" w:rsidP="003D6007">
                  <w:pPr>
                    <w:spacing w:after="1" w:line="200" w:lineRule="atLeast"/>
                    <w:rPr>
                      <w:rFonts w:ascii="Arial" w:hAnsi="Arial" w:cs="Arial"/>
                      <w:sz w:val="20"/>
                      <w:szCs w:val="20"/>
                    </w:rPr>
                  </w:pPr>
                </w:p>
                <w:p w14:paraId="3C314199" w14:textId="77777777" w:rsidR="00017123" w:rsidRDefault="00017123" w:rsidP="003D6007">
                  <w:pPr>
                    <w:spacing w:after="1" w:line="200" w:lineRule="atLeast"/>
                    <w:rPr>
                      <w:rFonts w:ascii="Arial" w:hAnsi="Arial" w:cs="Arial"/>
                      <w:sz w:val="20"/>
                      <w:szCs w:val="20"/>
                    </w:rPr>
                  </w:pPr>
                </w:p>
                <w:p w14:paraId="62EF6038" w14:textId="77777777" w:rsidR="00017123" w:rsidRDefault="00017123" w:rsidP="003D6007">
                  <w:pPr>
                    <w:spacing w:after="1" w:line="200" w:lineRule="atLeast"/>
                    <w:rPr>
                      <w:rFonts w:ascii="Arial" w:hAnsi="Arial" w:cs="Arial"/>
                      <w:sz w:val="20"/>
                      <w:szCs w:val="20"/>
                    </w:rPr>
                  </w:pPr>
                </w:p>
                <w:p w14:paraId="245E19E2" w14:textId="77777777" w:rsidR="00017123" w:rsidRDefault="00017123" w:rsidP="003D6007">
                  <w:pPr>
                    <w:spacing w:after="1" w:line="200" w:lineRule="atLeast"/>
                    <w:rPr>
                      <w:rFonts w:ascii="Arial" w:hAnsi="Arial" w:cs="Arial"/>
                      <w:sz w:val="20"/>
                      <w:szCs w:val="20"/>
                    </w:rPr>
                  </w:pPr>
                </w:p>
                <w:p w14:paraId="12298A98" w14:textId="77777777" w:rsidR="00017123" w:rsidRDefault="00017123" w:rsidP="003D6007">
                  <w:pPr>
                    <w:spacing w:after="1" w:line="200" w:lineRule="atLeast"/>
                    <w:rPr>
                      <w:rFonts w:ascii="Arial" w:hAnsi="Arial" w:cs="Arial"/>
                      <w:sz w:val="20"/>
                      <w:szCs w:val="20"/>
                    </w:rPr>
                  </w:pPr>
                </w:p>
                <w:p w14:paraId="223E00F4" w14:textId="77777777" w:rsidR="00017123" w:rsidRDefault="00017123" w:rsidP="003D6007">
                  <w:pPr>
                    <w:spacing w:after="1" w:line="200" w:lineRule="atLeast"/>
                    <w:rPr>
                      <w:rFonts w:ascii="Arial" w:hAnsi="Arial" w:cs="Arial"/>
                      <w:sz w:val="20"/>
                      <w:szCs w:val="20"/>
                    </w:rPr>
                  </w:pPr>
                </w:p>
                <w:p w14:paraId="78439BF5" w14:textId="77777777" w:rsidR="00017123" w:rsidRDefault="00017123" w:rsidP="003D6007">
                  <w:pPr>
                    <w:spacing w:after="1" w:line="200" w:lineRule="atLeast"/>
                    <w:rPr>
                      <w:rFonts w:ascii="Arial" w:hAnsi="Arial" w:cs="Arial"/>
                      <w:sz w:val="20"/>
                      <w:szCs w:val="20"/>
                    </w:rPr>
                  </w:pPr>
                </w:p>
                <w:p w14:paraId="5A4D5FEE" w14:textId="77777777" w:rsidR="00017123" w:rsidRDefault="00017123" w:rsidP="003D6007">
                  <w:pPr>
                    <w:spacing w:after="1" w:line="200" w:lineRule="atLeast"/>
                    <w:rPr>
                      <w:rFonts w:ascii="Arial" w:hAnsi="Arial" w:cs="Arial"/>
                      <w:sz w:val="20"/>
                      <w:szCs w:val="20"/>
                    </w:rPr>
                  </w:pPr>
                </w:p>
                <w:p w14:paraId="1624874B" w14:textId="77777777" w:rsidR="00017123" w:rsidRDefault="00017123" w:rsidP="003D6007">
                  <w:pPr>
                    <w:spacing w:after="1" w:line="200" w:lineRule="atLeast"/>
                    <w:rPr>
                      <w:rFonts w:ascii="Arial" w:hAnsi="Arial" w:cs="Arial"/>
                      <w:sz w:val="20"/>
                      <w:szCs w:val="20"/>
                    </w:rPr>
                  </w:pPr>
                </w:p>
                <w:p w14:paraId="16D8F718" w14:textId="77777777" w:rsidR="00017123" w:rsidRDefault="00017123" w:rsidP="003D6007">
                  <w:pPr>
                    <w:spacing w:after="1" w:line="200" w:lineRule="atLeast"/>
                    <w:rPr>
                      <w:rFonts w:ascii="Arial" w:hAnsi="Arial" w:cs="Arial"/>
                      <w:sz w:val="20"/>
                      <w:szCs w:val="20"/>
                    </w:rPr>
                  </w:pPr>
                </w:p>
                <w:p w14:paraId="4383F4C2" w14:textId="77777777" w:rsidR="00017123" w:rsidRDefault="00017123" w:rsidP="003D6007">
                  <w:pPr>
                    <w:spacing w:after="1" w:line="200" w:lineRule="atLeast"/>
                    <w:rPr>
                      <w:rFonts w:ascii="Arial" w:hAnsi="Arial" w:cs="Arial"/>
                      <w:sz w:val="20"/>
                      <w:szCs w:val="20"/>
                    </w:rPr>
                  </w:pPr>
                </w:p>
                <w:p w14:paraId="2BC1291C" w14:textId="77777777" w:rsidR="00017123" w:rsidRDefault="00017123" w:rsidP="003D6007">
                  <w:pPr>
                    <w:spacing w:after="1" w:line="200" w:lineRule="atLeast"/>
                    <w:rPr>
                      <w:rFonts w:ascii="Arial" w:hAnsi="Arial" w:cs="Arial"/>
                      <w:sz w:val="20"/>
                      <w:szCs w:val="20"/>
                    </w:rPr>
                  </w:pPr>
                </w:p>
                <w:p w14:paraId="01099EE7" w14:textId="77777777" w:rsidR="00017123" w:rsidRDefault="00017123" w:rsidP="003D6007">
                  <w:pPr>
                    <w:spacing w:after="1" w:line="200" w:lineRule="atLeast"/>
                    <w:rPr>
                      <w:rFonts w:ascii="Arial" w:hAnsi="Arial" w:cs="Arial"/>
                      <w:sz w:val="20"/>
                      <w:szCs w:val="20"/>
                    </w:rPr>
                  </w:pPr>
                </w:p>
                <w:p w14:paraId="4A85F1E5" w14:textId="77777777" w:rsidR="00017123" w:rsidRDefault="00017123" w:rsidP="003D6007">
                  <w:pPr>
                    <w:spacing w:after="1" w:line="200" w:lineRule="atLeast"/>
                    <w:rPr>
                      <w:rFonts w:ascii="Arial" w:hAnsi="Arial" w:cs="Arial"/>
                      <w:sz w:val="20"/>
                      <w:szCs w:val="20"/>
                    </w:rPr>
                  </w:pPr>
                </w:p>
                <w:p w14:paraId="307BDEA6" w14:textId="77777777" w:rsidR="00017123" w:rsidRDefault="00017123" w:rsidP="003D6007">
                  <w:pPr>
                    <w:spacing w:after="1" w:line="200" w:lineRule="atLeast"/>
                    <w:rPr>
                      <w:rFonts w:ascii="Arial" w:hAnsi="Arial" w:cs="Arial"/>
                      <w:sz w:val="20"/>
                      <w:szCs w:val="20"/>
                    </w:rPr>
                  </w:pPr>
                </w:p>
                <w:p w14:paraId="35DB1083" w14:textId="77777777" w:rsidR="00017123" w:rsidRDefault="00017123" w:rsidP="003D6007">
                  <w:pPr>
                    <w:spacing w:after="1" w:line="200" w:lineRule="atLeast"/>
                    <w:rPr>
                      <w:rFonts w:ascii="Arial" w:hAnsi="Arial" w:cs="Arial"/>
                      <w:sz w:val="20"/>
                      <w:szCs w:val="20"/>
                    </w:rPr>
                  </w:pPr>
                </w:p>
                <w:p w14:paraId="3C9105E9" w14:textId="77777777" w:rsidR="00017123" w:rsidRDefault="00017123" w:rsidP="003D6007">
                  <w:pPr>
                    <w:spacing w:after="1" w:line="200" w:lineRule="atLeast"/>
                    <w:rPr>
                      <w:rFonts w:ascii="Arial" w:hAnsi="Arial" w:cs="Arial"/>
                      <w:sz w:val="20"/>
                      <w:szCs w:val="20"/>
                    </w:rPr>
                  </w:pPr>
                </w:p>
                <w:p w14:paraId="68AFEF4A" w14:textId="77777777" w:rsidR="00017123" w:rsidRDefault="00017123" w:rsidP="003D6007">
                  <w:pPr>
                    <w:spacing w:after="1" w:line="200" w:lineRule="atLeast"/>
                    <w:rPr>
                      <w:rFonts w:ascii="Arial" w:hAnsi="Arial" w:cs="Arial"/>
                      <w:sz w:val="20"/>
                      <w:szCs w:val="20"/>
                    </w:rPr>
                  </w:pPr>
                </w:p>
                <w:p w14:paraId="6C0128F9" w14:textId="77777777" w:rsidR="00017123" w:rsidRDefault="00017123" w:rsidP="003D6007">
                  <w:pPr>
                    <w:spacing w:after="1" w:line="200" w:lineRule="atLeast"/>
                    <w:rPr>
                      <w:rFonts w:ascii="Arial" w:hAnsi="Arial" w:cs="Arial"/>
                      <w:sz w:val="20"/>
                      <w:szCs w:val="20"/>
                    </w:rPr>
                  </w:pPr>
                </w:p>
                <w:p w14:paraId="72256F81" w14:textId="77777777" w:rsidR="00017123" w:rsidRDefault="00017123" w:rsidP="003D6007">
                  <w:pPr>
                    <w:spacing w:after="1" w:line="200" w:lineRule="atLeast"/>
                    <w:rPr>
                      <w:rFonts w:ascii="Arial" w:hAnsi="Arial" w:cs="Arial"/>
                      <w:sz w:val="20"/>
                      <w:szCs w:val="20"/>
                    </w:rPr>
                  </w:pPr>
                </w:p>
                <w:p w14:paraId="52736BFF" w14:textId="77777777" w:rsidR="00017123" w:rsidRDefault="00017123" w:rsidP="003D6007">
                  <w:pPr>
                    <w:spacing w:after="1" w:line="200" w:lineRule="atLeast"/>
                    <w:rPr>
                      <w:rFonts w:ascii="Arial" w:hAnsi="Arial" w:cs="Arial"/>
                      <w:sz w:val="20"/>
                      <w:szCs w:val="20"/>
                    </w:rPr>
                  </w:pPr>
                </w:p>
                <w:p w14:paraId="5C8F601D" w14:textId="77777777" w:rsidR="00017123" w:rsidRDefault="00017123" w:rsidP="003D6007">
                  <w:pPr>
                    <w:spacing w:after="1" w:line="200" w:lineRule="atLeast"/>
                    <w:rPr>
                      <w:rFonts w:ascii="Arial" w:hAnsi="Arial" w:cs="Arial"/>
                      <w:sz w:val="20"/>
                      <w:szCs w:val="20"/>
                    </w:rPr>
                  </w:pPr>
                </w:p>
                <w:p w14:paraId="2851EF58" w14:textId="77777777" w:rsidR="00017123" w:rsidRDefault="00017123" w:rsidP="003D6007">
                  <w:pPr>
                    <w:spacing w:after="1" w:line="200" w:lineRule="atLeast"/>
                    <w:rPr>
                      <w:rFonts w:ascii="Arial" w:hAnsi="Arial" w:cs="Arial"/>
                      <w:sz w:val="20"/>
                      <w:szCs w:val="20"/>
                    </w:rPr>
                  </w:pPr>
                </w:p>
                <w:p w14:paraId="4679F17C" w14:textId="77777777" w:rsidR="00017123" w:rsidRDefault="00017123" w:rsidP="003D6007">
                  <w:pPr>
                    <w:spacing w:after="1" w:line="200" w:lineRule="atLeast"/>
                    <w:rPr>
                      <w:rFonts w:ascii="Arial" w:hAnsi="Arial" w:cs="Arial"/>
                      <w:sz w:val="20"/>
                      <w:szCs w:val="20"/>
                    </w:rPr>
                  </w:pPr>
                </w:p>
                <w:p w14:paraId="4C53DCBB" w14:textId="77777777" w:rsidR="00017123" w:rsidRDefault="00017123" w:rsidP="003D6007">
                  <w:pPr>
                    <w:spacing w:after="1" w:line="200" w:lineRule="atLeast"/>
                    <w:rPr>
                      <w:rFonts w:ascii="Arial" w:hAnsi="Arial" w:cs="Arial"/>
                      <w:sz w:val="20"/>
                      <w:szCs w:val="20"/>
                    </w:rPr>
                  </w:pPr>
                </w:p>
                <w:p w14:paraId="0569DC38" w14:textId="77777777" w:rsidR="00017123" w:rsidRDefault="00017123" w:rsidP="003D6007">
                  <w:pPr>
                    <w:spacing w:after="1" w:line="200" w:lineRule="atLeast"/>
                    <w:rPr>
                      <w:rFonts w:ascii="Arial" w:hAnsi="Arial" w:cs="Arial"/>
                      <w:sz w:val="20"/>
                      <w:szCs w:val="20"/>
                    </w:rPr>
                  </w:pPr>
                </w:p>
                <w:p w14:paraId="1CDDD714" w14:textId="77777777" w:rsidR="00017123" w:rsidRDefault="00017123" w:rsidP="003D6007">
                  <w:pPr>
                    <w:spacing w:after="1" w:line="200" w:lineRule="atLeast"/>
                    <w:rPr>
                      <w:rFonts w:ascii="Arial" w:hAnsi="Arial" w:cs="Arial"/>
                      <w:sz w:val="20"/>
                      <w:szCs w:val="20"/>
                    </w:rPr>
                  </w:pPr>
                </w:p>
                <w:p w14:paraId="213FCC08" w14:textId="77777777" w:rsidR="00017123" w:rsidRDefault="00017123" w:rsidP="003D6007">
                  <w:pPr>
                    <w:spacing w:after="1" w:line="200" w:lineRule="atLeast"/>
                    <w:rPr>
                      <w:rFonts w:ascii="Arial" w:hAnsi="Arial" w:cs="Arial"/>
                      <w:sz w:val="20"/>
                      <w:szCs w:val="20"/>
                    </w:rPr>
                  </w:pPr>
                </w:p>
                <w:p w14:paraId="69E5056A" w14:textId="77777777" w:rsidR="00017123" w:rsidRDefault="00017123" w:rsidP="003D6007">
                  <w:pPr>
                    <w:spacing w:after="1" w:line="200" w:lineRule="atLeast"/>
                    <w:rPr>
                      <w:rFonts w:ascii="Arial" w:hAnsi="Arial" w:cs="Arial"/>
                      <w:sz w:val="20"/>
                      <w:szCs w:val="20"/>
                    </w:rPr>
                  </w:pPr>
                </w:p>
                <w:p w14:paraId="31BFC9C8" w14:textId="77777777" w:rsidR="00017123" w:rsidRDefault="00017123" w:rsidP="003D6007">
                  <w:pPr>
                    <w:spacing w:after="1" w:line="200" w:lineRule="atLeast"/>
                    <w:rPr>
                      <w:rFonts w:ascii="Arial" w:hAnsi="Arial" w:cs="Arial"/>
                      <w:sz w:val="20"/>
                      <w:szCs w:val="20"/>
                    </w:rPr>
                  </w:pPr>
                </w:p>
                <w:p w14:paraId="73834CEB" w14:textId="77777777" w:rsidR="00017123" w:rsidRDefault="00017123" w:rsidP="003D6007">
                  <w:pPr>
                    <w:spacing w:after="1" w:line="200" w:lineRule="atLeast"/>
                    <w:rPr>
                      <w:rFonts w:ascii="Arial" w:hAnsi="Arial" w:cs="Arial"/>
                      <w:sz w:val="20"/>
                      <w:szCs w:val="20"/>
                    </w:rPr>
                  </w:pPr>
                </w:p>
                <w:p w14:paraId="75C4C599" w14:textId="77777777" w:rsidR="00017123" w:rsidRDefault="00017123" w:rsidP="003D6007">
                  <w:pPr>
                    <w:spacing w:after="1" w:line="200" w:lineRule="atLeast"/>
                    <w:rPr>
                      <w:rFonts w:ascii="Arial" w:hAnsi="Arial" w:cs="Arial"/>
                      <w:sz w:val="20"/>
                      <w:szCs w:val="20"/>
                    </w:rPr>
                  </w:pPr>
                </w:p>
                <w:p w14:paraId="00DD7ECF" w14:textId="77777777" w:rsidR="00017123" w:rsidRDefault="00017123" w:rsidP="003D6007">
                  <w:pPr>
                    <w:spacing w:after="1" w:line="200" w:lineRule="atLeast"/>
                    <w:rPr>
                      <w:rFonts w:ascii="Arial" w:hAnsi="Arial" w:cs="Arial"/>
                      <w:sz w:val="20"/>
                      <w:szCs w:val="20"/>
                    </w:rPr>
                  </w:pPr>
                </w:p>
                <w:p w14:paraId="2AA8C2A8" w14:textId="77777777" w:rsidR="00017123" w:rsidRDefault="00017123" w:rsidP="003D6007">
                  <w:pPr>
                    <w:spacing w:after="1" w:line="200" w:lineRule="atLeast"/>
                    <w:rPr>
                      <w:rFonts w:ascii="Arial" w:hAnsi="Arial" w:cs="Arial"/>
                      <w:sz w:val="20"/>
                      <w:szCs w:val="20"/>
                    </w:rPr>
                  </w:pPr>
                </w:p>
                <w:p w14:paraId="6CAEA9F2" w14:textId="77777777" w:rsidR="00017123" w:rsidRDefault="00017123" w:rsidP="003D6007">
                  <w:pPr>
                    <w:spacing w:after="1" w:line="200" w:lineRule="atLeast"/>
                    <w:rPr>
                      <w:rFonts w:ascii="Arial" w:hAnsi="Arial" w:cs="Arial"/>
                      <w:sz w:val="20"/>
                      <w:szCs w:val="20"/>
                    </w:rPr>
                  </w:pPr>
                </w:p>
                <w:p w14:paraId="28955110" w14:textId="77777777" w:rsidR="00017123" w:rsidRDefault="00017123" w:rsidP="003D6007">
                  <w:pPr>
                    <w:spacing w:after="1" w:line="200" w:lineRule="atLeast"/>
                    <w:rPr>
                      <w:rFonts w:ascii="Arial" w:hAnsi="Arial" w:cs="Arial"/>
                      <w:sz w:val="20"/>
                      <w:szCs w:val="20"/>
                    </w:rPr>
                  </w:pPr>
                </w:p>
                <w:p w14:paraId="3BBFF817" w14:textId="77777777" w:rsidR="00017123" w:rsidRDefault="00017123" w:rsidP="003D6007">
                  <w:pPr>
                    <w:spacing w:after="1" w:line="200" w:lineRule="atLeast"/>
                    <w:rPr>
                      <w:rFonts w:ascii="Arial" w:hAnsi="Arial" w:cs="Arial"/>
                      <w:sz w:val="20"/>
                      <w:szCs w:val="20"/>
                    </w:rPr>
                  </w:pPr>
                </w:p>
                <w:p w14:paraId="07B213FD" w14:textId="77777777" w:rsidR="00017123" w:rsidRDefault="00017123" w:rsidP="003D6007">
                  <w:pPr>
                    <w:spacing w:after="1" w:line="200" w:lineRule="atLeast"/>
                    <w:rPr>
                      <w:rFonts w:ascii="Arial" w:hAnsi="Arial" w:cs="Arial"/>
                      <w:sz w:val="20"/>
                      <w:szCs w:val="20"/>
                    </w:rPr>
                  </w:pPr>
                </w:p>
                <w:p w14:paraId="2FFAD7C2" w14:textId="77777777" w:rsidR="00017123" w:rsidRDefault="00017123" w:rsidP="003D6007">
                  <w:pPr>
                    <w:spacing w:after="1" w:line="200" w:lineRule="atLeast"/>
                    <w:rPr>
                      <w:rFonts w:ascii="Arial" w:hAnsi="Arial" w:cs="Arial"/>
                      <w:sz w:val="20"/>
                      <w:szCs w:val="20"/>
                    </w:rPr>
                  </w:pPr>
                </w:p>
                <w:p w14:paraId="76B08F9D" w14:textId="77777777" w:rsidR="00017123" w:rsidRDefault="00017123" w:rsidP="003D6007">
                  <w:pPr>
                    <w:spacing w:after="1" w:line="200" w:lineRule="atLeast"/>
                    <w:rPr>
                      <w:rFonts w:ascii="Arial" w:hAnsi="Arial" w:cs="Arial"/>
                      <w:sz w:val="20"/>
                      <w:szCs w:val="20"/>
                    </w:rPr>
                  </w:pPr>
                </w:p>
                <w:p w14:paraId="1DE60FED" w14:textId="77777777" w:rsidR="00017123" w:rsidRDefault="00017123" w:rsidP="003D6007">
                  <w:pPr>
                    <w:spacing w:after="1" w:line="200" w:lineRule="atLeast"/>
                    <w:rPr>
                      <w:rFonts w:ascii="Arial" w:hAnsi="Arial" w:cs="Arial"/>
                      <w:sz w:val="20"/>
                      <w:szCs w:val="20"/>
                    </w:rPr>
                  </w:pPr>
                </w:p>
                <w:p w14:paraId="2C4E23FC" w14:textId="77777777" w:rsidR="00017123" w:rsidRDefault="00017123" w:rsidP="003D6007">
                  <w:pPr>
                    <w:spacing w:after="1" w:line="200" w:lineRule="atLeast"/>
                    <w:rPr>
                      <w:rFonts w:ascii="Arial" w:hAnsi="Arial" w:cs="Arial"/>
                      <w:sz w:val="20"/>
                      <w:szCs w:val="20"/>
                    </w:rPr>
                  </w:pPr>
                </w:p>
                <w:p w14:paraId="118ADEDA" w14:textId="77777777" w:rsidR="00017123" w:rsidRDefault="00017123" w:rsidP="003D6007">
                  <w:pPr>
                    <w:spacing w:after="1" w:line="200" w:lineRule="atLeast"/>
                    <w:rPr>
                      <w:rFonts w:ascii="Arial" w:hAnsi="Arial" w:cs="Arial"/>
                      <w:sz w:val="20"/>
                      <w:szCs w:val="20"/>
                    </w:rPr>
                  </w:pPr>
                </w:p>
                <w:p w14:paraId="278C293D" w14:textId="77777777" w:rsidR="00017123" w:rsidRDefault="00017123" w:rsidP="003D6007">
                  <w:pPr>
                    <w:spacing w:after="1" w:line="200" w:lineRule="atLeast"/>
                    <w:rPr>
                      <w:rFonts w:ascii="Arial" w:hAnsi="Arial" w:cs="Arial"/>
                      <w:sz w:val="20"/>
                      <w:szCs w:val="20"/>
                    </w:rPr>
                  </w:pPr>
                </w:p>
                <w:p w14:paraId="53F849B5" w14:textId="77777777" w:rsidR="00017123" w:rsidRDefault="00017123" w:rsidP="003D6007">
                  <w:pPr>
                    <w:spacing w:after="1" w:line="200" w:lineRule="atLeast"/>
                    <w:rPr>
                      <w:rFonts w:ascii="Arial" w:hAnsi="Arial" w:cs="Arial"/>
                      <w:sz w:val="20"/>
                      <w:szCs w:val="20"/>
                    </w:rPr>
                  </w:pPr>
                </w:p>
                <w:p w14:paraId="199528FB" w14:textId="77777777" w:rsidR="00017123" w:rsidRDefault="00017123" w:rsidP="003D6007">
                  <w:pPr>
                    <w:spacing w:after="1" w:line="200" w:lineRule="atLeast"/>
                    <w:rPr>
                      <w:rFonts w:ascii="Arial" w:hAnsi="Arial" w:cs="Arial"/>
                      <w:sz w:val="20"/>
                      <w:szCs w:val="20"/>
                    </w:rPr>
                  </w:pPr>
                </w:p>
                <w:p w14:paraId="030E04C2" w14:textId="77777777" w:rsidR="00017123" w:rsidRDefault="00017123" w:rsidP="003D6007">
                  <w:pPr>
                    <w:spacing w:after="1" w:line="200" w:lineRule="atLeast"/>
                    <w:rPr>
                      <w:rFonts w:ascii="Arial" w:hAnsi="Arial" w:cs="Arial"/>
                      <w:sz w:val="20"/>
                      <w:szCs w:val="20"/>
                    </w:rPr>
                  </w:pPr>
                </w:p>
                <w:p w14:paraId="66606505" w14:textId="77777777" w:rsidR="00017123" w:rsidRDefault="00017123" w:rsidP="003D6007">
                  <w:pPr>
                    <w:spacing w:after="1" w:line="200" w:lineRule="atLeast"/>
                    <w:rPr>
                      <w:rFonts w:ascii="Arial" w:hAnsi="Arial" w:cs="Arial"/>
                      <w:sz w:val="20"/>
                      <w:szCs w:val="20"/>
                    </w:rPr>
                  </w:pPr>
                </w:p>
                <w:p w14:paraId="60A7402B" w14:textId="77777777" w:rsidR="00017123" w:rsidRDefault="00017123" w:rsidP="003D6007">
                  <w:pPr>
                    <w:spacing w:after="1" w:line="200" w:lineRule="atLeast"/>
                    <w:rPr>
                      <w:rFonts w:ascii="Arial" w:hAnsi="Arial" w:cs="Arial"/>
                      <w:sz w:val="20"/>
                      <w:szCs w:val="20"/>
                    </w:rPr>
                  </w:pPr>
                </w:p>
                <w:p w14:paraId="6E0A460F" w14:textId="77777777" w:rsidR="00017123" w:rsidRDefault="00017123" w:rsidP="003D6007">
                  <w:pPr>
                    <w:spacing w:after="1" w:line="200" w:lineRule="atLeast"/>
                    <w:rPr>
                      <w:rFonts w:ascii="Arial" w:hAnsi="Arial" w:cs="Arial"/>
                      <w:sz w:val="20"/>
                      <w:szCs w:val="20"/>
                    </w:rPr>
                  </w:pPr>
                </w:p>
                <w:p w14:paraId="67C8DCFF" w14:textId="77777777" w:rsidR="00017123" w:rsidRDefault="00017123" w:rsidP="003D6007">
                  <w:pPr>
                    <w:spacing w:after="1" w:line="200" w:lineRule="atLeast"/>
                    <w:rPr>
                      <w:rFonts w:ascii="Arial" w:hAnsi="Arial" w:cs="Arial"/>
                      <w:sz w:val="20"/>
                      <w:szCs w:val="20"/>
                    </w:rPr>
                  </w:pPr>
                </w:p>
                <w:p w14:paraId="016B099A" w14:textId="77777777" w:rsidR="00017123" w:rsidRDefault="00017123" w:rsidP="003D6007">
                  <w:pPr>
                    <w:spacing w:after="1" w:line="200" w:lineRule="atLeast"/>
                    <w:rPr>
                      <w:rFonts w:ascii="Arial" w:hAnsi="Arial" w:cs="Arial"/>
                      <w:sz w:val="20"/>
                      <w:szCs w:val="20"/>
                    </w:rPr>
                  </w:pPr>
                </w:p>
                <w:p w14:paraId="1F4FC8AE" w14:textId="77777777" w:rsidR="00017123" w:rsidRDefault="00017123" w:rsidP="003D6007">
                  <w:pPr>
                    <w:spacing w:after="1" w:line="200" w:lineRule="atLeast"/>
                    <w:rPr>
                      <w:rFonts w:ascii="Arial" w:hAnsi="Arial" w:cs="Arial"/>
                      <w:sz w:val="20"/>
                      <w:szCs w:val="20"/>
                    </w:rPr>
                  </w:pPr>
                </w:p>
                <w:p w14:paraId="6E4A7C67" w14:textId="77777777" w:rsidR="00017123" w:rsidRDefault="00017123" w:rsidP="003D6007">
                  <w:pPr>
                    <w:spacing w:after="1" w:line="200" w:lineRule="atLeast"/>
                    <w:rPr>
                      <w:rFonts w:ascii="Arial" w:hAnsi="Arial" w:cs="Arial"/>
                      <w:sz w:val="20"/>
                      <w:szCs w:val="20"/>
                    </w:rPr>
                  </w:pPr>
                </w:p>
                <w:p w14:paraId="4290A769" w14:textId="77777777" w:rsidR="00017123" w:rsidRDefault="00017123" w:rsidP="003D6007">
                  <w:pPr>
                    <w:spacing w:after="1" w:line="200" w:lineRule="atLeast"/>
                    <w:rPr>
                      <w:rFonts w:ascii="Arial" w:hAnsi="Arial" w:cs="Arial"/>
                      <w:sz w:val="20"/>
                      <w:szCs w:val="20"/>
                    </w:rPr>
                  </w:pPr>
                </w:p>
                <w:p w14:paraId="581591CC" w14:textId="77777777" w:rsidR="00017123" w:rsidRDefault="00017123" w:rsidP="003D6007">
                  <w:pPr>
                    <w:spacing w:after="1" w:line="200" w:lineRule="atLeast"/>
                    <w:rPr>
                      <w:rFonts w:ascii="Arial" w:hAnsi="Arial" w:cs="Arial"/>
                      <w:sz w:val="20"/>
                      <w:szCs w:val="20"/>
                    </w:rPr>
                  </w:pPr>
                </w:p>
                <w:p w14:paraId="340523B6" w14:textId="77777777" w:rsidR="00017123" w:rsidRDefault="00017123" w:rsidP="003D6007">
                  <w:pPr>
                    <w:spacing w:after="1" w:line="200" w:lineRule="atLeast"/>
                    <w:rPr>
                      <w:rFonts w:ascii="Arial" w:hAnsi="Arial" w:cs="Arial"/>
                      <w:sz w:val="20"/>
                      <w:szCs w:val="20"/>
                    </w:rPr>
                  </w:pPr>
                </w:p>
                <w:p w14:paraId="1FDE0B7C" w14:textId="4E8734E5" w:rsidR="00017123" w:rsidRPr="00C45999" w:rsidRDefault="00017123" w:rsidP="003D6007">
                  <w:pPr>
                    <w:spacing w:after="1" w:line="200" w:lineRule="atLeast"/>
                    <w:rPr>
                      <w:rFonts w:ascii="Arial" w:hAnsi="Arial" w:cs="Arial"/>
                      <w:sz w:val="20"/>
                      <w:szCs w:val="20"/>
                    </w:rPr>
                  </w:pPr>
                </w:p>
              </w:tc>
              <w:tc>
                <w:tcPr>
                  <w:tcW w:w="1519" w:type="dxa"/>
                </w:tcPr>
                <w:p w14:paraId="246B5250" w14:textId="77777777" w:rsidR="00E10C8E" w:rsidRPr="00C45999" w:rsidRDefault="00E10C8E" w:rsidP="003D6007">
                  <w:pPr>
                    <w:spacing w:after="1" w:line="200" w:lineRule="atLeast"/>
                    <w:rPr>
                      <w:rFonts w:ascii="Arial" w:hAnsi="Arial" w:cs="Arial"/>
                      <w:sz w:val="20"/>
                      <w:szCs w:val="20"/>
                    </w:rPr>
                  </w:pPr>
                </w:p>
              </w:tc>
              <w:tc>
                <w:tcPr>
                  <w:tcW w:w="935" w:type="dxa"/>
                </w:tcPr>
                <w:p w14:paraId="44419EBB"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0,5</w:t>
                  </w:r>
                </w:p>
              </w:tc>
              <w:tc>
                <w:tcPr>
                  <w:tcW w:w="1519" w:type="dxa"/>
                </w:tcPr>
                <w:p w14:paraId="24733358" w14:textId="77777777" w:rsidR="00E10C8E" w:rsidRPr="00C45999" w:rsidRDefault="00E10C8E" w:rsidP="003D6007">
                  <w:pPr>
                    <w:spacing w:after="1" w:line="200" w:lineRule="atLeast"/>
                    <w:rPr>
                      <w:rFonts w:ascii="Arial" w:hAnsi="Arial" w:cs="Arial"/>
                      <w:sz w:val="20"/>
                      <w:szCs w:val="20"/>
                    </w:rPr>
                  </w:pPr>
                </w:p>
              </w:tc>
            </w:tr>
            <w:tr w:rsidR="00C45999" w:rsidRPr="00C45999" w14:paraId="687DACEE" w14:textId="77777777" w:rsidTr="003230ED">
              <w:tc>
                <w:tcPr>
                  <w:tcW w:w="567" w:type="dxa"/>
                </w:tcPr>
                <w:p w14:paraId="03E9C23C"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lastRenderedPageBreak/>
                    <w:t>1.3.3</w:t>
                  </w:r>
                </w:p>
              </w:tc>
              <w:tc>
                <w:tcPr>
                  <w:tcW w:w="2835" w:type="dxa"/>
                </w:tcPr>
                <w:p w14:paraId="7558B18C" w14:textId="77777777" w:rsidR="00E10C8E" w:rsidRDefault="00E10C8E" w:rsidP="003D6007">
                  <w:pPr>
                    <w:spacing w:after="1" w:line="200" w:lineRule="atLeast"/>
                    <w:rPr>
                      <w:rFonts w:ascii="Arial" w:hAnsi="Arial" w:cs="Arial"/>
                      <w:sz w:val="20"/>
                      <w:szCs w:val="20"/>
                    </w:rPr>
                  </w:pPr>
                  <w:r w:rsidRPr="00C45999">
                    <w:rPr>
                      <w:rFonts w:ascii="Arial" w:hAnsi="Arial" w:cs="Arial"/>
                      <w:sz w:val="20"/>
                      <w:szCs w:val="20"/>
                    </w:rPr>
                    <w:t xml:space="preserve">обыкновенные акции, включенные организатором торговли (фондовой биржей) в списки для расчета Индекса </w:t>
                  </w:r>
                  <w:proofErr w:type="spellStart"/>
                  <w:r w:rsidRPr="00C45999">
                    <w:rPr>
                      <w:rFonts w:ascii="Arial" w:hAnsi="Arial" w:cs="Arial"/>
                      <w:sz w:val="20"/>
                      <w:szCs w:val="20"/>
                    </w:rPr>
                    <w:t>МосБиржи</w:t>
                  </w:r>
                  <w:proofErr w:type="spellEnd"/>
                  <w:r w:rsidRPr="00C45999">
                    <w:rPr>
                      <w:rFonts w:ascii="Arial" w:hAnsi="Arial" w:cs="Arial"/>
                      <w:sz w:val="20"/>
                      <w:szCs w:val="20"/>
                    </w:rPr>
                    <w:t xml:space="preserve"> и Индекса РТС, а также индексов акций, указанных в приложении 6 к Инструкции Банка России N 199-И</w:t>
                  </w:r>
                </w:p>
                <w:p w14:paraId="2E1BDE02" w14:textId="77777777" w:rsidR="00017123" w:rsidRDefault="00017123" w:rsidP="003D6007">
                  <w:pPr>
                    <w:spacing w:after="1" w:line="200" w:lineRule="atLeast"/>
                    <w:rPr>
                      <w:rFonts w:ascii="Arial" w:hAnsi="Arial" w:cs="Arial"/>
                      <w:sz w:val="20"/>
                      <w:szCs w:val="20"/>
                    </w:rPr>
                  </w:pPr>
                </w:p>
                <w:p w14:paraId="4AA5503C" w14:textId="77777777" w:rsidR="00017123" w:rsidRDefault="00017123" w:rsidP="003D6007">
                  <w:pPr>
                    <w:spacing w:after="1" w:line="200" w:lineRule="atLeast"/>
                    <w:rPr>
                      <w:rFonts w:ascii="Arial" w:hAnsi="Arial" w:cs="Arial"/>
                      <w:sz w:val="20"/>
                      <w:szCs w:val="20"/>
                    </w:rPr>
                  </w:pPr>
                </w:p>
                <w:p w14:paraId="39CD36AA" w14:textId="7E20C7FE" w:rsidR="00017123" w:rsidRPr="00C45999" w:rsidRDefault="00017123" w:rsidP="003D6007">
                  <w:pPr>
                    <w:spacing w:after="1" w:line="200" w:lineRule="atLeast"/>
                    <w:rPr>
                      <w:rFonts w:ascii="Arial" w:hAnsi="Arial" w:cs="Arial"/>
                      <w:sz w:val="20"/>
                      <w:szCs w:val="20"/>
                    </w:rPr>
                  </w:pPr>
                </w:p>
              </w:tc>
              <w:tc>
                <w:tcPr>
                  <w:tcW w:w="1519" w:type="dxa"/>
                </w:tcPr>
                <w:p w14:paraId="10B6DA72" w14:textId="77777777" w:rsidR="00E10C8E" w:rsidRPr="00C45999" w:rsidRDefault="00E10C8E" w:rsidP="003D6007">
                  <w:pPr>
                    <w:spacing w:after="1" w:line="200" w:lineRule="atLeast"/>
                    <w:rPr>
                      <w:rFonts w:ascii="Arial" w:hAnsi="Arial" w:cs="Arial"/>
                      <w:sz w:val="20"/>
                      <w:szCs w:val="20"/>
                    </w:rPr>
                  </w:pPr>
                </w:p>
              </w:tc>
              <w:tc>
                <w:tcPr>
                  <w:tcW w:w="935" w:type="dxa"/>
                </w:tcPr>
                <w:p w14:paraId="51E71437"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0,5</w:t>
                  </w:r>
                </w:p>
              </w:tc>
              <w:tc>
                <w:tcPr>
                  <w:tcW w:w="1519" w:type="dxa"/>
                </w:tcPr>
                <w:p w14:paraId="28FF62CA" w14:textId="77777777" w:rsidR="00E10C8E" w:rsidRPr="00C45999" w:rsidRDefault="00E10C8E" w:rsidP="003D6007">
                  <w:pPr>
                    <w:spacing w:after="1" w:line="200" w:lineRule="atLeast"/>
                    <w:rPr>
                      <w:rFonts w:ascii="Arial" w:hAnsi="Arial" w:cs="Arial"/>
                      <w:sz w:val="20"/>
                      <w:szCs w:val="20"/>
                    </w:rPr>
                  </w:pPr>
                </w:p>
              </w:tc>
            </w:tr>
            <w:tr w:rsidR="00C45999" w:rsidRPr="00C45999" w14:paraId="517ECFA9" w14:textId="77777777" w:rsidTr="003230ED">
              <w:tc>
                <w:tcPr>
                  <w:tcW w:w="567" w:type="dxa"/>
                </w:tcPr>
                <w:p w14:paraId="5E1B7A98" w14:textId="77777777" w:rsidR="00E10C8E" w:rsidRPr="00C45999" w:rsidRDefault="00E10C8E" w:rsidP="003D6007">
                  <w:pPr>
                    <w:pStyle w:val="ConsPlusNormal"/>
                    <w:spacing w:after="1" w:line="200" w:lineRule="atLeast"/>
                    <w:rPr>
                      <w:sz w:val="20"/>
                    </w:rPr>
                  </w:pPr>
                  <w:r w:rsidRPr="00C45999">
                    <w:rPr>
                      <w:sz w:val="20"/>
                    </w:rPr>
                    <w:t>1.4</w:t>
                  </w:r>
                </w:p>
              </w:tc>
              <w:tc>
                <w:tcPr>
                  <w:tcW w:w="2835" w:type="dxa"/>
                </w:tcPr>
                <w:p w14:paraId="5F3AFE5F" w14:textId="77777777" w:rsidR="00E10C8E" w:rsidRPr="00C45999" w:rsidRDefault="00E10C8E" w:rsidP="003D6007">
                  <w:pPr>
                    <w:pStyle w:val="ConsPlusNormal"/>
                    <w:spacing w:after="1" w:line="200" w:lineRule="atLeast"/>
                    <w:rPr>
                      <w:sz w:val="20"/>
                    </w:rPr>
                  </w:pPr>
                  <w:r w:rsidRPr="00C45999">
                    <w:rPr>
                      <w:sz w:val="20"/>
                    </w:rPr>
                    <w:t>ВК 15</w:t>
                  </w:r>
                </w:p>
              </w:tc>
              <w:tc>
                <w:tcPr>
                  <w:tcW w:w="1519" w:type="dxa"/>
                </w:tcPr>
                <w:p w14:paraId="753D6497"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4F48EC24"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3B980183" w14:textId="77777777" w:rsidR="00E10C8E" w:rsidRPr="00C45999" w:rsidRDefault="00E10C8E" w:rsidP="003D6007">
                  <w:pPr>
                    <w:pStyle w:val="ConsPlusNormal"/>
                    <w:spacing w:after="1" w:line="200" w:lineRule="atLeast"/>
                    <w:rPr>
                      <w:sz w:val="20"/>
                    </w:rPr>
                  </w:pPr>
                </w:p>
              </w:tc>
            </w:tr>
            <w:tr w:rsidR="00C45999" w:rsidRPr="00C45999" w14:paraId="09B9B8EB" w14:textId="77777777" w:rsidTr="003230ED">
              <w:tc>
                <w:tcPr>
                  <w:tcW w:w="567" w:type="dxa"/>
                </w:tcPr>
                <w:p w14:paraId="08F174C5" w14:textId="77777777" w:rsidR="00E10C8E" w:rsidRPr="00C45999" w:rsidRDefault="00E10C8E" w:rsidP="003D6007">
                  <w:pPr>
                    <w:pStyle w:val="ConsPlusNormal"/>
                    <w:spacing w:after="1" w:line="200" w:lineRule="atLeast"/>
                    <w:rPr>
                      <w:sz w:val="20"/>
                    </w:rPr>
                  </w:pPr>
                  <w:r w:rsidRPr="00C45999">
                    <w:rPr>
                      <w:sz w:val="20"/>
                    </w:rPr>
                    <w:t>1.5</w:t>
                  </w:r>
                </w:p>
              </w:tc>
              <w:tc>
                <w:tcPr>
                  <w:tcW w:w="2835" w:type="dxa"/>
                </w:tcPr>
                <w:p w14:paraId="32194C09" w14:textId="77777777" w:rsidR="00E10C8E" w:rsidRPr="00C45999" w:rsidRDefault="00E10C8E" w:rsidP="003D6007">
                  <w:pPr>
                    <w:pStyle w:val="ConsPlusNormal"/>
                    <w:spacing w:after="1" w:line="200" w:lineRule="atLeast"/>
                    <w:rPr>
                      <w:sz w:val="20"/>
                    </w:rPr>
                  </w:pPr>
                  <w:r w:rsidRPr="00C45999">
                    <w:rPr>
                      <w:sz w:val="20"/>
                    </w:rPr>
                    <w:t>Итого ВЛА-2Б после корректировки</w:t>
                  </w:r>
                </w:p>
              </w:tc>
              <w:tc>
                <w:tcPr>
                  <w:tcW w:w="1519" w:type="dxa"/>
                </w:tcPr>
                <w:p w14:paraId="0F86BE07"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3F34D455"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68C286C9" w14:textId="77777777" w:rsidR="00E10C8E" w:rsidRPr="00C45999" w:rsidRDefault="00E10C8E" w:rsidP="003D6007">
                  <w:pPr>
                    <w:pStyle w:val="ConsPlusNormal"/>
                    <w:spacing w:after="1" w:line="200" w:lineRule="atLeast"/>
                    <w:rPr>
                      <w:sz w:val="20"/>
                    </w:rPr>
                  </w:pPr>
                </w:p>
              </w:tc>
            </w:tr>
            <w:tr w:rsidR="00C45999" w:rsidRPr="00C45999" w14:paraId="555C0FF5" w14:textId="77777777" w:rsidTr="003230ED">
              <w:tc>
                <w:tcPr>
                  <w:tcW w:w="567" w:type="dxa"/>
                </w:tcPr>
                <w:p w14:paraId="34F7D86D" w14:textId="77777777" w:rsidR="00E10C8E" w:rsidRPr="00C45999" w:rsidRDefault="00E10C8E" w:rsidP="003D6007">
                  <w:pPr>
                    <w:pStyle w:val="ConsPlusNormal"/>
                    <w:spacing w:after="1" w:line="200" w:lineRule="atLeast"/>
                    <w:rPr>
                      <w:sz w:val="20"/>
                    </w:rPr>
                  </w:pPr>
                  <w:r w:rsidRPr="00C45999">
                    <w:rPr>
                      <w:sz w:val="20"/>
                    </w:rPr>
                    <w:t>1.6</w:t>
                  </w:r>
                </w:p>
              </w:tc>
              <w:tc>
                <w:tcPr>
                  <w:tcW w:w="2835" w:type="dxa"/>
                </w:tcPr>
                <w:p w14:paraId="2336AB43" w14:textId="77777777" w:rsidR="00E10C8E" w:rsidRPr="00C45999" w:rsidRDefault="00E10C8E" w:rsidP="003D6007">
                  <w:pPr>
                    <w:pStyle w:val="ConsPlusNormal"/>
                    <w:spacing w:after="1" w:line="200" w:lineRule="atLeast"/>
                    <w:rPr>
                      <w:sz w:val="20"/>
                    </w:rPr>
                  </w:pPr>
                  <w:r w:rsidRPr="00C45999">
                    <w:rPr>
                      <w:sz w:val="20"/>
                    </w:rPr>
                    <w:t>ВК 40</w:t>
                  </w:r>
                </w:p>
              </w:tc>
              <w:tc>
                <w:tcPr>
                  <w:tcW w:w="1519" w:type="dxa"/>
                </w:tcPr>
                <w:p w14:paraId="0354DEC5"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69F2CC3C"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2291FB22" w14:textId="77777777" w:rsidR="00E10C8E" w:rsidRPr="00C45999" w:rsidRDefault="00E10C8E" w:rsidP="003D6007">
                  <w:pPr>
                    <w:pStyle w:val="ConsPlusNormal"/>
                    <w:spacing w:after="1" w:line="200" w:lineRule="atLeast"/>
                    <w:rPr>
                      <w:sz w:val="20"/>
                    </w:rPr>
                  </w:pPr>
                </w:p>
              </w:tc>
            </w:tr>
            <w:tr w:rsidR="00C45999" w:rsidRPr="00C45999" w14:paraId="129A7282" w14:textId="77777777" w:rsidTr="003230ED">
              <w:tc>
                <w:tcPr>
                  <w:tcW w:w="567" w:type="dxa"/>
                </w:tcPr>
                <w:p w14:paraId="47DD0438" w14:textId="77777777" w:rsidR="00E10C8E" w:rsidRPr="00C45999" w:rsidRDefault="00E10C8E" w:rsidP="003D6007">
                  <w:pPr>
                    <w:pStyle w:val="ConsPlusNormal"/>
                    <w:spacing w:after="1" w:line="200" w:lineRule="atLeast"/>
                    <w:rPr>
                      <w:sz w:val="20"/>
                    </w:rPr>
                  </w:pPr>
                  <w:r w:rsidRPr="00C45999">
                    <w:rPr>
                      <w:sz w:val="20"/>
                    </w:rPr>
                    <w:t>1.7</w:t>
                  </w:r>
                </w:p>
              </w:tc>
              <w:tc>
                <w:tcPr>
                  <w:tcW w:w="2835" w:type="dxa"/>
                </w:tcPr>
                <w:p w14:paraId="04F7A67F" w14:textId="77777777" w:rsidR="00E10C8E" w:rsidRPr="00C45999" w:rsidRDefault="00E10C8E" w:rsidP="003D6007">
                  <w:pPr>
                    <w:pStyle w:val="ConsPlusNormal"/>
                    <w:spacing w:after="1" w:line="200" w:lineRule="atLeast"/>
                    <w:rPr>
                      <w:sz w:val="20"/>
                    </w:rPr>
                  </w:pPr>
                  <w:r w:rsidRPr="00C45999">
                    <w:rPr>
                      <w:sz w:val="20"/>
                    </w:rPr>
                    <w:t>Итого ВЛА-2 после корректировки</w:t>
                  </w:r>
                </w:p>
              </w:tc>
              <w:tc>
                <w:tcPr>
                  <w:tcW w:w="1519" w:type="dxa"/>
                </w:tcPr>
                <w:p w14:paraId="2BBB1AEC"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44049FD5"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00748EE4" w14:textId="77777777" w:rsidR="00E10C8E" w:rsidRPr="00C45999" w:rsidRDefault="00E10C8E" w:rsidP="003D6007">
                  <w:pPr>
                    <w:pStyle w:val="ConsPlusNormal"/>
                    <w:spacing w:after="1" w:line="200" w:lineRule="atLeast"/>
                    <w:rPr>
                      <w:sz w:val="20"/>
                    </w:rPr>
                  </w:pPr>
                </w:p>
              </w:tc>
            </w:tr>
            <w:tr w:rsidR="00C45999" w:rsidRPr="00C45999" w14:paraId="41130B8C" w14:textId="77777777" w:rsidTr="003230ED">
              <w:tc>
                <w:tcPr>
                  <w:tcW w:w="567" w:type="dxa"/>
                </w:tcPr>
                <w:p w14:paraId="4A27A91D" w14:textId="77777777" w:rsidR="00E10C8E" w:rsidRPr="00C45999" w:rsidRDefault="00E10C8E" w:rsidP="003D6007">
                  <w:pPr>
                    <w:pStyle w:val="ConsPlusNormal"/>
                    <w:spacing w:after="1" w:line="200" w:lineRule="atLeast"/>
                    <w:rPr>
                      <w:sz w:val="20"/>
                    </w:rPr>
                  </w:pPr>
                  <w:r w:rsidRPr="00C45999">
                    <w:rPr>
                      <w:sz w:val="20"/>
                    </w:rPr>
                    <w:t>2</w:t>
                  </w:r>
                </w:p>
              </w:tc>
              <w:tc>
                <w:tcPr>
                  <w:tcW w:w="2835" w:type="dxa"/>
                </w:tcPr>
                <w:p w14:paraId="6E8F923D" w14:textId="77777777" w:rsidR="00E10C8E" w:rsidRPr="00C45999" w:rsidRDefault="00E10C8E" w:rsidP="003D6007">
                  <w:pPr>
                    <w:pStyle w:val="ConsPlusNormal"/>
                    <w:spacing w:after="1" w:line="200" w:lineRule="atLeast"/>
                    <w:rPr>
                      <w:sz w:val="20"/>
                    </w:rPr>
                  </w:pPr>
                  <w:r w:rsidRPr="00C45999">
                    <w:rPr>
                      <w:sz w:val="20"/>
                    </w:rPr>
                    <w:t>Ожидаемые оттоки денежных средств, итого, в том числе:</w:t>
                  </w:r>
                </w:p>
              </w:tc>
              <w:tc>
                <w:tcPr>
                  <w:tcW w:w="1519" w:type="dxa"/>
                </w:tcPr>
                <w:p w14:paraId="14EA2872"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761E61AC"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0695EF89" w14:textId="77777777" w:rsidR="00E10C8E" w:rsidRPr="00C45999" w:rsidRDefault="00E10C8E" w:rsidP="003D6007">
                  <w:pPr>
                    <w:pStyle w:val="ConsPlusNormal"/>
                    <w:spacing w:after="1" w:line="200" w:lineRule="atLeast"/>
                    <w:rPr>
                      <w:sz w:val="20"/>
                    </w:rPr>
                  </w:pPr>
                </w:p>
              </w:tc>
            </w:tr>
            <w:tr w:rsidR="00C45999" w:rsidRPr="00C45999" w14:paraId="4E1296D6" w14:textId="77777777" w:rsidTr="003230ED">
              <w:tc>
                <w:tcPr>
                  <w:tcW w:w="567" w:type="dxa"/>
                </w:tcPr>
                <w:p w14:paraId="12AEDD38" w14:textId="77777777" w:rsidR="00E10C8E" w:rsidRPr="00C45999" w:rsidRDefault="00E10C8E" w:rsidP="003D6007">
                  <w:pPr>
                    <w:pStyle w:val="ConsPlusNormal"/>
                    <w:spacing w:after="1" w:line="200" w:lineRule="atLeast"/>
                    <w:rPr>
                      <w:sz w:val="20"/>
                    </w:rPr>
                  </w:pPr>
                  <w:r w:rsidRPr="00C45999">
                    <w:rPr>
                      <w:sz w:val="20"/>
                    </w:rPr>
                    <w:t>2.1</w:t>
                  </w:r>
                </w:p>
              </w:tc>
              <w:tc>
                <w:tcPr>
                  <w:tcW w:w="2835" w:type="dxa"/>
                </w:tcPr>
                <w:p w14:paraId="59695B46" w14:textId="77777777" w:rsidR="00E10C8E" w:rsidRPr="00C45999" w:rsidRDefault="00E10C8E" w:rsidP="003D6007">
                  <w:pPr>
                    <w:pStyle w:val="ConsPlusNormal"/>
                    <w:spacing w:after="1" w:line="200" w:lineRule="atLeast"/>
                    <w:rPr>
                      <w:sz w:val="20"/>
                    </w:rPr>
                  </w:pPr>
                  <w:r w:rsidRPr="00C45999">
                    <w:rPr>
                      <w:sz w:val="20"/>
                    </w:rPr>
                    <w:t>Ожидаемый отток денежных средств физических лиц, итого, в том числе:</w:t>
                  </w:r>
                </w:p>
              </w:tc>
              <w:tc>
                <w:tcPr>
                  <w:tcW w:w="1519" w:type="dxa"/>
                </w:tcPr>
                <w:p w14:paraId="39DF7388" w14:textId="77777777" w:rsidR="00E10C8E" w:rsidRPr="00C45999" w:rsidRDefault="00E10C8E" w:rsidP="003D6007">
                  <w:pPr>
                    <w:pStyle w:val="ConsPlusNormal"/>
                    <w:spacing w:after="1" w:line="200" w:lineRule="atLeast"/>
                    <w:rPr>
                      <w:sz w:val="20"/>
                    </w:rPr>
                  </w:pPr>
                </w:p>
              </w:tc>
              <w:tc>
                <w:tcPr>
                  <w:tcW w:w="935" w:type="dxa"/>
                </w:tcPr>
                <w:p w14:paraId="4C5FFFD9"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19E700B3" w14:textId="77777777" w:rsidR="00E10C8E" w:rsidRPr="00C45999" w:rsidRDefault="00E10C8E" w:rsidP="003D6007">
                  <w:pPr>
                    <w:pStyle w:val="ConsPlusNormal"/>
                    <w:spacing w:after="1" w:line="200" w:lineRule="atLeast"/>
                    <w:rPr>
                      <w:sz w:val="20"/>
                    </w:rPr>
                  </w:pPr>
                </w:p>
              </w:tc>
            </w:tr>
            <w:tr w:rsidR="00C45999" w:rsidRPr="00C45999" w14:paraId="559B9C84" w14:textId="77777777" w:rsidTr="003230ED">
              <w:tc>
                <w:tcPr>
                  <w:tcW w:w="567" w:type="dxa"/>
                </w:tcPr>
                <w:p w14:paraId="3A317858" w14:textId="77777777" w:rsidR="00E10C8E" w:rsidRPr="00C45999" w:rsidRDefault="00E10C8E" w:rsidP="003D6007">
                  <w:pPr>
                    <w:pStyle w:val="ConsPlusNormal"/>
                    <w:spacing w:after="1" w:line="200" w:lineRule="atLeast"/>
                    <w:rPr>
                      <w:sz w:val="20"/>
                    </w:rPr>
                  </w:pPr>
                  <w:r w:rsidRPr="00C45999">
                    <w:rPr>
                      <w:sz w:val="20"/>
                    </w:rPr>
                    <w:t>2.1.1</w:t>
                  </w:r>
                </w:p>
              </w:tc>
              <w:tc>
                <w:tcPr>
                  <w:tcW w:w="2835" w:type="dxa"/>
                </w:tcPr>
                <w:p w14:paraId="16E29154" w14:textId="77777777" w:rsidR="00E10C8E" w:rsidRPr="00C45999" w:rsidRDefault="00E10C8E" w:rsidP="003D6007">
                  <w:pPr>
                    <w:pStyle w:val="ConsPlusNormal"/>
                    <w:spacing w:after="1" w:line="200" w:lineRule="atLeast"/>
                    <w:rPr>
                      <w:sz w:val="20"/>
                    </w:rPr>
                  </w:pPr>
                  <w:r w:rsidRPr="00C45999">
                    <w:rPr>
                      <w:sz w:val="20"/>
                    </w:rPr>
                    <w:t>стабильные средства физических лиц, итого, в том числе:</w:t>
                  </w:r>
                </w:p>
              </w:tc>
              <w:tc>
                <w:tcPr>
                  <w:tcW w:w="1519" w:type="dxa"/>
                </w:tcPr>
                <w:p w14:paraId="0CEDF054" w14:textId="77777777" w:rsidR="00E10C8E" w:rsidRPr="00C45999" w:rsidRDefault="00E10C8E" w:rsidP="003D6007">
                  <w:pPr>
                    <w:pStyle w:val="ConsPlusNormal"/>
                    <w:spacing w:after="1" w:line="200" w:lineRule="atLeast"/>
                    <w:rPr>
                      <w:sz w:val="20"/>
                    </w:rPr>
                  </w:pPr>
                </w:p>
              </w:tc>
              <w:tc>
                <w:tcPr>
                  <w:tcW w:w="935" w:type="dxa"/>
                </w:tcPr>
                <w:p w14:paraId="1F296B75" w14:textId="77777777" w:rsidR="00E10C8E" w:rsidRPr="00C45999" w:rsidRDefault="00E10C8E" w:rsidP="003D6007">
                  <w:pPr>
                    <w:pStyle w:val="ConsPlusNormal"/>
                    <w:spacing w:after="1" w:line="200" w:lineRule="atLeast"/>
                    <w:jc w:val="center"/>
                    <w:rPr>
                      <w:sz w:val="20"/>
                    </w:rPr>
                  </w:pPr>
                  <w:r w:rsidRPr="00C45999">
                    <w:rPr>
                      <w:sz w:val="20"/>
                    </w:rPr>
                    <w:t>0,05</w:t>
                  </w:r>
                </w:p>
              </w:tc>
              <w:tc>
                <w:tcPr>
                  <w:tcW w:w="1519" w:type="dxa"/>
                </w:tcPr>
                <w:p w14:paraId="130C300A" w14:textId="77777777" w:rsidR="00E10C8E" w:rsidRPr="00C45999" w:rsidRDefault="00E10C8E" w:rsidP="003D6007">
                  <w:pPr>
                    <w:pStyle w:val="ConsPlusNormal"/>
                    <w:spacing w:after="1" w:line="200" w:lineRule="atLeast"/>
                    <w:rPr>
                      <w:sz w:val="20"/>
                    </w:rPr>
                  </w:pPr>
                </w:p>
              </w:tc>
            </w:tr>
            <w:tr w:rsidR="00C45999" w:rsidRPr="00C45999" w14:paraId="262A01C9" w14:textId="77777777" w:rsidTr="003230ED">
              <w:tc>
                <w:tcPr>
                  <w:tcW w:w="567" w:type="dxa"/>
                </w:tcPr>
                <w:p w14:paraId="71D3534B"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2.1.1.1</w:t>
                  </w:r>
                </w:p>
              </w:tc>
              <w:tc>
                <w:tcPr>
                  <w:tcW w:w="2835" w:type="dxa"/>
                </w:tcPr>
                <w:p w14:paraId="0AF945F0" w14:textId="77777777" w:rsidR="00E10C8E" w:rsidRDefault="00E10C8E" w:rsidP="003D6007">
                  <w:pPr>
                    <w:spacing w:after="1" w:line="200" w:lineRule="atLeast"/>
                    <w:rPr>
                      <w:rFonts w:ascii="Arial" w:hAnsi="Arial" w:cs="Arial"/>
                      <w:sz w:val="20"/>
                      <w:szCs w:val="20"/>
                    </w:rPr>
                  </w:pPr>
                  <w:r w:rsidRPr="00C45999">
                    <w:rPr>
                      <w:rFonts w:ascii="Arial" w:hAnsi="Arial" w:cs="Arial"/>
                      <w:sz w:val="20"/>
                      <w:szCs w:val="20"/>
                    </w:rPr>
                    <w:t>денежные средства в рублях, итого, в том числе:</w:t>
                  </w:r>
                </w:p>
                <w:p w14:paraId="56703227" w14:textId="77777777" w:rsidR="00017123" w:rsidRDefault="00017123" w:rsidP="003D6007">
                  <w:pPr>
                    <w:spacing w:after="1" w:line="200" w:lineRule="atLeast"/>
                    <w:rPr>
                      <w:rFonts w:ascii="Arial" w:hAnsi="Arial" w:cs="Arial"/>
                      <w:sz w:val="20"/>
                      <w:szCs w:val="20"/>
                    </w:rPr>
                  </w:pPr>
                </w:p>
                <w:p w14:paraId="38EBC2E6" w14:textId="77777777" w:rsidR="00017123" w:rsidRDefault="00017123" w:rsidP="003D6007">
                  <w:pPr>
                    <w:spacing w:after="1" w:line="200" w:lineRule="atLeast"/>
                    <w:rPr>
                      <w:rFonts w:ascii="Arial" w:hAnsi="Arial" w:cs="Arial"/>
                      <w:sz w:val="20"/>
                      <w:szCs w:val="20"/>
                    </w:rPr>
                  </w:pPr>
                </w:p>
                <w:p w14:paraId="7D434365" w14:textId="77777777" w:rsidR="00017123" w:rsidRDefault="00017123" w:rsidP="003D6007">
                  <w:pPr>
                    <w:spacing w:after="1" w:line="200" w:lineRule="atLeast"/>
                    <w:rPr>
                      <w:rFonts w:ascii="Arial" w:hAnsi="Arial" w:cs="Arial"/>
                      <w:sz w:val="20"/>
                      <w:szCs w:val="20"/>
                    </w:rPr>
                  </w:pPr>
                </w:p>
                <w:p w14:paraId="532F4773" w14:textId="47A0C21A" w:rsidR="00017123" w:rsidRPr="00C45999" w:rsidRDefault="00017123" w:rsidP="003D6007">
                  <w:pPr>
                    <w:spacing w:after="1" w:line="200" w:lineRule="atLeast"/>
                    <w:rPr>
                      <w:rFonts w:ascii="Arial" w:hAnsi="Arial" w:cs="Arial"/>
                      <w:sz w:val="20"/>
                      <w:szCs w:val="20"/>
                    </w:rPr>
                  </w:pPr>
                </w:p>
              </w:tc>
              <w:tc>
                <w:tcPr>
                  <w:tcW w:w="1519" w:type="dxa"/>
                </w:tcPr>
                <w:p w14:paraId="57D4F37F" w14:textId="77777777" w:rsidR="00E10C8E" w:rsidRPr="00C45999" w:rsidRDefault="00E10C8E" w:rsidP="003D6007">
                  <w:pPr>
                    <w:spacing w:after="1" w:line="200" w:lineRule="atLeast"/>
                    <w:rPr>
                      <w:rFonts w:ascii="Arial" w:hAnsi="Arial" w:cs="Arial"/>
                      <w:sz w:val="20"/>
                      <w:szCs w:val="20"/>
                    </w:rPr>
                  </w:pPr>
                </w:p>
              </w:tc>
              <w:tc>
                <w:tcPr>
                  <w:tcW w:w="935" w:type="dxa"/>
                </w:tcPr>
                <w:p w14:paraId="1F8E3E7C"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X</w:t>
                  </w:r>
                </w:p>
              </w:tc>
              <w:tc>
                <w:tcPr>
                  <w:tcW w:w="1519" w:type="dxa"/>
                </w:tcPr>
                <w:p w14:paraId="2EFFCB61" w14:textId="77777777" w:rsidR="00E10C8E" w:rsidRPr="00C45999" w:rsidRDefault="00E10C8E" w:rsidP="003D6007">
                  <w:pPr>
                    <w:spacing w:after="1" w:line="200" w:lineRule="atLeast"/>
                    <w:rPr>
                      <w:rFonts w:ascii="Arial" w:hAnsi="Arial" w:cs="Arial"/>
                      <w:sz w:val="20"/>
                      <w:szCs w:val="20"/>
                    </w:rPr>
                  </w:pPr>
                </w:p>
              </w:tc>
            </w:tr>
            <w:tr w:rsidR="00C45999" w:rsidRPr="00C45999" w14:paraId="3E14A3B6" w14:textId="77777777" w:rsidTr="003230ED">
              <w:tc>
                <w:tcPr>
                  <w:tcW w:w="567" w:type="dxa"/>
                </w:tcPr>
                <w:p w14:paraId="5E2F4107" w14:textId="77777777" w:rsidR="0020287B" w:rsidRPr="00C45999" w:rsidRDefault="0020287B" w:rsidP="003D6007">
                  <w:pPr>
                    <w:pStyle w:val="ConsPlusNormal"/>
                    <w:spacing w:after="1" w:line="200" w:lineRule="atLeast"/>
                    <w:rPr>
                      <w:sz w:val="20"/>
                    </w:rPr>
                  </w:pPr>
                  <w:r w:rsidRPr="00C45999">
                    <w:rPr>
                      <w:sz w:val="20"/>
                    </w:rPr>
                    <w:t>2.1.1.1.1</w:t>
                  </w:r>
                </w:p>
              </w:tc>
              <w:tc>
                <w:tcPr>
                  <w:tcW w:w="2835" w:type="dxa"/>
                </w:tcPr>
                <w:p w14:paraId="22804382" w14:textId="77777777" w:rsidR="0020287B" w:rsidRDefault="0020287B" w:rsidP="003D6007">
                  <w:pPr>
                    <w:pStyle w:val="ConsPlusNormal"/>
                    <w:spacing w:after="1" w:line="200" w:lineRule="atLeast"/>
                    <w:rPr>
                      <w:sz w:val="20"/>
                    </w:rPr>
                  </w:pPr>
                  <w:r w:rsidRPr="00C45999">
                    <w:rPr>
                      <w:sz w:val="20"/>
                    </w:rPr>
                    <w:t>на банковских счетах, на которые осуществляется перечисление заработной платы или иных выплат, связанных с выполнением трудовых обязанностей, итого, в том числе:</w:t>
                  </w:r>
                </w:p>
                <w:p w14:paraId="02FA6F01" w14:textId="77777777" w:rsidR="00017123" w:rsidRDefault="00017123" w:rsidP="003D6007">
                  <w:pPr>
                    <w:pStyle w:val="ConsPlusNormal"/>
                    <w:spacing w:after="1" w:line="200" w:lineRule="atLeast"/>
                    <w:rPr>
                      <w:sz w:val="20"/>
                    </w:rPr>
                  </w:pPr>
                </w:p>
                <w:p w14:paraId="636E1C98" w14:textId="77777777" w:rsidR="00017123" w:rsidRDefault="00017123" w:rsidP="003D6007">
                  <w:pPr>
                    <w:pStyle w:val="ConsPlusNormal"/>
                    <w:spacing w:after="1" w:line="200" w:lineRule="atLeast"/>
                    <w:rPr>
                      <w:sz w:val="20"/>
                    </w:rPr>
                  </w:pPr>
                </w:p>
                <w:p w14:paraId="068CCA7F" w14:textId="77777777" w:rsidR="00017123" w:rsidRDefault="00017123" w:rsidP="003D6007">
                  <w:pPr>
                    <w:pStyle w:val="ConsPlusNormal"/>
                    <w:spacing w:after="1" w:line="200" w:lineRule="atLeast"/>
                    <w:rPr>
                      <w:sz w:val="20"/>
                    </w:rPr>
                  </w:pPr>
                </w:p>
                <w:p w14:paraId="55DE9F67" w14:textId="124BF1ED" w:rsidR="00017123" w:rsidRPr="00C45999" w:rsidRDefault="00017123" w:rsidP="003D6007">
                  <w:pPr>
                    <w:pStyle w:val="ConsPlusNormal"/>
                    <w:spacing w:after="1" w:line="200" w:lineRule="atLeast"/>
                    <w:rPr>
                      <w:sz w:val="20"/>
                    </w:rPr>
                  </w:pPr>
                </w:p>
              </w:tc>
              <w:tc>
                <w:tcPr>
                  <w:tcW w:w="1519" w:type="dxa"/>
                </w:tcPr>
                <w:p w14:paraId="589627E8" w14:textId="77777777" w:rsidR="0020287B" w:rsidRPr="00C45999" w:rsidRDefault="0020287B" w:rsidP="003D6007">
                  <w:pPr>
                    <w:pStyle w:val="ConsPlusNormal"/>
                    <w:spacing w:after="1" w:line="200" w:lineRule="atLeast"/>
                    <w:rPr>
                      <w:sz w:val="20"/>
                    </w:rPr>
                  </w:pPr>
                </w:p>
              </w:tc>
              <w:tc>
                <w:tcPr>
                  <w:tcW w:w="935" w:type="dxa"/>
                </w:tcPr>
                <w:p w14:paraId="1385C1EE"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0D6D885A" w14:textId="77777777" w:rsidR="0020287B" w:rsidRPr="00C45999" w:rsidRDefault="0020287B" w:rsidP="003D6007">
                  <w:pPr>
                    <w:pStyle w:val="ConsPlusNormal"/>
                    <w:spacing w:after="1" w:line="200" w:lineRule="atLeast"/>
                    <w:rPr>
                      <w:sz w:val="20"/>
                    </w:rPr>
                  </w:pPr>
                </w:p>
              </w:tc>
            </w:tr>
            <w:tr w:rsidR="00C45999" w:rsidRPr="00C45999" w14:paraId="20D13C55" w14:textId="77777777" w:rsidTr="003230ED">
              <w:tc>
                <w:tcPr>
                  <w:tcW w:w="567" w:type="dxa"/>
                </w:tcPr>
                <w:p w14:paraId="38D94DBE" w14:textId="77777777" w:rsidR="0020287B" w:rsidRPr="00C45999" w:rsidRDefault="0020287B" w:rsidP="003D6007">
                  <w:pPr>
                    <w:pStyle w:val="ConsPlusNormal"/>
                    <w:spacing w:after="1" w:line="200" w:lineRule="atLeast"/>
                    <w:rPr>
                      <w:sz w:val="20"/>
                    </w:rPr>
                  </w:pPr>
                  <w:r w:rsidRPr="00C45999">
                    <w:rPr>
                      <w:sz w:val="20"/>
                    </w:rPr>
                    <w:t>2.1.1.1.1.1</w:t>
                  </w:r>
                </w:p>
              </w:tc>
              <w:tc>
                <w:tcPr>
                  <w:tcW w:w="2835" w:type="dxa"/>
                </w:tcPr>
                <w:p w14:paraId="77E318A7" w14:textId="77777777" w:rsidR="0020287B" w:rsidRDefault="0020287B" w:rsidP="003D6007">
                  <w:pPr>
                    <w:pStyle w:val="ConsPlusNormal"/>
                    <w:spacing w:after="1" w:line="200" w:lineRule="atLeast"/>
                    <w:rPr>
                      <w:sz w:val="20"/>
                    </w:rPr>
                  </w:pPr>
                  <w:r w:rsidRPr="00C45999">
                    <w:rPr>
                      <w:sz w:val="20"/>
                    </w:rPr>
                    <w:t>со сроком исполнения обязательств в ближайшие 30 календарных дней</w:t>
                  </w:r>
                </w:p>
                <w:p w14:paraId="4BDA65EF" w14:textId="77777777" w:rsidR="00017123" w:rsidRDefault="00017123" w:rsidP="003D6007">
                  <w:pPr>
                    <w:pStyle w:val="ConsPlusNormal"/>
                    <w:spacing w:after="1" w:line="200" w:lineRule="atLeast"/>
                    <w:rPr>
                      <w:sz w:val="20"/>
                    </w:rPr>
                  </w:pPr>
                </w:p>
                <w:p w14:paraId="5D5660B1" w14:textId="77777777" w:rsidR="00017123" w:rsidRDefault="00017123" w:rsidP="003D6007">
                  <w:pPr>
                    <w:pStyle w:val="ConsPlusNormal"/>
                    <w:spacing w:after="1" w:line="200" w:lineRule="atLeast"/>
                    <w:rPr>
                      <w:sz w:val="20"/>
                    </w:rPr>
                  </w:pPr>
                </w:p>
                <w:p w14:paraId="03883696" w14:textId="14856A94" w:rsidR="00017123" w:rsidRPr="00C45999" w:rsidRDefault="00017123" w:rsidP="003D6007">
                  <w:pPr>
                    <w:pStyle w:val="ConsPlusNormal"/>
                    <w:spacing w:after="1" w:line="200" w:lineRule="atLeast"/>
                    <w:rPr>
                      <w:sz w:val="20"/>
                    </w:rPr>
                  </w:pPr>
                </w:p>
              </w:tc>
              <w:tc>
                <w:tcPr>
                  <w:tcW w:w="1519" w:type="dxa"/>
                </w:tcPr>
                <w:p w14:paraId="1BA2D3B0" w14:textId="77777777" w:rsidR="0020287B" w:rsidRPr="00C45999" w:rsidRDefault="0020287B" w:rsidP="003D6007">
                  <w:pPr>
                    <w:pStyle w:val="ConsPlusNormal"/>
                    <w:spacing w:after="1" w:line="200" w:lineRule="atLeast"/>
                    <w:rPr>
                      <w:sz w:val="20"/>
                    </w:rPr>
                  </w:pPr>
                </w:p>
              </w:tc>
              <w:tc>
                <w:tcPr>
                  <w:tcW w:w="935" w:type="dxa"/>
                </w:tcPr>
                <w:p w14:paraId="509FCD72"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1D996555" w14:textId="77777777" w:rsidR="0020287B" w:rsidRPr="00C45999" w:rsidRDefault="0020287B" w:rsidP="003D6007">
                  <w:pPr>
                    <w:pStyle w:val="ConsPlusNormal"/>
                    <w:spacing w:after="1" w:line="200" w:lineRule="atLeast"/>
                    <w:rPr>
                      <w:sz w:val="20"/>
                    </w:rPr>
                  </w:pPr>
                </w:p>
              </w:tc>
            </w:tr>
            <w:tr w:rsidR="00C45999" w:rsidRPr="00C45999" w14:paraId="38CE71BD" w14:textId="77777777" w:rsidTr="003230ED">
              <w:tc>
                <w:tcPr>
                  <w:tcW w:w="567" w:type="dxa"/>
                </w:tcPr>
                <w:p w14:paraId="1604432D" w14:textId="77777777" w:rsidR="0020287B" w:rsidRPr="00C45999" w:rsidRDefault="0020287B" w:rsidP="003D6007">
                  <w:pPr>
                    <w:pStyle w:val="ConsPlusNormal"/>
                    <w:spacing w:after="1" w:line="200" w:lineRule="atLeast"/>
                    <w:rPr>
                      <w:sz w:val="20"/>
                    </w:rPr>
                  </w:pPr>
                  <w:r w:rsidRPr="00C45999">
                    <w:rPr>
                      <w:sz w:val="20"/>
                    </w:rPr>
                    <w:t>2.1.1.1.1.2</w:t>
                  </w:r>
                </w:p>
              </w:tc>
              <w:tc>
                <w:tcPr>
                  <w:tcW w:w="2835" w:type="dxa"/>
                </w:tcPr>
                <w:p w14:paraId="01D52E46" w14:textId="77777777" w:rsidR="0020287B" w:rsidRDefault="0020287B" w:rsidP="003D6007">
                  <w:pPr>
                    <w:pStyle w:val="ConsPlusNormal"/>
                    <w:spacing w:after="1" w:line="200" w:lineRule="atLeast"/>
                    <w:rPr>
                      <w:sz w:val="20"/>
                    </w:rPr>
                  </w:pPr>
                  <w:r w:rsidRPr="00C45999">
                    <w:rPr>
                      <w:sz w:val="20"/>
                    </w:rPr>
                    <w:t>со сроком исполнения обязательств, превышающим 30 календарных дней</w:t>
                  </w:r>
                </w:p>
                <w:p w14:paraId="0B2CABC6" w14:textId="77777777" w:rsidR="00017123" w:rsidRDefault="00017123" w:rsidP="003D6007">
                  <w:pPr>
                    <w:pStyle w:val="ConsPlusNormal"/>
                    <w:spacing w:after="1" w:line="200" w:lineRule="atLeast"/>
                    <w:rPr>
                      <w:sz w:val="20"/>
                    </w:rPr>
                  </w:pPr>
                </w:p>
                <w:p w14:paraId="3C91D4F6" w14:textId="4BC69196" w:rsidR="00017123" w:rsidRPr="00C45999" w:rsidRDefault="00017123" w:rsidP="003D6007">
                  <w:pPr>
                    <w:pStyle w:val="ConsPlusNormal"/>
                    <w:spacing w:after="1" w:line="200" w:lineRule="atLeast"/>
                    <w:rPr>
                      <w:sz w:val="20"/>
                    </w:rPr>
                  </w:pPr>
                </w:p>
              </w:tc>
              <w:tc>
                <w:tcPr>
                  <w:tcW w:w="1519" w:type="dxa"/>
                </w:tcPr>
                <w:p w14:paraId="41A3C360" w14:textId="77777777" w:rsidR="0020287B" w:rsidRPr="00C45999" w:rsidRDefault="0020287B" w:rsidP="003D6007">
                  <w:pPr>
                    <w:pStyle w:val="ConsPlusNormal"/>
                    <w:spacing w:after="1" w:line="200" w:lineRule="atLeast"/>
                    <w:rPr>
                      <w:sz w:val="20"/>
                    </w:rPr>
                  </w:pPr>
                </w:p>
              </w:tc>
              <w:tc>
                <w:tcPr>
                  <w:tcW w:w="935" w:type="dxa"/>
                </w:tcPr>
                <w:p w14:paraId="428B03D4"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6A1EC091" w14:textId="77777777" w:rsidR="0020287B" w:rsidRPr="00C45999" w:rsidRDefault="0020287B" w:rsidP="003D6007">
                  <w:pPr>
                    <w:pStyle w:val="ConsPlusNormal"/>
                    <w:spacing w:after="1" w:line="200" w:lineRule="atLeast"/>
                    <w:rPr>
                      <w:sz w:val="20"/>
                    </w:rPr>
                  </w:pPr>
                </w:p>
              </w:tc>
            </w:tr>
            <w:tr w:rsidR="00C45999" w:rsidRPr="00C45999" w14:paraId="76D55C60" w14:textId="77777777" w:rsidTr="003230ED">
              <w:tc>
                <w:tcPr>
                  <w:tcW w:w="567" w:type="dxa"/>
                </w:tcPr>
                <w:p w14:paraId="62EE2B30" w14:textId="77777777" w:rsidR="0020287B" w:rsidRPr="00C45999" w:rsidRDefault="0020287B" w:rsidP="003D6007">
                  <w:pPr>
                    <w:pStyle w:val="ConsPlusNormal"/>
                    <w:spacing w:after="1" w:line="200" w:lineRule="atLeast"/>
                    <w:rPr>
                      <w:sz w:val="20"/>
                    </w:rPr>
                  </w:pPr>
                  <w:r w:rsidRPr="00C45999">
                    <w:rPr>
                      <w:sz w:val="20"/>
                    </w:rPr>
                    <w:t>2.1.1.1.2</w:t>
                  </w:r>
                </w:p>
              </w:tc>
              <w:tc>
                <w:tcPr>
                  <w:tcW w:w="2835" w:type="dxa"/>
                </w:tcPr>
                <w:p w14:paraId="3FD7278A" w14:textId="77777777" w:rsidR="0020287B" w:rsidRDefault="0020287B" w:rsidP="003D6007">
                  <w:pPr>
                    <w:pStyle w:val="ConsPlusNormal"/>
                    <w:spacing w:after="1" w:line="200" w:lineRule="atLeast"/>
                    <w:rPr>
                      <w:sz w:val="20"/>
                    </w:rPr>
                  </w:pPr>
                  <w:r w:rsidRPr="00C45999">
                    <w:rPr>
                      <w:sz w:val="20"/>
                    </w:rPr>
                    <w:t>на счетах физических лиц, имеющих установленные взаимоотношения с банком, итого, в том числе:</w:t>
                  </w:r>
                </w:p>
                <w:p w14:paraId="01E64357" w14:textId="77777777" w:rsidR="00017123" w:rsidRDefault="00017123" w:rsidP="003D6007">
                  <w:pPr>
                    <w:pStyle w:val="ConsPlusNormal"/>
                    <w:spacing w:after="1" w:line="200" w:lineRule="atLeast"/>
                    <w:rPr>
                      <w:sz w:val="20"/>
                    </w:rPr>
                  </w:pPr>
                </w:p>
                <w:p w14:paraId="3DE79041" w14:textId="77777777" w:rsidR="00017123" w:rsidRDefault="00017123" w:rsidP="003D6007">
                  <w:pPr>
                    <w:pStyle w:val="ConsPlusNormal"/>
                    <w:spacing w:after="1" w:line="200" w:lineRule="atLeast"/>
                    <w:rPr>
                      <w:sz w:val="20"/>
                    </w:rPr>
                  </w:pPr>
                </w:p>
                <w:p w14:paraId="65FBADDF" w14:textId="79B207F1" w:rsidR="00017123" w:rsidRPr="00C45999" w:rsidRDefault="00017123" w:rsidP="003D6007">
                  <w:pPr>
                    <w:pStyle w:val="ConsPlusNormal"/>
                    <w:spacing w:after="1" w:line="200" w:lineRule="atLeast"/>
                    <w:rPr>
                      <w:sz w:val="20"/>
                    </w:rPr>
                  </w:pPr>
                </w:p>
              </w:tc>
              <w:tc>
                <w:tcPr>
                  <w:tcW w:w="1519" w:type="dxa"/>
                </w:tcPr>
                <w:p w14:paraId="034A3143" w14:textId="77777777" w:rsidR="0020287B" w:rsidRPr="00C45999" w:rsidRDefault="0020287B" w:rsidP="003D6007">
                  <w:pPr>
                    <w:pStyle w:val="ConsPlusNormal"/>
                    <w:spacing w:after="1" w:line="200" w:lineRule="atLeast"/>
                    <w:rPr>
                      <w:sz w:val="20"/>
                    </w:rPr>
                  </w:pPr>
                </w:p>
              </w:tc>
              <w:tc>
                <w:tcPr>
                  <w:tcW w:w="935" w:type="dxa"/>
                </w:tcPr>
                <w:p w14:paraId="5050845F"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3BF310B9" w14:textId="77777777" w:rsidR="0020287B" w:rsidRPr="00C45999" w:rsidRDefault="0020287B" w:rsidP="003D6007">
                  <w:pPr>
                    <w:pStyle w:val="ConsPlusNormal"/>
                    <w:spacing w:after="1" w:line="200" w:lineRule="atLeast"/>
                    <w:rPr>
                      <w:sz w:val="20"/>
                    </w:rPr>
                  </w:pPr>
                </w:p>
              </w:tc>
            </w:tr>
            <w:tr w:rsidR="00C45999" w:rsidRPr="00C45999" w14:paraId="5A5F1801" w14:textId="77777777" w:rsidTr="003230ED">
              <w:tc>
                <w:tcPr>
                  <w:tcW w:w="567" w:type="dxa"/>
                </w:tcPr>
                <w:p w14:paraId="7245C08A" w14:textId="77777777" w:rsidR="0020287B" w:rsidRPr="00C45999" w:rsidRDefault="0020287B" w:rsidP="003D6007">
                  <w:pPr>
                    <w:pStyle w:val="ConsPlusNormal"/>
                    <w:spacing w:after="1" w:line="200" w:lineRule="atLeast"/>
                    <w:rPr>
                      <w:sz w:val="20"/>
                    </w:rPr>
                  </w:pPr>
                  <w:r w:rsidRPr="00C45999">
                    <w:rPr>
                      <w:sz w:val="20"/>
                    </w:rPr>
                    <w:t>2.1.1.1.</w:t>
                  </w:r>
                  <w:r w:rsidRPr="00C45999">
                    <w:rPr>
                      <w:sz w:val="20"/>
                    </w:rPr>
                    <w:lastRenderedPageBreak/>
                    <w:t>2.1</w:t>
                  </w:r>
                </w:p>
              </w:tc>
              <w:tc>
                <w:tcPr>
                  <w:tcW w:w="2835" w:type="dxa"/>
                </w:tcPr>
                <w:p w14:paraId="4CD19F54" w14:textId="77777777" w:rsidR="0020287B" w:rsidRDefault="0020287B" w:rsidP="003D6007">
                  <w:pPr>
                    <w:pStyle w:val="ConsPlusNormal"/>
                    <w:spacing w:after="1" w:line="200" w:lineRule="atLeast"/>
                    <w:rPr>
                      <w:sz w:val="20"/>
                    </w:rPr>
                  </w:pPr>
                  <w:r w:rsidRPr="00C45999">
                    <w:rPr>
                      <w:sz w:val="20"/>
                    </w:rPr>
                    <w:lastRenderedPageBreak/>
                    <w:t xml:space="preserve">со сроком исполнения обязательств в ближайшие </w:t>
                  </w:r>
                  <w:r w:rsidRPr="00C45999">
                    <w:rPr>
                      <w:sz w:val="20"/>
                    </w:rPr>
                    <w:lastRenderedPageBreak/>
                    <w:t>30 календарных дней</w:t>
                  </w:r>
                </w:p>
                <w:p w14:paraId="705DDFCB" w14:textId="77777777" w:rsidR="00017123" w:rsidRDefault="00017123" w:rsidP="003D6007">
                  <w:pPr>
                    <w:pStyle w:val="ConsPlusNormal"/>
                    <w:spacing w:after="1" w:line="200" w:lineRule="atLeast"/>
                    <w:rPr>
                      <w:sz w:val="20"/>
                    </w:rPr>
                  </w:pPr>
                </w:p>
                <w:p w14:paraId="52F40040" w14:textId="77777777" w:rsidR="00017123" w:rsidRDefault="00017123" w:rsidP="003D6007">
                  <w:pPr>
                    <w:pStyle w:val="ConsPlusNormal"/>
                    <w:spacing w:after="1" w:line="200" w:lineRule="atLeast"/>
                    <w:rPr>
                      <w:sz w:val="20"/>
                    </w:rPr>
                  </w:pPr>
                </w:p>
                <w:p w14:paraId="78F85D19" w14:textId="5C5F66B4" w:rsidR="00017123" w:rsidRPr="00C45999" w:rsidRDefault="00017123" w:rsidP="003D6007">
                  <w:pPr>
                    <w:pStyle w:val="ConsPlusNormal"/>
                    <w:spacing w:after="1" w:line="200" w:lineRule="atLeast"/>
                    <w:rPr>
                      <w:sz w:val="20"/>
                    </w:rPr>
                  </w:pPr>
                </w:p>
              </w:tc>
              <w:tc>
                <w:tcPr>
                  <w:tcW w:w="1519" w:type="dxa"/>
                </w:tcPr>
                <w:p w14:paraId="6B1888BB" w14:textId="77777777" w:rsidR="0020287B" w:rsidRPr="00C45999" w:rsidRDefault="0020287B" w:rsidP="003D6007">
                  <w:pPr>
                    <w:pStyle w:val="ConsPlusNormal"/>
                    <w:spacing w:after="1" w:line="200" w:lineRule="atLeast"/>
                    <w:rPr>
                      <w:sz w:val="20"/>
                    </w:rPr>
                  </w:pPr>
                </w:p>
              </w:tc>
              <w:tc>
                <w:tcPr>
                  <w:tcW w:w="935" w:type="dxa"/>
                </w:tcPr>
                <w:p w14:paraId="2742697E"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39D5CE7B" w14:textId="77777777" w:rsidR="0020287B" w:rsidRPr="00C45999" w:rsidRDefault="0020287B" w:rsidP="003D6007">
                  <w:pPr>
                    <w:pStyle w:val="ConsPlusNormal"/>
                    <w:spacing w:after="1" w:line="200" w:lineRule="atLeast"/>
                    <w:rPr>
                      <w:sz w:val="20"/>
                    </w:rPr>
                  </w:pPr>
                </w:p>
              </w:tc>
            </w:tr>
            <w:tr w:rsidR="00C45999" w:rsidRPr="00C45999" w14:paraId="05C0FFCA" w14:textId="77777777" w:rsidTr="003230ED">
              <w:tc>
                <w:tcPr>
                  <w:tcW w:w="567" w:type="dxa"/>
                </w:tcPr>
                <w:p w14:paraId="0D28B79B" w14:textId="77777777" w:rsidR="0020287B" w:rsidRPr="00C45999" w:rsidRDefault="0020287B" w:rsidP="003D6007">
                  <w:pPr>
                    <w:pStyle w:val="ConsPlusNormal"/>
                    <w:spacing w:after="1" w:line="200" w:lineRule="atLeast"/>
                    <w:rPr>
                      <w:sz w:val="20"/>
                    </w:rPr>
                  </w:pPr>
                  <w:r w:rsidRPr="00C45999">
                    <w:rPr>
                      <w:sz w:val="20"/>
                    </w:rPr>
                    <w:t>2.1.1.1.2.2</w:t>
                  </w:r>
                </w:p>
              </w:tc>
              <w:tc>
                <w:tcPr>
                  <w:tcW w:w="2835" w:type="dxa"/>
                </w:tcPr>
                <w:p w14:paraId="0C7D31F0" w14:textId="77777777" w:rsidR="0020287B" w:rsidRDefault="0020287B" w:rsidP="003D6007">
                  <w:pPr>
                    <w:pStyle w:val="ConsPlusNormal"/>
                    <w:spacing w:after="1" w:line="200" w:lineRule="atLeast"/>
                    <w:rPr>
                      <w:sz w:val="20"/>
                    </w:rPr>
                  </w:pPr>
                  <w:r w:rsidRPr="00C45999">
                    <w:rPr>
                      <w:sz w:val="20"/>
                    </w:rPr>
                    <w:t>со сроком исполнения обязательств, превышающим 30 календарных дней</w:t>
                  </w:r>
                </w:p>
                <w:p w14:paraId="7E0D177F" w14:textId="77777777" w:rsidR="00017123" w:rsidRDefault="00017123" w:rsidP="003D6007">
                  <w:pPr>
                    <w:pStyle w:val="ConsPlusNormal"/>
                    <w:spacing w:after="1" w:line="200" w:lineRule="atLeast"/>
                    <w:rPr>
                      <w:sz w:val="20"/>
                    </w:rPr>
                  </w:pPr>
                </w:p>
                <w:p w14:paraId="6E187598" w14:textId="39F16DC6" w:rsidR="00017123" w:rsidRPr="00C45999" w:rsidRDefault="00017123" w:rsidP="003D6007">
                  <w:pPr>
                    <w:pStyle w:val="ConsPlusNormal"/>
                    <w:spacing w:after="1" w:line="200" w:lineRule="atLeast"/>
                    <w:rPr>
                      <w:sz w:val="20"/>
                    </w:rPr>
                  </w:pPr>
                </w:p>
              </w:tc>
              <w:tc>
                <w:tcPr>
                  <w:tcW w:w="1519" w:type="dxa"/>
                </w:tcPr>
                <w:p w14:paraId="3B644294" w14:textId="77777777" w:rsidR="0020287B" w:rsidRPr="00C45999" w:rsidRDefault="0020287B" w:rsidP="003D6007">
                  <w:pPr>
                    <w:pStyle w:val="ConsPlusNormal"/>
                    <w:spacing w:after="1" w:line="200" w:lineRule="atLeast"/>
                    <w:rPr>
                      <w:sz w:val="20"/>
                    </w:rPr>
                  </w:pPr>
                </w:p>
              </w:tc>
              <w:tc>
                <w:tcPr>
                  <w:tcW w:w="935" w:type="dxa"/>
                </w:tcPr>
                <w:p w14:paraId="105AF312"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0C2BC213" w14:textId="77777777" w:rsidR="0020287B" w:rsidRPr="00C45999" w:rsidRDefault="0020287B" w:rsidP="003D6007">
                  <w:pPr>
                    <w:pStyle w:val="ConsPlusNormal"/>
                    <w:spacing w:after="1" w:line="200" w:lineRule="atLeast"/>
                    <w:rPr>
                      <w:sz w:val="20"/>
                    </w:rPr>
                  </w:pPr>
                </w:p>
              </w:tc>
            </w:tr>
            <w:tr w:rsidR="00C45999" w:rsidRPr="00C45999" w14:paraId="42E4ADCF" w14:textId="77777777" w:rsidTr="003230ED">
              <w:tc>
                <w:tcPr>
                  <w:tcW w:w="567" w:type="dxa"/>
                </w:tcPr>
                <w:p w14:paraId="0559AB38" w14:textId="77777777" w:rsidR="0020287B" w:rsidRPr="00C45999" w:rsidRDefault="0020287B" w:rsidP="003D6007">
                  <w:pPr>
                    <w:spacing w:after="1" w:line="200" w:lineRule="atLeast"/>
                    <w:rPr>
                      <w:rFonts w:ascii="Arial" w:hAnsi="Arial" w:cs="Arial"/>
                      <w:sz w:val="20"/>
                      <w:szCs w:val="20"/>
                    </w:rPr>
                  </w:pPr>
                  <w:r w:rsidRPr="00C45999">
                    <w:rPr>
                      <w:rFonts w:ascii="Arial" w:hAnsi="Arial" w:cs="Arial"/>
                      <w:sz w:val="20"/>
                      <w:szCs w:val="20"/>
                    </w:rPr>
                    <w:t>2.1.1.2</w:t>
                  </w:r>
                </w:p>
              </w:tc>
              <w:tc>
                <w:tcPr>
                  <w:tcW w:w="2835" w:type="dxa"/>
                </w:tcPr>
                <w:p w14:paraId="0326073C" w14:textId="77777777" w:rsidR="0020287B" w:rsidRDefault="0020287B" w:rsidP="003D6007">
                  <w:pPr>
                    <w:spacing w:after="1" w:line="200" w:lineRule="atLeast"/>
                    <w:rPr>
                      <w:rFonts w:ascii="Arial" w:hAnsi="Arial" w:cs="Arial"/>
                      <w:sz w:val="20"/>
                      <w:szCs w:val="20"/>
                    </w:rPr>
                  </w:pPr>
                  <w:r w:rsidRPr="00C45999">
                    <w:rPr>
                      <w:rFonts w:ascii="Arial" w:hAnsi="Arial" w:cs="Arial"/>
                      <w:sz w:val="20"/>
                      <w:szCs w:val="20"/>
                    </w:rPr>
                    <w:t>денежные средства в отдельных иностранных валютах (в долларах США и евро), итого, в том числе:</w:t>
                  </w:r>
                </w:p>
                <w:p w14:paraId="6EE07FA1" w14:textId="77777777" w:rsidR="00017123" w:rsidRDefault="00017123" w:rsidP="003D6007">
                  <w:pPr>
                    <w:spacing w:after="1" w:line="200" w:lineRule="atLeast"/>
                    <w:rPr>
                      <w:rFonts w:ascii="Arial" w:hAnsi="Arial" w:cs="Arial"/>
                      <w:sz w:val="20"/>
                      <w:szCs w:val="20"/>
                    </w:rPr>
                  </w:pPr>
                </w:p>
                <w:p w14:paraId="03AA9A3F" w14:textId="77777777" w:rsidR="00017123" w:rsidRDefault="00017123" w:rsidP="003D6007">
                  <w:pPr>
                    <w:spacing w:after="1" w:line="200" w:lineRule="atLeast"/>
                    <w:rPr>
                      <w:rFonts w:ascii="Arial" w:hAnsi="Arial" w:cs="Arial"/>
                      <w:sz w:val="20"/>
                      <w:szCs w:val="20"/>
                    </w:rPr>
                  </w:pPr>
                </w:p>
                <w:p w14:paraId="766A9C39" w14:textId="77777777" w:rsidR="00017123" w:rsidRDefault="00017123" w:rsidP="003D6007">
                  <w:pPr>
                    <w:spacing w:after="1" w:line="200" w:lineRule="atLeast"/>
                    <w:rPr>
                      <w:rFonts w:ascii="Arial" w:hAnsi="Arial" w:cs="Arial"/>
                      <w:sz w:val="20"/>
                      <w:szCs w:val="20"/>
                    </w:rPr>
                  </w:pPr>
                </w:p>
                <w:p w14:paraId="335D28A3" w14:textId="77777777" w:rsidR="00017123" w:rsidRDefault="00017123" w:rsidP="003D6007">
                  <w:pPr>
                    <w:spacing w:after="1" w:line="200" w:lineRule="atLeast"/>
                    <w:rPr>
                      <w:rFonts w:ascii="Arial" w:hAnsi="Arial" w:cs="Arial"/>
                      <w:sz w:val="20"/>
                      <w:szCs w:val="20"/>
                    </w:rPr>
                  </w:pPr>
                </w:p>
                <w:p w14:paraId="711B316A" w14:textId="77777777" w:rsidR="00017123" w:rsidRDefault="00017123" w:rsidP="003D6007">
                  <w:pPr>
                    <w:spacing w:after="1" w:line="200" w:lineRule="atLeast"/>
                    <w:rPr>
                      <w:rFonts w:ascii="Arial" w:hAnsi="Arial" w:cs="Arial"/>
                      <w:sz w:val="20"/>
                      <w:szCs w:val="20"/>
                    </w:rPr>
                  </w:pPr>
                </w:p>
                <w:p w14:paraId="2ACA9821" w14:textId="77777777" w:rsidR="00017123" w:rsidRDefault="00017123" w:rsidP="003D6007">
                  <w:pPr>
                    <w:spacing w:after="1" w:line="200" w:lineRule="atLeast"/>
                    <w:rPr>
                      <w:rFonts w:ascii="Arial" w:hAnsi="Arial" w:cs="Arial"/>
                      <w:sz w:val="20"/>
                      <w:szCs w:val="20"/>
                    </w:rPr>
                  </w:pPr>
                </w:p>
                <w:p w14:paraId="26B89D14" w14:textId="77777777" w:rsidR="00017123" w:rsidRDefault="00017123" w:rsidP="003D6007">
                  <w:pPr>
                    <w:spacing w:after="1" w:line="200" w:lineRule="atLeast"/>
                    <w:rPr>
                      <w:rFonts w:ascii="Arial" w:hAnsi="Arial" w:cs="Arial"/>
                      <w:sz w:val="20"/>
                      <w:szCs w:val="20"/>
                    </w:rPr>
                  </w:pPr>
                </w:p>
                <w:p w14:paraId="1E94A69D" w14:textId="77777777" w:rsidR="00017123" w:rsidRDefault="00017123" w:rsidP="003D6007">
                  <w:pPr>
                    <w:spacing w:after="1" w:line="200" w:lineRule="atLeast"/>
                    <w:rPr>
                      <w:rFonts w:ascii="Arial" w:hAnsi="Arial" w:cs="Arial"/>
                      <w:sz w:val="20"/>
                      <w:szCs w:val="20"/>
                    </w:rPr>
                  </w:pPr>
                </w:p>
                <w:p w14:paraId="765D1667" w14:textId="77777777" w:rsidR="00017123" w:rsidRDefault="00017123" w:rsidP="003D6007">
                  <w:pPr>
                    <w:spacing w:after="1" w:line="200" w:lineRule="atLeast"/>
                    <w:rPr>
                      <w:rFonts w:ascii="Arial" w:hAnsi="Arial" w:cs="Arial"/>
                      <w:sz w:val="20"/>
                      <w:szCs w:val="20"/>
                    </w:rPr>
                  </w:pPr>
                </w:p>
                <w:p w14:paraId="5C0A26B5" w14:textId="47C89DDE" w:rsidR="00017123" w:rsidRPr="00C45999" w:rsidRDefault="00017123" w:rsidP="003D6007">
                  <w:pPr>
                    <w:spacing w:after="1" w:line="200" w:lineRule="atLeast"/>
                    <w:rPr>
                      <w:rFonts w:ascii="Arial" w:hAnsi="Arial" w:cs="Arial"/>
                      <w:sz w:val="20"/>
                      <w:szCs w:val="20"/>
                    </w:rPr>
                  </w:pPr>
                </w:p>
              </w:tc>
              <w:tc>
                <w:tcPr>
                  <w:tcW w:w="1519" w:type="dxa"/>
                </w:tcPr>
                <w:p w14:paraId="0C7BE3C5" w14:textId="77777777" w:rsidR="0020287B" w:rsidRPr="00C45999" w:rsidRDefault="0020287B" w:rsidP="003D6007">
                  <w:pPr>
                    <w:spacing w:after="1" w:line="200" w:lineRule="atLeast"/>
                    <w:rPr>
                      <w:rFonts w:ascii="Arial" w:hAnsi="Arial" w:cs="Arial"/>
                      <w:sz w:val="20"/>
                      <w:szCs w:val="20"/>
                    </w:rPr>
                  </w:pPr>
                </w:p>
              </w:tc>
              <w:tc>
                <w:tcPr>
                  <w:tcW w:w="935" w:type="dxa"/>
                </w:tcPr>
                <w:p w14:paraId="07DDB345" w14:textId="77777777" w:rsidR="0020287B" w:rsidRPr="00C45999" w:rsidRDefault="0020287B" w:rsidP="003D6007">
                  <w:pPr>
                    <w:spacing w:after="1" w:line="200" w:lineRule="atLeast"/>
                    <w:jc w:val="center"/>
                    <w:rPr>
                      <w:rFonts w:ascii="Arial" w:hAnsi="Arial" w:cs="Arial"/>
                      <w:sz w:val="20"/>
                      <w:szCs w:val="20"/>
                    </w:rPr>
                  </w:pPr>
                  <w:r w:rsidRPr="00C45999">
                    <w:rPr>
                      <w:rFonts w:ascii="Arial" w:hAnsi="Arial" w:cs="Arial"/>
                      <w:sz w:val="20"/>
                      <w:szCs w:val="20"/>
                    </w:rPr>
                    <w:t>X</w:t>
                  </w:r>
                </w:p>
              </w:tc>
              <w:tc>
                <w:tcPr>
                  <w:tcW w:w="1519" w:type="dxa"/>
                </w:tcPr>
                <w:p w14:paraId="5F33021B" w14:textId="77777777" w:rsidR="0020287B" w:rsidRPr="00C45999" w:rsidRDefault="0020287B" w:rsidP="003D6007">
                  <w:pPr>
                    <w:spacing w:after="1" w:line="200" w:lineRule="atLeast"/>
                    <w:rPr>
                      <w:rFonts w:ascii="Arial" w:hAnsi="Arial" w:cs="Arial"/>
                      <w:sz w:val="20"/>
                      <w:szCs w:val="20"/>
                    </w:rPr>
                  </w:pPr>
                </w:p>
              </w:tc>
            </w:tr>
            <w:tr w:rsidR="00C45999" w:rsidRPr="00C45999" w14:paraId="104A8D48" w14:textId="77777777" w:rsidTr="003230ED">
              <w:tc>
                <w:tcPr>
                  <w:tcW w:w="567" w:type="dxa"/>
                </w:tcPr>
                <w:p w14:paraId="3D7764BA" w14:textId="77777777" w:rsidR="0020287B" w:rsidRPr="00C45999" w:rsidRDefault="0020287B" w:rsidP="003D6007">
                  <w:pPr>
                    <w:pStyle w:val="ConsPlusNormal"/>
                    <w:spacing w:after="1" w:line="200" w:lineRule="atLeast"/>
                    <w:rPr>
                      <w:sz w:val="20"/>
                    </w:rPr>
                  </w:pPr>
                  <w:r w:rsidRPr="00C45999">
                    <w:rPr>
                      <w:sz w:val="20"/>
                    </w:rPr>
                    <w:t>2.1.1.2.1</w:t>
                  </w:r>
                </w:p>
              </w:tc>
              <w:tc>
                <w:tcPr>
                  <w:tcW w:w="2835" w:type="dxa"/>
                </w:tcPr>
                <w:p w14:paraId="3BAC8819" w14:textId="77777777" w:rsidR="0020287B" w:rsidRDefault="0020287B" w:rsidP="003D6007">
                  <w:pPr>
                    <w:pStyle w:val="ConsPlusNormal"/>
                    <w:spacing w:after="1" w:line="200" w:lineRule="atLeast"/>
                    <w:rPr>
                      <w:sz w:val="20"/>
                    </w:rPr>
                  </w:pPr>
                  <w:r w:rsidRPr="00C45999">
                    <w:rPr>
                      <w:sz w:val="20"/>
                    </w:rPr>
                    <w:t>на банковских счетах, на которые осуществляется перечисление заработной платы или иных выплат, связанных с выполнением трудовых обязанностей, итого, в том числе:</w:t>
                  </w:r>
                </w:p>
                <w:p w14:paraId="18B4BA46" w14:textId="77777777" w:rsidR="00017123" w:rsidRDefault="00017123" w:rsidP="003D6007">
                  <w:pPr>
                    <w:pStyle w:val="ConsPlusNormal"/>
                    <w:spacing w:after="1" w:line="200" w:lineRule="atLeast"/>
                    <w:rPr>
                      <w:sz w:val="20"/>
                    </w:rPr>
                  </w:pPr>
                </w:p>
                <w:p w14:paraId="7D054F2C" w14:textId="77777777" w:rsidR="00017123" w:rsidRDefault="00017123" w:rsidP="003D6007">
                  <w:pPr>
                    <w:pStyle w:val="ConsPlusNormal"/>
                    <w:spacing w:after="1" w:line="200" w:lineRule="atLeast"/>
                    <w:rPr>
                      <w:sz w:val="20"/>
                    </w:rPr>
                  </w:pPr>
                </w:p>
                <w:p w14:paraId="613A2B6C" w14:textId="77777777" w:rsidR="00017123" w:rsidRDefault="00017123" w:rsidP="003D6007">
                  <w:pPr>
                    <w:pStyle w:val="ConsPlusNormal"/>
                    <w:spacing w:after="1" w:line="200" w:lineRule="atLeast"/>
                    <w:rPr>
                      <w:sz w:val="20"/>
                    </w:rPr>
                  </w:pPr>
                </w:p>
                <w:p w14:paraId="285FFC7B" w14:textId="4FBB5860" w:rsidR="00017123" w:rsidRPr="00C45999" w:rsidRDefault="00017123" w:rsidP="003D6007">
                  <w:pPr>
                    <w:pStyle w:val="ConsPlusNormal"/>
                    <w:spacing w:after="1" w:line="200" w:lineRule="atLeast"/>
                    <w:rPr>
                      <w:sz w:val="20"/>
                    </w:rPr>
                  </w:pPr>
                </w:p>
              </w:tc>
              <w:tc>
                <w:tcPr>
                  <w:tcW w:w="1519" w:type="dxa"/>
                </w:tcPr>
                <w:p w14:paraId="0565BB0D" w14:textId="77777777" w:rsidR="0020287B" w:rsidRPr="00C45999" w:rsidRDefault="0020287B" w:rsidP="003D6007">
                  <w:pPr>
                    <w:pStyle w:val="ConsPlusNormal"/>
                    <w:spacing w:after="1" w:line="200" w:lineRule="atLeast"/>
                    <w:rPr>
                      <w:sz w:val="20"/>
                    </w:rPr>
                  </w:pPr>
                </w:p>
              </w:tc>
              <w:tc>
                <w:tcPr>
                  <w:tcW w:w="935" w:type="dxa"/>
                </w:tcPr>
                <w:p w14:paraId="2AC59653"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7924B542" w14:textId="77777777" w:rsidR="0020287B" w:rsidRPr="00C45999" w:rsidRDefault="0020287B" w:rsidP="003D6007">
                  <w:pPr>
                    <w:pStyle w:val="ConsPlusNormal"/>
                    <w:spacing w:after="1" w:line="200" w:lineRule="atLeast"/>
                    <w:rPr>
                      <w:sz w:val="20"/>
                    </w:rPr>
                  </w:pPr>
                </w:p>
              </w:tc>
            </w:tr>
            <w:tr w:rsidR="00C45999" w:rsidRPr="00C45999" w14:paraId="71A3825B" w14:textId="77777777" w:rsidTr="003230ED">
              <w:tc>
                <w:tcPr>
                  <w:tcW w:w="567" w:type="dxa"/>
                </w:tcPr>
                <w:p w14:paraId="171AB0A4" w14:textId="77777777" w:rsidR="0020287B" w:rsidRPr="00C45999" w:rsidRDefault="0020287B" w:rsidP="003D6007">
                  <w:pPr>
                    <w:pStyle w:val="ConsPlusNormal"/>
                    <w:spacing w:after="1" w:line="200" w:lineRule="atLeast"/>
                    <w:rPr>
                      <w:sz w:val="20"/>
                    </w:rPr>
                  </w:pPr>
                  <w:r w:rsidRPr="00C45999">
                    <w:rPr>
                      <w:sz w:val="20"/>
                    </w:rPr>
                    <w:lastRenderedPageBreak/>
                    <w:t>2.1.1.2.1.1</w:t>
                  </w:r>
                </w:p>
              </w:tc>
              <w:tc>
                <w:tcPr>
                  <w:tcW w:w="2835" w:type="dxa"/>
                </w:tcPr>
                <w:p w14:paraId="22E0C11E" w14:textId="77777777" w:rsidR="0020287B" w:rsidRDefault="0020287B" w:rsidP="003D6007">
                  <w:pPr>
                    <w:pStyle w:val="ConsPlusNormal"/>
                    <w:spacing w:after="1" w:line="200" w:lineRule="atLeast"/>
                    <w:rPr>
                      <w:sz w:val="20"/>
                    </w:rPr>
                  </w:pPr>
                  <w:r w:rsidRPr="00C45999">
                    <w:rPr>
                      <w:sz w:val="20"/>
                    </w:rPr>
                    <w:t>со сроком исполнения обязательств в ближайшие 30 календарных дней</w:t>
                  </w:r>
                </w:p>
                <w:p w14:paraId="5086A758" w14:textId="77777777" w:rsidR="00017123" w:rsidRDefault="00017123" w:rsidP="003D6007">
                  <w:pPr>
                    <w:pStyle w:val="ConsPlusNormal"/>
                    <w:spacing w:after="1" w:line="200" w:lineRule="atLeast"/>
                    <w:rPr>
                      <w:sz w:val="20"/>
                    </w:rPr>
                  </w:pPr>
                </w:p>
                <w:p w14:paraId="0E5CCAF8" w14:textId="77777777" w:rsidR="00017123" w:rsidRDefault="00017123" w:rsidP="003D6007">
                  <w:pPr>
                    <w:pStyle w:val="ConsPlusNormal"/>
                    <w:spacing w:after="1" w:line="200" w:lineRule="atLeast"/>
                    <w:rPr>
                      <w:sz w:val="20"/>
                    </w:rPr>
                  </w:pPr>
                </w:p>
                <w:p w14:paraId="75F740DE" w14:textId="58CEBE06" w:rsidR="00017123" w:rsidRPr="00C45999" w:rsidRDefault="00017123" w:rsidP="003D6007">
                  <w:pPr>
                    <w:pStyle w:val="ConsPlusNormal"/>
                    <w:spacing w:after="1" w:line="200" w:lineRule="atLeast"/>
                    <w:rPr>
                      <w:sz w:val="20"/>
                    </w:rPr>
                  </w:pPr>
                </w:p>
              </w:tc>
              <w:tc>
                <w:tcPr>
                  <w:tcW w:w="1519" w:type="dxa"/>
                </w:tcPr>
                <w:p w14:paraId="298074D1" w14:textId="77777777" w:rsidR="0020287B" w:rsidRPr="00C45999" w:rsidRDefault="0020287B" w:rsidP="003D6007">
                  <w:pPr>
                    <w:pStyle w:val="ConsPlusNormal"/>
                    <w:spacing w:after="1" w:line="200" w:lineRule="atLeast"/>
                    <w:rPr>
                      <w:sz w:val="20"/>
                    </w:rPr>
                  </w:pPr>
                </w:p>
              </w:tc>
              <w:tc>
                <w:tcPr>
                  <w:tcW w:w="935" w:type="dxa"/>
                </w:tcPr>
                <w:p w14:paraId="400E4C9E"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7F9E294E" w14:textId="77777777" w:rsidR="0020287B" w:rsidRPr="00C45999" w:rsidRDefault="0020287B" w:rsidP="003D6007">
                  <w:pPr>
                    <w:pStyle w:val="ConsPlusNormal"/>
                    <w:spacing w:after="1" w:line="200" w:lineRule="atLeast"/>
                    <w:rPr>
                      <w:sz w:val="20"/>
                    </w:rPr>
                  </w:pPr>
                </w:p>
              </w:tc>
            </w:tr>
            <w:tr w:rsidR="00C45999" w:rsidRPr="00C45999" w14:paraId="1145B576" w14:textId="77777777" w:rsidTr="003230ED">
              <w:tc>
                <w:tcPr>
                  <w:tcW w:w="567" w:type="dxa"/>
                </w:tcPr>
                <w:p w14:paraId="28CCC1FD" w14:textId="77777777" w:rsidR="0020287B" w:rsidRPr="00C45999" w:rsidRDefault="0020287B" w:rsidP="003D6007">
                  <w:pPr>
                    <w:pStyle w:val="ConsPlusNormal"/>
                    <w:spacing w:after="1" w:line="200" w:lineRule="atLeast"/>
                    <w:rPr>
                      <w:sz w:val="20"/>
                    </w:rPr>
                  </w:pPr>
                  <w:r w:rsidRPr="00C45999">
                    <w:rPr>
                      <w:sz w:val="20"/>
                    </w:rPr>
                    <w:t>2.1.1.2.1.2</w:t>
                  </w:r>
                </w:p>
              </w:tc>
              <w:tc>
                <w:tcPr>
                  <w:tcW w:w="2835" w:type="dxa"/>
                </w:tcPr>
                <w:p w14:paraId="5FC00495" w14:textId="77777777" w:rsidR="0020287B" w:rsidRDefault="0020287B" w:rsidP="003D6007">
                  <w:pPr>
                    <w:pStyle w:val="ConsPlusNormal"/>
                    <w:spacing w:after="1" w:line="200" w:lineRule="atLeast"/>
                    <w:rPr>
                      <w:sz w:val="20"/>
                    </w:rPr>
                  </w:pPr>
                  <w:r w:rsidRPr="00C45999">
                    <w:rPr>
                      <w:sz w:val="20"/>
                    </w:rPr>
                    <w:t>со сроком исполнения обязательств, превышающим 30 календарных дней</w:t>
                  </w:r>
                </w:p>
                <w:p w14:paraId="1E558223" w14:textId="77777777" w:rsidR="00017123" w:rsidRDefault="00017123" w:rsidP="003D6007">
                  <w:pPr>
                    <w:pStyle w:val="ConsPlusNormal"/>
                    <w:spacing w:after="1" w:line="200" w:lineRule="atLeast"/>
                    <w:rPr>
                      <w:sz w:val="20"/>
                    </w:rPr>
                  </w:pPr>
                </w:p>
                <w:p w14:paraId="523AD429" w14:textId="647CAF14" w:rsidR="00017123" w:rsidRPr="00C45999" w:rsidRDefault="00017123" w:rsidP="003D6007">
                  <w:pPr>
                    <w:pStyle w:val="ConsPlusNormal"/>
                    <w:spacing w:after="1" w:line="200" w:lineRule="atLeast"/>
                    <w:rPr>
                      <w:sz w:val="20"/>
                    </w:rPr>
                  </w:pPr>
                </w:p>
              </w:tc>
              <w:tc>
                <w:tcPr>
                  <w:tcW w:w="1519" w:type="dxa"/>
                </w:tcPr>
                <w:p w14:paraId="35EA0D26" w14:textId="77777777" w:rsidR="0020287B" w:rsidRPr="00C45999" w:rsidRDefault="0020287B" w:rsidP="003D6007">
                  <w:pPr>
                    <w:pStyle w:val="ConsPlusNormal"/>
                    <w:spacing w:after="1" w:line="200" w:lineRule="atLeast"/>
                    <w:rPr>
                      <w:sz w:val="20"/>
                    </w:rPr>
                  </w:pPr>
                </w:p>
              </w:tc>
              <w:tc>
                <w:tcPr>
                  <w:tcW w:w="935" w:type="dxa"/>
                </w:tcPr>
                <w:p w14:paraId="6F0745FD"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0514FD4A" w14:textId="77777777" w:rsidR="0020287B" w:rsidRPr="00C45999" w:rsidRDefault="0020287B" w:rsidP="003D6007">
                  <w:pPr>
                    <w:pStyle w:val="ConsPlusNormal"/>
                    <w:spacing w:after="1" w:line="200" w:lineRule="atLeast"/>
                    <w:rPr>
                      <w:sz w:val="20"/>
                    </w:rPr>
                  </w:pPr>
                </w:p>
              </w:tc>
            </w:tr>
            <w:tr w:rsidR="00C45999" w:rsidRPr="00C45999" w14:paraId="726D508D" w14:textId="77777777" w:rsidTr="003230ED">
              <w:tc>
                <w:tcPr>
                  <w:tcW w:w="567" w:type="dxa"/>
                </w:tcPr>
                <w:p w14:paraId="3A4F1E79" w14:textId="77777777" w:rsidR="0020287B" w:rsidRPr="00C45999" w:rsidRDefault="0020287B" w:rsidP="003D6007">
                  <w:pPr>
                    <w:pStyle w:val="ConsPlusNormal"/>
                    <w:spacing w:after="1" w:line="200" w:lineRule="atLeast"/>
                    <w:rPr>
                      <w:sz w:val="20"/>
                    </w:rPr>
                  </w:pPr>
                  <w:r w:rsidRPr="00C45999">
                    <w:rPr>
                      <w:sz w:val="20"/>
                    </w:rPr>
                    <w:t>2.1.1.2.2</w:t>
                  </w:r>
                </w:p>
              </w:tc>
              <w:tc>
                <w:tcPr>
                  <w:tcW w:w="2835" w:type="dxa"/>
                </w:tcPr>
                <w:p w14:paraId="0BB8F8EE" w14:textId="77777777" w:rsidR="0020287B" w:rsidRDefault="0020287B" w:rsidP="003D6007">
                  <w:pPr>
                    <w:pStyle w:val="ConsPlusNormal"/>
                    <w:spacing w:after="1" w:line="200" w:lineRule="atLeast"/>
                    <w:rPr>
                      <w:sz w:val="20"/>
                    </w:rPr>
                  </w:pPr>
                  <w:r w:rsidRPr="00C45999">
                    <w:rPr>
                      <w:sz w:val="20"/>
                    </w:rPr>
                    <w:t>на счетах физических лиц, имеющих установленные взаимоотношения с банком, итого, в том числе:</w:t>
                  </w:r>
                </w:p>
                <w:p w14:paraId="7827C439" w14:textId="77777777" w:rsidR="00017123" w:rsidRDefault="00017123" w:rsidP="003D6007">
                  <w:pPr>
                    <w:pStyle w:val="ConsPlusNormal"/>
                    <w:spacing w:after="1" w:line="200" w:lineRule="atLeast"/>
                    <w:rPr>
                      <w:sz w:val="20"/>
                    </w:rPr>
                  </w:pPr>
                </w:p>
                <w:p w14:paraId="11DC344C" w14:textId="77777777" w:rsidR="00017123" w:rsidRDefault="00017123" w:rsidP="003D6007">
                  <w:pPr>
                    <w:pStyle w:val="ConsPlusNormal"/>
                    <w:spacing w:after="1" w:line="200" w:lineRule="atLeast"/>
                    <w:rPr>
                      <w:sz w:val="20"/>
                    </w:rPr>
                  </w:pPr>
                </w:p>
                <w:p w14:paraId="0850E10D" w14:textId="289FB47F" w:rsidR="00017123" w:rsidRPr="00C45999" w:rsidRDefault="00017123" w:rsidP="003D6007">
                  <w:pPr>
                    <w:pStyle w:val="ConsPlusNormal"/>
                    <w:spacing w:after="1" w:line="200" w:lineRule="atLeast"/>
                    <w:rPr>
                      <w:sz w:val="20"/>
                    </w:rPr>
                  </w:pPr>
                </w:p>
              </w:tc>
              <w:tc>
                <w:tcPr>
                  <w:tcW w:w="1519" w:type="dxa"/>
                </w:tcPr>
                <w:p w14:paraId="21D66214" w14:textId="77777777" w:rsidR="0020287B" w:rsidRPr="00C45999" w:rsidRDefault="0020287B" w:rsidP="003D6007">
                  <w:pPr>
                    <w:pStyle w:val="ConsPlusNormal"/>
                    <w:spacing w:after="1" w:line="200" w:lineRule="atLeast"/>
                    <w:rPr>
                      <w:sz w:val="20"/>
                    </w:rPr>
                  </w:pPr>
                </w:p>
              </w:tc>
              <w:tc>
                <w:tcPr>
                  <w:tcW w:w="935" w:type="dxa"/>
                </w:tcPr>
                <w:p w14:paraId="387D4F24"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3A51E28F" w14:textId="77777777" w:rsidR="0020287B" w:rsidRPr="00C45999" w:rsidRDefault="0020287B" w:rsidP="003D6007">
                  <w:pPr>
                    <w:pStyle w:val="ConsPlusNormal"/>
                    <w:spacing w:after="1" w:line="200" w:lineRule="atLeast"/>
                    <w:rPr>
                      <w:sz w:val="20"/>
                    </w:rPr>
                  </w:pPr>
                </w:p>
              </w:tc>
            </w:tr>
            <w:tr w:rsidR="00C45999" w:rsidRPr="00C45999" w14:paraId="69431172" w14:textId="77777777" w:rsidTr="003230ED">
              <w:tc>
                <w:tcPr>
                  <w:tcW w:w="567" w:type="dxa"/>
                </w:tcPr>
                <w:p w14:paraId="66B831CC" w14:textId="77777777" w:rsidR="0020287B" w:rsidRPr="00C45999" w:rsidRDefault="0020287B" w:rsidP="003D6007">
                  <w:pPr>
                    <w:pStyle w:val="ConsPlusNormal"/>
                    <w:spacing w:after="1" w:line="200" w:lineRule="atLeast"/>
                    <w:rPr>
                      <w:sz w:val="20"/>
                    </w:rPr>
                  </w:pPr>
                  <w:r w:rsidRPr="00C45999">
                    <w:rPr>
                      <w:sz w:val="20"/>
                    </w:rPr>
                    <w:t>2.1.1.2.2.1</w:t>
                  </w:r>
                </w:p>
              </w:tc>
              <w:tc>
                <w:tcPr>
                  <w:tcW w:w="2835" w:type="dxa"/>
                </w:tcPr>
                <w:p w14:paraId="6A0D71F7" w14:textId="77777777" w:rsidR="0020287B" w:rsidRDefault="0020287B" w:rsidP="003D6007">
                  <w:pPr>
                    <w:pStyle w:val="ConsPlusNormal"/>
                    <w:spacing w:after="1" w:line="200" w:lineRule="atLeast"/>
                    <w:rPr>
                      <w:sz w:val="20"/>
                    </w:rPr>
                  </w:pPr>
                  <w:r w:rsidRPr="00C45999">
                    <w:rPr>
                      <w:sz w:val="20"/>
                    </w:rPr>
                    <w:t>со сроком исполнения обязательств в ближайшие 30 календарных дней</w:t>
                  </w:r>
                </w:p>
                <w:p w14:paraId="654A7AB7" w14:textId="77777777" w:rsidR="00017123" w:rsidRDefault="00017123" w:rsidP="003D6007">
                  <w:pPr>
                    <w:pStyle w:val="ConsPlusNormal"/>
                    <w:spacing w:after="1" w:line="200" w:lineRule="atLeast"/>
                    <w:rPr>
                      <w:sz w:val="20"/>
                    </w:rPr>
                  </w:pPr>
                </w:p>
                <w:p w14:paraId="7EF1D934" w14:textId="77777777" w:rsidR="00017123" w:rsidRDefault="00017123" w:rsidP="003D6007">
                  <w:pPr>
                    <w:pStyle w:val="ConsPlusNormal"/>
                    <w:spacing w:after="1" w:line="200" w:lineRule="atLeast"/>
                    <w:rPr>
                      <w:sz w:val="20"/>
                    </w:rPr>
                  </w:pPr>
                </w:p>
                <w:p w14:paraId="435B539F" w14:textId="7552A787" w:rsidR="00017123" w:rsidRPr="00C45999" w:rsidRDefault="00017123" w:rsidP="003D6007">
                  <w:pPr>
                    <w:pStyle w:val="ConsPlusNormal"/>
                    <w:spacing w:after="1" w:line="200" w:lineRule="atLeast"/>
                    <w:rPr>
                      <w:sz w:val="20"/>
                    </w:rPr>
                  </w:pPr>
                </w:p>
              </w:tc>
              <w:tc>
                <w:tcPr>
                  <w:tcW w:w="1519" w:type="dxa"/>
                </w:tcPr>
                <w:p w14:paraId="21A3E5E9" w14:textId="77777777" w:rsidR="0020287B" w:rsidRPr="00C45999" w:rsidRDefault="0020287B" w:rsidP="003D6007">
                  <w:pPr>
                    <w:pStyle w:val="ConsPlusNormal"/>
                    <w:spacing w:after="1" w:line="200" w:lineRule="atLeast"/>
                    <w:rPr>
                      <w:sz w:val="20"/>
                    </w:rPr>
                  </w:pPr>
                </w:p>
              </w:tc>
              <w:tc>
                <w:tcPr>
                  <w:tcW w:w="935" w:type="dxa"/>
                </w:tcPr>
                <w:p w14:paraId="27B7EBBF"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55DBB888" w14:textId="77777777" w:rsidR="0020287B" w:rsidRPr="00C45999" w:rsidRDefault="0020287B" w:rsidP="003D6007">
                  <w:pPr>
                    <w:pStyle w:val="ConsPlusNormal"/>
                    <w:spacing w:after="1" w:line="200" w:lineRule="atLeast"/>
                    <w:rPr>
                      <w:sz w:val="20"/>
                    </w:rPr>
                  </w:pPr>
                </w:p>
              </w:tc>
            </w:tr>
            <w:tr w:rsidR="00C45999" w:rsidRPr="00C45999" w14:paraId="1CCC15B2" w14:textId="77777777" w:rsidTr="003230ED">
              <w:tc>
                <w:tcPr>
                  <w:tcW w:w="567" w:type="dxa"/>
                </w:tcPr>
                <w:p w14:paraId="4D012CA9" w14:textId="77777777" w:rsidR="0020287B" w:rsidRPr="00C45999" w:rsidRDefault="0020287B" w:rsidP="003D6007">
                  <w:pPr>
                    <w:pStyle w:val="ConsPlusNormal"/>
                    <w:spacing w:after="1" w:line="200" w:lineRule="atLeast"/>
                    <w:rPr>
                      <w:sz w:val="20"/>
                    </w:rPr>
                  </w:pPr>
                  <w:r w:rsidRPr="00C45999">
                    <w:rPr>
                      <w:sz w:val="20"/>
                    </w:rPr>
                    <w:t>2.1.1.2.2.2</w:t>
                  </w:r>
                </w:p>
              </w:tc>
              <w:tc>
                <w:tcPr>
                  <w:tcW w:w="2835" w:type="dxa"/>
                </w:tcPr>
                <w:p w14:paraId="28E6BE50" w14:textId="77777777" w:rsidR="0020287B" w:rsidRDefault="0020287B" w:rsidP="003D6007">
                  <w:pPr>
                    <w:pStyle w:val="ConsPlusNormal"/>
                    <w:spacing w:after="1" w:line="200" w:lineRule="atLeast"/>
                    <w:rPr>
                      <w:sz w:val="20"/>
                    </w:rPr>
                  </w:pPr>
                  <w:r w:rsidRPr="00C45999">
                    <w:rPr>
                      <w:sz w:val="20"/>
                    </w:rPr>
                    <w:t>со сроком исполнения обязательств, превышающим 30 календарных дней</w:t>
                  </w:r>
                </w:p>
                <w:p w14:paraId="5714F905" w14:textId="77777777" w:rsidR="00017123" w:rsidRDefault="00017123" w:rsidP="003D6007">
                  <w:pPr>
                    <w:pStyle w:val="ConsPlusNormal"/>
                    <w:spacing w:after="1" w:line="200" w:lineRule="atLeast"/>
                    <w:rPr>
                      <w:sz w:val="20"/>
                    </w:rPr>
                  </w:pPr>
                </w:p>
                <w:p w14:paraId="162D33CD" w14:textId="77777777" w:rsidR="00017123" w:rsidRDefault="00017123" w:rsidP="003D6007">
                  <w:pPr>
                    <w:pStyle w:val="ConsPlusNormal"/>
                    <w:spacing w:after="1" w:line="200" w:lineRule="atLeast"/>
                    <w:rPr>
                      <w:sz w:val="20"/>
                    </w:rPr>
                  </w:pPr>
                </w:p>
                <w:p w14:paraId="4258F64D" w14:textId="77777777" w:rsidR="00017123" w:rsidRDefault="00017123" w:rsidP="003D6007">
                  <w:pPr>
                    <w:pStyle w:val="ConsPlusNormal"/>
                    <w:spacing w:after="1" w:line="200" w:lineRule="atLeast"/>
                    <w:rPr>
                      <w:sz w:val="20"/>
                    </w:rPr>
                  </w:pPr>
                </w:p>
                <w:p w14:paraId="6122BAE1" w14:textId="77777777" w:rsidR="00017123" w:rsidRDefault="00017123" w:rsidP="003D6007">
                  <w:pPr>
                    <w:pStyle w:val="ConsPlusNormal"/>
                    <w:spacing w:after="1" w:line="200" w:lineRule="atLeast"/>
                    <w:rPr>
                      <w:sz w:val="20"/>
                    </w:rPr>
                  </w:pPr>
                </w:p>
                <w:p w14:paraId="152EF3A7" w14:textId="77777777" w:rsidR="00017123" w:rsidRDefault="00017123" w:rsidP="003D6007">
                  <w:pPr>
                    <w:pStyle w:val="ConsPlusNormal"/>
                    <w:spacing w:after="1" w:line="200" w:lineRule="atLeast"/>
                    <w:rPr>
                      <w:sz w:val="20"/>
                    </w:rPr>
                  </w:pPr>
                </w:p>
                <w:p w14:paraId="2A2DD409" w14:textId="77777777" w:rsidR="00017123" w:rsidRDefault="00017123" w:rsidP="003D6007">
                  <w:pPr>
                    <w:pStyle w:val="ConsPlusNormal"/>
                    <w:spacing w:after="1" w:line="200" w:lineRule="atLeast"/>
                    <w:rPr>
                      <w:sz w:val="20"/>
                    </w:rPr>
                  </w:pPr>
                </w:p>
                <w:p w14:paraId="29F1E2DB" w14:textId="77777777" w:rsidR="00017123" w:rsidRDefault="00017123" w:rsidP="003D6007">
                  <w:pPr>
                    <w:pStyle w:val="ConsPlusNormal"/>
                    <w:spacing w:after="1" w:line="200" w:lineRule="atLeast"/>
                    <w:rPr>
                      <w:sz w:val="20"/>
                    </w:rPr>
                  </w:pPr>
                </w:p>
                <w:p w14:paraId="5EEE78DC" w14:textId="77777777" w:rsidR="00017123" w:rsidRDefault="00017123" w:rsidP="003D6007">
                  <w:pPr>
                    <w:pStyle w:val="ConsPlusNormal"/>
                    <w:spacing w:after="1" w:line="200" w:lineRule="atLeast"/>
                    <w:rPr>
                      <w:sz w:val="20"/>
                    </w:rPr>
                  </w:pPr>
                </w:p>
                <w:p w14:paraId="6A696FD3" w14:textId="77777777" w:rsidR="00017123" w:rsidRDefault="00017123" w:rsidP="003D6007">
                  <w:pPr>
                    <w:pStyle w:val="ConsPlusNormal"/>
                    <w:spacing w:after="1" w:line="200" w:lineRule="atLeast"/>
                    <w:rPr>
                      <w:sz w:val="20"/>
                    </w:rPr>
                  </w:pPr>
                </w:p>
                <w:p w14:paraId="4CAF45F5" w14:textId="77777777" w:rsidR="00017123" w:rsidRDefault="00017123" w:rsidP="003D6007">
                  <w:pPr>
                    <w:pStyle w:val="ConsPlusNormal"/>
                    <w:spacing w:after="1" w:line="200" w:lineRule="atLeast"/>
                    <w:rPr>
                      <w:sz w:val="20"/>
                    </w:rPr>
                  </w:pPr>
                </w:p>
                <w:p w14:paraId="6E506ACF" w14:textId="77777777" w:rsidR="00017123" w:rsidRDefault="00017123" w:rsidP="003D6007">
                  <w:pPr>
                    <w:pStyle w:val="ConsPlusNormal"/>
                    <w:spacing w:after="1" w:line="200" w:lineRule="atLeast"/>
                    <w:rPr>
                      <w:sz w:val="20"/>
                    </w:rPr>
                  </w:pPr>
                </w:p>
                <w:p w14:paraId="148DC88C" w14:textId="77777777" w:rsidR="00017123" w:rsidRDefault="00017123" w:rsidP="003D6007">
                  <w:pPr>
                    <w:pStyle w:val="ConsPlusNormal"/>
                    <w:spacing w:after="1" w:line="200" w:lineRule="atLeast"/>
                    <w:rPr>
                      <w:sz w:val="20"/>
                    </w:rPr>
                  </w:pPr>
                </w:p>
                <w:p w14:paraId="7F12882D" w14:textId="77777777" w:rsidR="00017123" w:rsidRDefault="00017123" w:rsidP="003D6007">
                  <w:pPr>
                    <w:pStyle w:val="ConsPlusNormal"/>
                    <w:spacing w:after="1" w:line="200" w:lineRule="atLeast"/>
                    <w:rPr>
                      <w:sz w:val="20"/>
                    </w:rPr>
                  </w:pPr>
                </w:p>
                <w:p w14:paraId="4BE11C1C" w14:textId="77777777" w:rsidR="00017123" w:rsidRDefault="00017123" w:rsidP="003D6007">
                  <w:pPr>
                    <w:pStyle w:val="ConsPlusNormal"/>
                    <w:spacing w:after="1" w:line="200" w:lineRule="atLeast"/>
                    <w:rPr>
                      <w:sz w:val="20"/>
                    </w:rPr>
                  </w:pPr>
                </w:p>
                <w:p w14:paraId="2185BBDC" w14:textId="77777777" w:rsidR="00017123" w:rsidRDefault="00017123" w:rsidP="003D6007">
                  <w:pPr>
                    <w:pStyle w:val="ConsPlusNormal"/>
                    <w:spacing w:after="1" w:line="200" w:lineRule="atLeast"/>
                    <w:rPr>
                      <w:sz w:val="20"/>
                    </w:rPr>
                  </w:pPr>
                </w:p>
                <w:p w14:paraId="557FDD14" w14:textId="77777777" w:rsidR="00017123" w:rsidRDefault="00017123" w:rsidP="003D6007">
                  <w:pPr>
                    <w:pStyle w:val="ConsPlusNormal"/>
                    <w:spacing w:after="1" w:line="200" w:lineRule="atLeast"/>
                    <w:rPr>
                      <w:sz w:val="20"/>
                    </w:rPr>
                  </w:pPr>
                </w:p>
                <w:p w14:paraId="3487D821" w14:textId="77777777" w:rsidR="00017123" w:rsidRDefault="00017123" w:rsidP="003D6007">
                  <w:pPr>
                    <w:pStyle w:val="ConsPlusNormal"/>
                    <w:spacing w:after="1" w:line="200" w:lineRule="atLeast"/>
                    <w:rPr>
                      <w:sz w:val="20"/>
                    </w:rPr>
                  </w:pPr>
                </w:p>
                <w:p w14:paraId="432B6D1D" w14:textId="77777777" w:rsidR="00017123" w:rsidRDefault="00017123" w:rsidP="003D6007">
                  <w:pPr>
                    <w:pStyle w:val="ConsPlusNormal"/>
                    <w:spacing w:after="1" w:line="200" w:lineRule="atLeast"/>
                    <w:rPr>
                      <w:sz w:val="20"/>
                    </w:rPr>
                  </w:pPr>
                </w:p>
                <w:p w14:paraId="1DDF0D79" w14:textId="77777777" w:rsidR="00017123" w:rsidRDefault="00017123" w:rsidP="003D6007">
                  <w:pPr>
                    <w:pStyle w:val="ConsPlusNormal"/>
                    <w:spacing w:after="1" w:line="200" w:lineRule="atLeast"/>
                    <w:rPr>
                      <w:sz w:val="20"/>
                    </w:rPr>
                  </w:pPr>
                </w:p>
                <w:p w14:paraId="411B3EF7" w14:textId="7405CEE5" w:rsidR="00017123" w:rsidRPr="00C45999" w:rsidRDefault="00017123" w:rsidP="003D6007">
                  <w:pPr>
                    <w:pStyle w:val="ConsPlusNormal"/>
                    <w:spacing w:after="1" w:line="200" w:lineRule="atLeast"/>
                    <w:rPr>
                      <w:sz w:val="20"/>
                    </w:rPr>
                  </w:pPr>
                </w:p>
              </w:tc>
              <w:tc>
                <w:tcPr>
                  <w:tcW w:w="1519" w:type="dxa"/>
                </w:tcPr>
                <w:p w14:paraId="4D4B4EF7" w14:textId="77777777" w:rsidR="0020287B" w:rsidRPr="00C45999" w:rsidRDefault="0020287B" w:rsidP="003D6007">
                  <w:pPr>
                    <w:pStyle w:val="ConsPlusNormal"/>
                    <w:spacing w:after="1" w:line="200" w:lineRule="atLeast"/>
                    <w:rPr>
                      <w:sz w:val="20"/>
                    </w:rPr>
                  </w:pPr>
                </w:p>
              </w:tc>
              <w:tc>
                <w:tcPr>
                  <w:tcW w:w="935" w:type="dxa"/>
                </w:tcPr>
                <w:p w14:paraId="5D212D46"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5CD2C493" w14:textId="77777777" w:rsidR="0020287B" w:rsidRPr="00C45999" w:rsidRDefault="0020287B" w:rsidP="003D6007">
                  <w:pPr>
                    <w:pStyle w:val="ConsPlusNormal"/>
                    <w:spacing w:after="1" w:line="200" w:lineRule="atLeast"/>
                    <w:rPr>
                      <w:sz w:val="20"/>
                    </w:rPr>
                  </w:pPr>
                </w:p>
              </w:tc>
            </w:tr>
            <w:tr w:rsidR="00C45999" w:rsidRPr="00C45999" w14:paraId="20B5FC3B" w14:textId="77777777" w:rsidTr="003230ED">
              <w:tc>
                <w:tcPr>
                  <w:tcW w:w="567" w:type="dxa"/>
                </w:tcPr>
                <w:p w14:paraId="5C68FC6B" w14:textId="77777777" w:rsidR="0020287B" w:rsidRPr="00C45999" w:rsidRDefault="0020287B" w:rsidP="003D6007">
                  <w:pPr>
                    <w:pStyle w:val="ConsPlusNormal"/>
                    <w:spacing w:after="1" w:line="200" w:lineRule="atLeast"/>
                    <w:rPr>
                      <w:sz w:val="20"/>
                    </w:rPr>
                  </w:pPr>
                  <w:r w:rsidRPr="00C45999">
                    <w:rPr>
                      <w:sz w:val="20"/>
                    </w:rPr>
                    <w:t>2.1.2</w:t>
                  </w:r>
                </w:p>
              </w:tc>
              <w:tc>
                <w:tcPr>
                  <w:tcW w:w="2835" w:type="dxa"/>
                </w:tcPr>
                <w:p w14:paraId="42A87BE6" w14:textId="77777777" w:rsidR="0020287B" w:rsidRPr="00C45999" w:rsidRDefault="0020287B" w:rsidP="003D6007">
                  <w:pPr>
                    <w:pStyle w:val="ConsPlusNormal"/>
                    <w:spacing w:after="1" w:line="200" w:lineRule="atLeast"/>
                    <w:rPr>
                      <w:sz w:val="20"/>
                    </w:rPr>
                  </w:pPr>
                  <w:r w:rsidRPr="00C45999">
                    <w:rPr>
                      <w:sz w:val="20"/>
                    </w:rPr>
                    <w:t>нестабильные средства физических лиц, итого, в том числе:</w:t>
                  </w:r>
                </w:p>
              </w:tc>
              <w:tc>
                <w:tcPr>
                  <w:tcW w:w="1519" w:type="dxa"/>
                </w:tcPr>
                <w:p w14:paraId="54A5F707" w14:textId="77777777" w:rsidR="0020287B" w:rsidRPr="00C45999" w:rsidRDefault="0020287B" w:rsidP="003D6007">
                  <w:pPr>
                    <w:pStyle w:val="ConsPlusNormal"/>
                    <w:spacing w:after="1" w:line="200" w:lineRule="atLeast"/>
                    <w:rPr>
                      <w:sz w:val="20"/>
                    </w:rPr>
                  </w:pPr>
                </w:p>
              </w:tc>
              <w:tc>
                <w:tcPr>
                  <w:tcW w:w="935" w:type="dxa"/>
                </w:tcPr>
                <w:p w14:paraId="7E02A487" w14:textId="77777777" w:rsidR="0020287B" w:rsidRPr="00C45999" w:rsidRDefault="0020287B" w:rsidP="003D6007">
                  <w:pPr>
                    <w:pStyle w:val="ConsPlusNormal"/>
                    <w:spacing w:after="1" w:line="200" w:lineRule="atLeast"/>
                    <w:jc w:val="center"/>
                    <w:rPr>
                      <w:sz w:val="20"/>
                    </w:rPr>
                  </w:pPr>
                  <w:r w:rsidRPr="00C45999">
                    <w:rPr>
                      <w:sz w:val="20"/>
                    </w:rPr>
                    <w:t>0,10</w:t>
                  </w:r>
                </w:p>
              </w:tc>
              <w:tc>
                <w:tcPr>
                  <w:tcW w:w="1519" w:type="dxa"/>
                </w:tcPr>
                <w:p w14:paraId="466EB8D7" w14:textId="77777777" w:rsidR="0020287B" w:rsidRPr="00C45999" w:rsidRDefault="0020287B" w:rsidP="003D6007">
                  <w:pPr>
                    <w:pStyle w:val="ConsPlusNormal"/>
                    <w:spacing w:after="1" w:line="200" w:lineRule="atLeast"/>
                    <w:rPr>
                      <w:sz w:val="20"/>
                    </w:rPr>
                  </w:pPr>
                </w:p>
              </w:tc>
            </w:tr>
            <w:tr w:rsidR="00C45999" w:rsidRPr="00C45999" w14:paraId="3038F8ED" w14:textId="77777777" w:rsidTr="003230ED">
              <w:tc>
                <w:tcPr>
                  <w:tcW w:w="567" w:type="dxa"/>
                </w:tcPr>
                <w:p w14:paraId="3997EAF3" w14:textId="77777777" w:rsidR="0020287B" w:rsidRPr="00C45999" w:rsidRDefault="0020287B" w:rsidP="003D6007">
                  <w:pPr>
                    <w:spacing w:after="1" w:line="200" w:lineRule="atLeast"/>
                    <w:rPr>
                      <w:rFonts w:ascii="Arial" w:hAnsi="Arial" w:cs="Arial"/>
                      <w:sz w:val="20"/>
                      <w:szCs w:val="20"/>
                    </w:rPr>
                  </w:pPr>
                  <w:r w:rsidRPr="00C45999">
                    <w:rPr>
                      <w:rFonts w:ascii="Arial" w:hAnsi="Arial" w:cs="Arial"/>
                      <w:sz w:val="20"/>
                      <w:szCs w:val="20"/>
                    </w:rPr>
                    <w:t>2.1.2.1</w:t>
                  </w:r>
                </w:p>
              </w:tc>
              <w:tc>
                <w:tcPr>
                  <w:tcW w:w="2835" w:type="dxa"/>
                </w:tcPr>
                <w:p w14:paraId="5C52CDE0" w14:textId="77777777" w:rsidR="0020287B" w:rsidRDefault="0020287B" w:rsidP="003D6007">
                  <w:pPr>
                    <w:spacing w:after="1" w:line="200" w:lineRule="atLeast"/>
                    <w:rPr>
                      <w:rFonts w:ascii="Arial" w:hAnsi="Arial" w:cs="Arial"/>
                      <w:sz w:val="20"/>
                      <w:szCs w:val="20"/>
                    </w:rPr>
                  </w:pPr>
                  <w:r w:rsidRPr="00C45999">
                    <w:rPr>
                      <w:rFonts w:ascii="Arial" w:hAnsi="Arial" w:cs="Arial"/>
                      <w:sz w:val="20"/>
                      <w:szCs w:val="20"/>
                    </w:rPr>
                    <w:t>денежные средства, превышающие максимальный размер возмещения по вкладам при наступлении страхового случая, установленный Федеральным законом N 177-ФЗ, итого, в том числе:</w:t>
                  </w:r>
                </w:p>
                <w:p w14:paraId="716655AF" w14:textId="77777777" w:rsidR="00017123" w:rsidRDefault="00017123" w:rsidP="003D6007">
                  <w:pPr>
                    <w:spacing w:after="1" w:line="200" w:lineRule="atLeast"/>
                    <w:rPr>
                      <w:rFonts w:ascii="Arial" w:hAnsi="Arial" w:cs="Arial"/>
                      <w:sz w:val="20"/>
                      <w:szCs w:val="20"/>
                    </w:rPr>
                  </w:pPr>
                </w:p>
                <w:p w14:paraId="48793E64" w14:textId="77777777" w:rsidR="00017123" w:rsidRDefault="00017123" w:rsidP="003D6007">
                  <w:pPr>
                    <w:spacing w:after="1" w:line="200" w:lineRule="atLeast"/>
                    <w:rPr>
                      <w:rFonts w:ascii="Arial" w:hAnsi="Arial" w:cs="Arial"/>
                      <w:sz w:val="20"/>
                      <w:szCs w:val="20"/>
                    </w:rPr>
                  </w:pPr>
                </w:p>
                <w:p w14:paraId="401FC3FC" w14:textId="77777777" w:rsidR="00017123" w:rsidRDefault="00017123" w:rsidP="003D6007">
                  <w:pPr>
                    <w:spacing w:after="1" w:line="200" w:lineRule="atLeast"/>
                    <w:rPr>
                      <w:rFonts w:ascii="Arial" w:hAnsi="Arial" w:cs="Arial"/>
                      <w:sz w:val="20"/>
                      <w:szCs w:val="20"/>
                    </w:rPr>
                  </w:pPr>
                </w:p>
                <w:p w14:paraId="49BC3FBD" w14:textId="77777777" w:rsidR="00017123" w:rsidRDefault="00017123" w:rsidP="003D6007">
                  <w:pPr>
                    <w:spacing w:after="1" w:line="200" w:lineRule="atLeast"/>
                    <w:rPr>
                      <w:rFonts w:ascii="Arial" w:hAnsi="Arial" w:cs="Arial"/>
                      <w:sz w:val="20"/>
                      <w:szCs w:val="20"/>
                    </w:rPr>
                  </w:pPr>
                </w:p>
                <w:p w14:paraId="7688AC2F" w14:textId="77777777" w:rsidR="00017123" w:rsidRDefault="00017123" w:rsidP="003D6007">
                  <w:pPr>
                    <w:spacing w:after="1" w:line="200" w:lineRule="atLeast"/>
                    <w:rPr>
                      <w:rFonts w:ascii="Arial" w:hAnsi="Arial" w:cs="Arial"/>
                      <w:sz w:val="20"/>
                      <w:szCs w:val="20"/>
                    </w:rPr>
                  </w:pPr>
                </w:p>
                <w:p w14:paraId="38607420" w14:textId="77777777" w:rsidR="00017123" w:rsidRDefault="00017123" w:rsidP="003D6007">
                  <w:pPr>
                    <w:spacing w:after="1" w:line="200" w:lineRule="atLeast"/>
                    <w:rPr>
                      <w:rFonts w:ascii="Arial" w:hAnsi="Arial" w:cs="Arial"/>
                      <w:sz w:val="20"/>
                      <w:szCs w:val="20"/>
                    </w:rPr>
                  </w:pPr>
                </w:p>
                <w:p w14:paraId="1395B538" w14:textId="77777777" w:rsidR="00017123" w:rsidRDefault="00017123" w:rsidP="003D6007">
                  <w:pPr>
                    <w:spacing w:after="1" w:line="200" w:lineRule="atLeast"/>
                    <w:rPr>
                      <w:rFonts w:ascii="Arial" w:hAnsi="Arial" w:cs="Arial"/>
                      <w:sz w:val="20"/>
                      <w:szCs w:val="20"/>
                    </w:rPr>
                  </w:pPr>
                </w:p>
                <w:p w14:paraId="03D39454" w14:textId="77777777" w:rsidR="00017123" w:rsidRDefault="00017123" w:rsidP="003D6007">
                  <w:pPr>
                    <w:spacing w:after="1" w:line="200" w:lineRule="atLeast"/>
                    <w:rPr>
                      <w:rFonts w:ascii="Arial" w:hAnsi="Arial" w:cs="Arial"/>
                      <w:sz w:val="20"/>
                      <w:szCs w:val="20"/>
                    </w:rPr>
                  </w:pPr>
                </w:p>
                <w:p w14:paraId="57000AE8" w14:textId="77777777" w:rsidR="00017123" w:rsidRDefault="00017123" w:rsidP="003D6007">
                  <w:pPr>
                    <w:spacing w:after="1" w:line="200" w:lineRule="atLeast"/>
                    <w:rPr>
                      <w:rFonts w:ascii="Arial" w:hAnsi="Arial" w:cs="Arial"/>
                      <w:sz w:val="20"/>
                      <w:szCs w:val="20"/>
                    </w:rPr>
                  </w:pPr>
                </w:p>
                <w:p w14:paraId="5D12CAB4" w14:textId="77777777" w:rsidR="00017123" w:rsidRDefault="00017123" w:rsidP="003D6007">
                  <w:pPr>
                    <w:spacing w:after="1" w:line="200" w:lineRule="atLeast"/>
                    <w:rPr>
                      <w:rFonts w:ascii="Arial" w:hAnsi="Arial" w:cs="Arial"/>
                      <w:sz w:val="20"/>
                      <w:szCs w:val="20"/>
                    </w:rPr>
                  </w:pPr>
                </w:p>
                <w:p w14:paraId="0C31D98E" w14:textId="77777777" w:rsidR="00017123" w:rsidRDefault="00017123" w:rsidP="003D6007">
                  <w:pPr>
                    <w:spacing w:after="1" w:line="200" w:lineRule="atLeast"/>
                    <w:rPr>
                      <w:rFonts w:ascii="Arial" w:hAnsi="Arial" w:cs="Arial"/>
                      <w:sz w:val="20"/>
                      <w:szCs w:val="20"/>
                    </w:rPr>
                  </w:pPr>
                </w:p>
                <w:p w14:paraId="141D4C90" w14:textId="34F73ED2" w:rsidR="00017123" w:rsidRPr="00C45999" w:rsidRDefault="00017123" w:rsidP="003D6007">
                  <w:pPr>
                    <w:spacing w:after="1" w:line="200" w:lineRule="atLeast"/>
                    <w:rPr>
                      <w:rFonts w:ascii="Arial" w:hAnsi="Arial" w:cs="Arial"/>
                      <w:sz w:val="20"/>
                      <w:szCs w:val="20"/>
                    </w:rPr>
                  </w:pPr>
                </w:p>
              </w:tc>
              <w:tc>
                <w:tcPr>
                  <w:tcW w:w="1519" w:type="dxa"/>
                </w:tcPr>
                <w:p w14:paraId="430EF373" w14:textId="77777777" w:rsidR="0020287B" w:rsidRPr="00C45999" w:rsidRDefault="0020287B" w:rsidP="003D6007">
                  <w:pPr>
                    <w:spacing w:after="1" w:line="200" w:lineRule="atLeast"/>
                    <w:rPr>
                      <w:rFonts w:ascii="Arial" w:hAnsi="Arial" w:cs="Arial"/>
                      <w:sz w:val="20"/>
                      <w:szCs w:val="20"/>
                    </w:rPr>
                  </w:pPr>
                </w:p>
              </w:tc>
              <w:tc>
                <w:tcPr>
                  <w:tcW w:w="935" w:type="dxa"/>
                </w:tcPr>
                <w:p w14:paraId="2F9E5307" w14:textId="77777777" w:rsidR="0020287B" w:rsidRPr="00C45999" w:rsidRDefault="0020287B" w:rsidP="003D6007">
                  <w:pPr>
                    <w:spacing w:after="1" w:line="200" w:lineRule="atLeast"/>
                    <w:jc w:val="center"/>
                    <w:rPr>
                      <w:rFonts w:ascii="Arial" w:hAnsi="Arial" w:cs="Arial"/>
                      <w:sz w:val="20"/>
                      <w:szCs w:val="20"/>
                    </w:rPr>
                  </w:pPr>
                  <w:r w:rsidRPr="00C45999">
                    <w:rPr>
                      <w:rFonts w:ascii="Arial" w:hAnsi="Arial" w:cs="Arial"/>
                      <w:sz w:val="20"/>
                      <w:szCs w:val="20"/>
                    </w:rPr>
                    <w:t>0,10</w:t>
                  </w:r>
                </w:p>
              </w:tc>
              <w:tc>
                <w:tcPr>
                  <w:tcW w:w="1519" w:type="dxa"/>
                </w:tcPr>
                <w:p w14:paraId="67E3FB9F" w14:textId="77777777" w:rsidR="0020287B" w:rsidRPr="00C45999" w:rsidRDefault="0020287B" w:rsidP="003D6007">
                  <w:pPr>
                    <w:spacing w:after="1" w:line="200" w:lineRule="atLeast"/>
                    <w:rPr>
                      <w:rFonts w:ascii="Arial" w:hAnsi="Arial" w:cs="Arial"/>
                      <w:sz w:val="20"/>
                      <w:szCs w:val="20"/>
                    </w:rPr>
                  </w:pPr>
                </w:p>
              </w:tc>
            </w:tr>
            <w:tr w:rsidR="00C45999" w:rsidRPr="00C45999" w14:paraId="0395B810" w14:textId="77777777" w:rsidTr="003230ED">
              <w:tc>
                <w:tcPr>
                  <w:tcW w:w="567" w:type="dxa"/>
                </w:tcPr>
                <w:p w14:paraId="2841E026" w14:textId="77777777" w:rsidR="0020287B" w:rsidRPr="00C45999" w:rsidRDefault="0020287B" w:rsidP="003D6007">
                  <w:pPr>
                    <w:pStyle w:val="ConsPlusNormal"/>
                    <w:spacing w:after="1" w:line="200" w:lineRule="atLeast"/>
                    <w:rPr>
                      <w:sz w:val="20"/>
                    </w:rPr>
                  </w:pPr>
                  <w:r w:rsidRPr="00C45999">
                    <w:rPr>
                      <w:sz w:val="20"/>
                    </w:rPr>
                    <w:lastRenderedPageBreak/>
                    <w:t>2.1.2.1.1</w:t>
                  </w:r>
                </w:p>
              </w:tc>
              <w:tc>
                <w:tcPr>
                  <w:tcW w:w="2835" w:type="dxa"/>
                </w:tcPr>
                <w:p w14:paraId="4A6077B5" w14:textId="77777777" w:rsidR="0020287B" w:rsidRDefault="0020287B" w:rsidP="003D6007">
                  <w:pPr>
                    <w:pStyle w:val="ConsPlusNormal"/>
                    <w:spacing w:after="1" w:line="200" w:lineRule="atLeast"/>
                    <w:rPr>
                      <w:sz w:val="20"/>
                    </w:rPr>
                  </w:pPr>
                  <w:r w:rsidRPr="00C45999">
                    <w:rPr>
                      <w:sz w:val="20"/>
                    </w:rPr>
                    <w:t>со сроком исполнения обязательств в ближайшие 30 календарных дней</w:t>
                  </w:r>
                </w:p>
                <w:p w14:paraId="4D8B04A6" w14:textId="77777777" w:rsidR="00017123" w:rsidRDefault="00017123" w:rsidP="003D6007">
                  <w:pPr>
                    <w:pStyle w:val="ConsPlusNormal"/>
                    <w:spacing w:after="1" w:line="200" w:lineRule="atLeast"/>
                    <w:rPr>
                      <w:sz w:val="20"/>
                    </w:rPr>
                  </w:pPr>
                </w:p>
                <w:p w14:paraId="0240C968" w14:textId="71DD3018" w:rsidR="00017123" w:rsidRPr="00C45999" w:rsidRDefault="00017123" w:rsidP="003D6007">
                  <w:pPr>
                    <w:pStyle w:val="ConsPlusNormal"/>
                    <w:spacing w:after="1" w:line="200" w:lineRule="atLeast"/>
                    <w:rPr>
                      <w:sz w:val="20"/>
                    </w:rPr>
                  </w:pPr>
                </w:p>
              </w:tc>
              <w:tc>
                <w:tcPr>
                  <w:tcW w:w="1519" w:type="dxa"/>
                </w:tcPr>
                <w:p w14:paraId="0A7B45B8" w14:textId="77777777" w:rsidR="0020287B" w:rsidRPr="00C45999" w:rsidRDefault="0020287B" w:rsidP="003D6007">
                  <w:pPr>
                    <w:pStyle w:val="ConsPlusNormal"/>
                    <w:spacing w:after="1" w:line="200" w:lineRule="atLeast"/>
                    <w:rPr>
                      <w:sz w:val="20"/>
                    </w:rPr>
                  </w:pPr>
                </w:p>
              </w:tc>
              <w:tc>
                <w:tcPr>
                  <w:tcW w:w="935" w:type="dxa"/>
                </w:tcPr>
                <w:p w14:paraId="362E5A65" w14:textId="77777777" w:rsidR="0020287B" w:rsidRPr="00C45999" w:rsidRDefault="0020287B" w:rsidP="003D6007">
                  <w:pPr>
                    <w:pStyle w:val="ConsPlusNormal"/>
                    <w:spacing w:after="1" w:line="200" w:lineRule="atLeast"/>
                    <w:jc w:val="center"/>
                    <w:rPr>
                      <w:sz w:val="20"/>
                    </w:rPr>
                  </w:pPr>
                  <w:r w:rsidRPr="00C45999">
                    <w:rPr>
                      <w:sz w:val="20"/>
                    </w:rPr>
                    <w:t>0,10</w:t>
                  </w:r>
                </w:p>
              </w:tc>
              <w:tc>
                <w:tcPr>
                  <w:tcW w:w="1519" w:type="dxa"/>
                </w:tcPr>
                <w:p w14:paraId="2B4EA827" w14:textId="77777777" w:rsidR="0020287B" w:rsidRPr="00C45999" w:rsidRDefault="0020287B" w:rsidP="003D6007">
                  <w:pPr>
                    <w:pStyle w:val="ConsPlusNormal"/>
                    <w:spacing w:after="1" w:line="200" w:lineRule="atLeast"/>
                    <w:rPr>
                      <w:sz w:val="20"/>
                    </w:rPr>
                  </w:pPr>
                </w:p>
              </w:tc>
            </w:tr>
            <w:tr w:rsidR="00C45999" w:rsidRPr="00C45999" w14:paraId="67852E4B" w14:textId="77777777" w:rsidTr="003230ED">
              <w:tc>
                <w:tcPr>
                  <w:tcW w:w="567" w:type="dxa"/>
                </w:tcPr>
                <w:p w14:paraId="21C2F3C3" w14:textId="77777777" w:rsidR="0020287B" w:rsidRPr="00C45999" w:rsidRDefault="0020287B" w:rsidP="003D6007">
                  <w:pPr>
                    <w:pStyle w:val="ConsPlusNormal"/>
                    <w:spacing w:after="1" w:line="200" w:lineRule="atLeast"/>
                    <w:rPr>
                      <w:sz w:val="20"/>
                    </w:rPr>
                  </w:pPr>
                  <w:r w:rsidRPr="00C45999">
                    <w:rPr>
                      <w:sz w:val="20"/>
                    </w:rPr>
                    <w:t>2.1.2.1.2</w:t>
                  </w:r>
                </w:p>
              </w:tc>
              <w:tc>
                <w:tcPr>
                  <w:tcW w:w="2835" w:type="dxa"/>
                </w:tcPr>
                <w:p w14:paraId="1400F626" w14:textId="77777777" w:rsidR="0020287B" w:rsidRDefault="0020287B" w:rsidP="003D6007">
                  <w:pPr>
                    <w:pStyle w:val="ConsPlusNormal"/>
                    <w:spacing w:after="1" w:line="200" w:lineRule="atLeast"/>
                    <w:rPr>
                      <w:sz w:val="20"/>
                    </w:rPr>
                  </w:pPr>
                  <w:r w:rsidRPr="00C45999">
                    <w:rPr>
                      <w:sz w:val="20"/>
                    </w:rPr>
                    <w:t>со сроком исполнения обязательств, превышающим 30 календарных дней</w:t>
                  </w:r>
                </w:p>
                <w:p w14:paraId="4F0E5149" w14:textId="693E3EED" w:rsidR="00017123" w:rsidRPr="00C45999" w:rsidRDefault="00017123" w:rsidP="003D6007">
                  <w:pPr>
                    <w:pStyle w:val="ConsPlusNormal"/>
                    <w:spacing w:after="1" w:line="200" w:lineRule="atLeast"/>
                    <w:rPr>
                      <w:sz w:val="20"/>
                    </w:rPr>
                  </w:pPr>
                </w:p>
              </w:tc>
              <w:tc>
                <w:tcPr>
                  <w:tcW w:w="1519" w:type="dxa"/>
                </w:tcPr>
                <w:p w14:paraId="7351485D" w14:textId="77777777" w:rsidR="0020287B" w:rsidRPr="00C45999" w:rsidRDefault="0020287B" w:rsidP="003D6007">
                  <w:pPr>
                    <w:pStyle w:val="ConsPlusNormal"/>
                    <w:spacing w:after="1" w:line="200" w:lineRule="atLeast"/>
                    <w:rPr>
                      <w:sz w:val="20"/>
                    </w:rPr>
                  </w:pPr>
                </w:p>
              </w:tc>
              <w:tc>
                <w:tcPr>
                  <w:tcW w:w="935" w:type="dxa"/>
                </w:tcPr>
                <w:p w14:paraId="105218BD" w14:textId="77777777" w:rsidR="0020287B" w:rsidRPr="00C45999" w:rsidRDefault="0020287B" w:rsidP="003D6007">
                  <w:pPr>
                    <w:pStyle w:val="ConsPlusNormal"/>
                    <w:spacing w:after="1" w:line="200" w:lineRule="atLeast"/>
                    <w:jc w:val="center"/>
                    <w:rPr>
                      <w:sz w:val="20"/>
                    </w:rPr>
                  </w:pPr>
                  <w:r w:rsidRPr="00C45999">
                    <w:rPr>
                      <w:sz w:val="20"/>
                    </w:rPr>
                    <w:t>0,10</w:t>
                  </w:r>
                </w:p>
              </w:tc>
              <w:tc>
                <w:tcPr>
                  <w:tcW w:w="1519" w:type="dxa"/>
                </w:tcPr>
                <w:p w14:paraId="388BD55D" w14:textId="77777777" w:rsidR="0020287B" w:rsidRPr="00C45999" w:rsidRDefault="0020287B" w:rsidP="003D6007">
                  <w:pPr>
                    <w:pStyle w:val="ConsPlusNormal"/>
                    <w:spacing w:after="1" w:line="200" w:lineRule="atLeast"/>
                    <w:rPr>
                      <w:sz w:val="20"/>
                    </w:rPr>
                  </w:pPr>
                </w:p>
              </w:tc>
            </w:tr>
            <w:tr w:rsidR="00C45999" w:rsidRPr="00C45999" w14:paraId="3BE10DD4" w14:textId="77777777" w:rsidTr="003230ED">
              <w:tc>
                <w:tcPr>
                  <w:tcW w:w="567" w:type="dxa"/>
                </w:tcPr>
                <w:p w14:paraId="0A5EF543" w14:textId="77777777" w:rsidR="00CB1A5C" w:rsidRPr="00C45999" w:rsidRDefault="00CB1A5C" w:rsidP="003D6007">
                  <w:pPr>
                    <w:spacing w:after="1" w:line="200" w:lineRule="atLeast"/>
                    <w:rPr>
                      <w:rFonts w:ascii="Arial" w:hAnsi="Arial" w:cs="Arial"/>
                      <w:sz w:val="20"/>
                      <w:szCs w:val="20"/>
                    </w:rPr>
                  </w:pPr>
                  <w:r w:rsidRPr="00C45999">
                    <w:rPr>
                      <w:rFonts w:ascii="Arial" w:hAnsi="Arial" w:cs="Arial"/>
                      <w:sz w:val="20"/>
                      <w:szCs w:val="20"/>
                    </w:rPr>
                    <w:t>2.1.2.2</w:t>
                  </w:r>
                </w:p>
              </w:tc>
              <w:tc>
                <w:tcPr>
                  <w:tcW w:w="2835" w:type="dxa"/>
                </w:tcPr>
                <w:p w14:paraId="1FB637BF" w14:textId="77777777" w:rsidR="00CB1A5C" w:rsidRDefault="00CB1A5C" w:rsidP="003D6007">
                  <w:pPr>
                    <w:spacing w:after="1" w:line="200" w:lineRule="atLeast"/>
                    <w:rPr>
                      <w:rFonts w:ascii="Arial" w:hAnsi="Arial" w:cs="Arial"/>
                      <w:sz w:val="20"/>
                      <w:szCs w:val="20"/>
                    </w:rPr>
                  </w:pPr>
                  <w:r w:rsidRPr="00C45999">
                    <w:rPr>
                      <w:rFonts w:ascii="Arial" w:hAnsi="Arial" w:cs="Arial"/>
                      <w:sz w:val="20"/>
                      <w:szCs w:val="20"/>
                    </w:rPr>
                    <w:t>прочие денежные средства физических лиц, которые не могут быть отнесены к стабильным, в том числе средства на банковских счетах, открытие и управление которыми осуществляется только дистанционным способом, квалифицированных инвесторов и связанных с банком лиц, итого, в том числе:</w:t>
                  </w:r>
                </w:p>
                <w:p w14:paraId="1170644E" w14:textId="77777777" w:rsidR="00017123" w:rsidRDefault="00017123" w:rsidP="003D6007">
                  <w:pPr>
                    <w:spacing w:after="1" w:line="200" w:lineRule="atLeast"/>
                    <w:rPr>
                      <w:rFonts w:ascii="Arial" w:hAnsi="Arial" w:cs="Arial"/>
                      <w:sz w:val="20"/>
                      <w:szCs w:val="20"/>
                    </w:rPr>
                  </w:pPr>
                </w:p>
                <w:p w14:paraId="597EB037" w14:textId="77777777" w:rsidR="00017123" w:rsidRDefault="00017123" w:rsidP="003D6007">
                  <w:pPr>
                    <w:spacing w:after="1" w:line="200" w:lineRule="atLeast"/>
                    <w:rPr>
                      <w:rFonts w:ascii="Arial" w:hAnsi="Arial" w:cs="Arial"/>
                      <w:sz w:val="20"/>
                      <w:szCs w:val="20"/>
                    </w:rPr>
                  </w:pPr>
                </w:p>
                <w:p w14:paraId="318ABF3C" w14:textId="77777777" w:rsidR="00017123" w:rsidRDefault="00017123" w:rsidP="003D6007">
                  <w:pPr>
                    <w:spacing w:after="1" w:line="200" w:lineRule="atLeast"/>
                    <w:rPr>
                      <w:rFonts w:ascii="Arial" w:hAnsi="Arial" w:cs="Arial"/>
                      <w:sz w:val="20"/>
                      <w:szCs w:val="20"/>
                    </w:rPr>
                  </w:pPr>
                </w:p>
                <w:p w14:paraId="05A0D483" w14:textId="77777777" w:rsidR="00017123" w:rsidRDefault="00017123" w:rsidP="003D6007">
                  <w:pPr>
                    <w:spacing w:after="1" w:line="200" w:lineRule="atLeast"/>
                    <w:rPr>
                      <w:rFonts w:ascii="Arial" w:hAnsi="Arial" w:cs="Arial"/>
                      <w:sz w:val="20"/>
                      <w:szCs w:val="20"/>
                    </w:rPr>
                  </w:pPr>
                </w:p>
                <w:p w14:paraId="1630F31C" w14:textId="77777777" w:rsidR="00017123" w:rsidRDefault="00017123" w:rsidP="003D6007">
                  <w:pPr>
                    <w:spacing w:after="1" w:line="200" w:lineRule="atLeast"/>
                    <w:rPr>
                      <w:rFonts w:ascii="Arial" w:hAnsi="Arial" w:cs="Arial"/>
                      <w:sz w:val="20"/>
                      <w:szCs w:val="20"/>
                    </w:rPr>
                  </w:pPr>
                </w:p>
                <w:p w14:paraId="5047A087" w14:textId="77777777" w:rsidR="00017123" w:rsidRDefault="00017123" w:rsidP="003D6007">
                  <w:pPr>
                    <w:spacing w:after="1" w:line="200" w:lineRule="atLeast"/>
                    <w:rPr>
                      <w:rFonts w:ascii="Arial" w:hAnsi="Arial" w:cs="Arial"/>
                      <w:sz w:val="20"/>
                      <w:szCs w:val="20"/>
                    </w:rPr>
                  </w:pPr>
                </w:p>
                <w:p w14:paraId="277F1FAC" w14:textId="77777777" w:rsidR="00017123" w:rsidRDefault="00017123" w:rsidP="003D6007">
                  <w:pPr>
                    <w:spacing w:after="1" w:line="200" w:lineRule="atLeast"/>
                    <w:rPr>
                      <w:rFonts w:ascii="Arial" w:hAnsi="Arial" w:cs="Arial"/>
                      <w:sz w:val="20"/>
                      <w:szCs w:val="20"/>
                    </w:rPr>
                  </w:pPr>
                </w:p>
                <w:p w14:paraId="30D6015C" w14:textId="77777777" w:rsidR="00017123" w:rsidRDefault="00017123" w:rsidP="003D6007">
                  <w:pPr>
                    <w:spacing w:after="1" w:line="200" w:lineRule="atLeast"/>
                    <w:rPr>
                      <w:rFonts w:ascii="Arial" w:hAnsi="Arial" w:cs="Arial"/>
                      <w:sz w:val="20"/>
                      <w:szCs w:val="20"/>
                    </w:rPr>
                  </w:pPr>
                </w:p>
                <w:p w14:paraId="77F3B5D2" w14:textId="52EEDE61" w:rsidR="00017123" w:rsidRPr="00C45999" w:rsidRDefault="00017123" w:rsidP="003D6007">
                  <w:pPr>
                    <w:spacing w:after="1" w:line="200" w:lineRule="atLeast"/>
                    <w:rPr>
                      <w:rFonts w:ascii="Arial" w:hAnsi="Arial" w:cs="Arial"/>
                      <w:sz w:val="20"/>
                      <w:szCs w:val="20"/>
                    </w:rPr>
                  </w:pPr>
                </w:p>
              </w:tc>
              <w:tc>
                <w:tcPr>
                  <w:tcW w:w="1519" w:type="dxa"/>
                </w:tcPr>
                <w:p w14:paraId="5B93391E" w14:textId="77777777" w:rsidR="00CB1A5C" w:rsidRPr="00C45999" w:rsidRDefault="00CB1A5C" w:rsidP="003D6007">
                  <w:pPr>
                    <w:spacing w:after="1" w:line="200" w:lineRule="atLeast"/>
                    <w:rPr>
                      <w:rFonts w:ascii="Arial" w:hAnsi="Arial" w:cs="Arial"/>
                      <w:sz w:val="20"/>
                      <w:szCs w:val="20"/>
                    </w:rPr>
                  </w:pPr>
                </w:p>
              </w:tc>
              <w:tc>
                <w:tcPr>
                  <w:tcW w:w="935" w:type="dxa"/>
                </w:tcPr>
                <w:p w14:paraId="3A03093E"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rPr>
                    <w:t>0,10</w:t>
                  </w:r>
                </w:p>
              </w:tc>
              <w:tc>
                <w:tcPr>
                  <w:tcW w:w="1519" w:type="dxa"/>
                </w:tcPr>
                <w:p w14:paraId="21866518" w14:textId="77777777" w:rsidR="00CB1A5C" w:rsidRPr="00C45999" w:rsidRDefault="00CB1A5C" w:rsidP="003D6007">
                  <w:pPr>
                    <w:spacing w:after="1" w:line="200" w:lineRule="atLeast"/>
                    <w:rPr>
                      <w:rFonts w:ascii="Arial" w:hAnsi="Arial" w:cs="Arial"/>
                      <w:sz w:val="20"/>
                      <w:szCs w:val="20"/>
                    </w:rPr>
                  </w:pPr>
                </w:p>
              </w:tc>
            </w:tr>
            <w:tr w:rsidR="00C45999" w:rsidRPr="00C45999" w14:paraId="4A18E8AC" w14:textId="77777777" w:rsidTr="003230ED">
              <w:tc>
                <w:tcPr>
                  <w:tcW w:w="567" w:type="dxa"/>
                </w:tcPr>
                <w:p w14:paraId="3DD0AAE1" w14:textId="77777777" w:rsidR="00CB1A5C" w:rsidRPr="00C45999" w:rsidRDefault="00CB1A5C" w:rsidP="003D6007">
                  <w:pPr>
                    <w:pStyle w:val="ConsPlusNormal"/>
                    <w:spacing w:after="1" w:line="200" w:lineRule="atLeast"/>
                    <w:rPr>
                      <w:sz w:val="20"/>
                    </w:rPr>
                  </w:pPr>
                  <w:r w:rsidRPr="00C45999">
                    <w:rPr>
                      <w:sz w:val="20"/>
                    </w:rPr>
                    <w:t>2.1.2.2.1</w:t>
                  </w:r>
                </w:p>
              </w:tc>
              <w:tc>
                <w:tcPr>
                  <w:tcW w:w="2835" w:type="dxa"/>
                </w:tcPr>
                <w:p w14:paraId="7E2CD6D6" w14:textId="77777777" w:rsidR="00CB1A5C" w:rsidRDefault="00CB1A5C" w:rsidP="003D6007">
                  <w:pPr>
                    <w:pStyle w:val="ConsPlusNormal"/>
                    <w:spacing w:after="1" w:line="200" w:lineRule="atLeast"/>
                    <w:rPr>
                      <w:sz w:val="20"/>
                    </w:rPr>
                  </w:pPr>
                  <w:r w:rsidRPr="00C45999">
                    <w:rPr>
                      <w:sz w:val="20"/>
                    </w:rPr>
                    <w:t>со сроком исполнения обязательств в ближайшие 30 календарных дней</w:t>
                  </w:r>
                </w:p>
                <w:p w14:paraId="7E821D17" w14:textId="77777777" w:rsidR="00017123" w:rsidRDefault="00017123" w:rsidP="003D6007">
                  <w:pPr>
                    <w:pStyle w:val="ConsPlusNormal"/>
                    <w:spacing w:after="1" w:line="200" w:lineRule="atLeast"/>
                    <w:rPr>
                      <w:sz w:val="20"/>
                    </w:rPr>
                  </w:pPr>
                </w:p>
                <w:p w14:paraId="09383D7A" w14:textId="193AC41C" w:rsidR="00017123" w:rsidRPr="00C45999" w:rsidRDefault="00017123" w:rsidP="003D6007">
                  <w:pPr>
                    <w:pStyle w:val="ConsPlusNormal"/>
                    <w:spacing w:after="1" w:line="200" w:lineRule="atLeast"/>
                    <w:rPr>
                      <w:sz w:val="20"/>
                    </w:rPr>
                  </w:pPr>
                </w:p>
              </w:tc>
              <w:tc>
                <w:tcPr>
                  <w:tcW w:w="1519" w:type="dxa"/>
                </w:tcPr>
                <w:p w14:paraId="4D9B2C97" w14:textId="77777777" w:rsidR="00CB1A5C" w:rsidRPr="00C45999" w:rsidRDefault="00CB1A5C" w:rsidP="003D6007">
                  <w:pPr>
                    <w:pStyle w:val="ConsPlusNormal"/>
                    <w:spacing w:after="1" w:line="200" w:lineRule="atLeast"/>
                    <w:rPr>
                      <w:sz w:val="20"/>
                    </w:rPr>
                  </w:pPr>
                </w:p>
              </w:tc>
              <w:tc>
                <w:tcPr>
                  <w:tcW w:w="935" w:type="dxa"/>
                </w:tcPr>
                <w:p w14:paraId="550A6A55" w14:textId="77777777" w:rsidR="00CB1A5C" w:rsidRPr="00C45999" w:rsidRDefault="00CB1A5C" w:rsidP="003D6007">
                  <w:pPr>
                    <w:pStyle w:val="ConsPlusNormal"/>
                    <w:spacing w:after="1" w:line="200" w:lineRule="atLeast"/>
                    <w:jc w:val="center"/>
                    <w:rPr>
                      <w:sz w:val="20"/>
                    </w:rPr>
                  </w:pPr>
                  <w:r w:rsidRPr="00C45999">
                    <w:rPr>
                      <w:sz w:val="20"/>
                    </w:rPr>
                    <w:t>0,10</w:t>
                  </w:r>
                </w:p>
              </w:tc>
              <w:tc>
                <w:tcPr>
                  <w:tcW w:w="1519" w:type="dxa"/>
                </w:tcPr>
                <w:p w14:paraId="0B9E11AE" w14:textId="77777777" w:rsidR="00CB1A5C" w:rsidRPr="00C45999" w:rsidRDefault="00CB1A5C" w:rsidP="003D6007">
                  <w:pPr>
                    <w:pStyle w:val="ConsPlusNormal"/>
                    <w:spacing w:after="1" w:line="200" w:lineRule="atLeast"/>
                    <w:rPr>
                      <w:sz w:val="20"/>
                    </w:rPr>
                  </w:pPr>
                </w:p>
              </w:tc>
            </w:tr>
            <w:tr w:rsidR="00C45999" w:rsidRPr="00C45999" w14:paraId="5BC77DBA" w14:textId="77777777" w:rsidTr="003230ED">
              <w:tc>
                <w:tcPr>
                  <w:tcW w:w="567" w:type="dxa"/>
                </w:tcPr>
                <w:p w14:paraId="38A2EB9F" w14:textId="77777777" w:rsidR="00CB1A5C" w:rsidRPr="00C45999" w:rsidRDefault="00CB1A5C" w:rsidP="003D6007">
                  <w:pPr>
                    <w:pStyle w:val="ConsPlusNormal"/>
                    <w:spacing w:after="1" w:line="200" w:lineRule="atLeast"/>
                    <w:rPr>
                      <w:sz w:val="20"/>
                    </w:rPr>
                  </w:pPr>
                  <w:r w:rsidRPr="00C45999">
                    <w:rPr>
                      <w:sz w:val="20"/>
                    </w:rPr>
                    <w:t>2.1.2.2.2</w:t>
                  </w:r>
                </w:p>
              </w:tc>
              <w:tc>
                <w:tcPr>
                  <w:tcW w:w="2835" w:type="dxa"/>
                </w:tcPr>
                <w:p w14:paraId="686B452E" w14:textId="77777777" w:rsidR="00CB1A5C" w:rsidRDefault="00CB1A5C" w:rsidP="003D6007">
                  <w:pPr>
                    <w:pStyle w:val="ConsPlusNormal"/>
                    <w:spacing w:after="1" w:line="200" w:lineRule="atLeast"/>
                    <w:rPr>
                      <w:sz w:val="20"/>
                    </w:rPr>
                  </w:pPr>
                  <w:r w:rsidRPr="00C45999">
                    <w:rPr>
                      <w:sz w:val="20"/>
                    </w:rPr>
                    <w:t>со сроком исполнения обязательств, превышающим 30 календарных дней</w:t>
                  </w:r>
                </w:p>
                <w:p w14:paraId="5D360422" w14:textId="60A30107" w:rsidR="00017123" w:rsidRPr="00C45999" w:rsidRDefault="00017123" w:rsidP="003D6007">
                  <w:pPr>
                    <w:pStyle w:val="ConsPlusNormal"/>
                    <w:spacing w:after="1" w:line="200" w:lineRule="atLeast"/>
                    <w:rPr>
                      <w:sz w:val="20"/>
                    </w:rPr>
                  </w:pPr>
                </w:p>
              </w:tc>
              <w:tc>
                <w:tcPr>
                  <w:tcW w:w="1519" w:type="dxa"/>
                </w:tcPr>
                <w:p w14:paraId="7C49703A" w14:textId="77777777" w:rsidR="00CB1A5C" w:rsidRPr="00C45999" w:rsidRDefault="00CB1A5C" w:rsidP="003D6007">
                  <w:pPr>
                    <w:pStyle w:val="ConsPlusNormal"/>
                    <w:spacing w:after="1" w:line="200" w:lineRule="atLeast"/>
                    <w:rPr>
                      <w:sz w:val="20"/>
                    </w:rPr>
                  </w:pPr>
                </w:p>
              </w:tc>
              <w:tc>
                <w:tcPr>
                  <w:tcW w:w="935" w:type="dxa"/>
                </w:tcPr>
                <w:p w14:paraId="28636625" w14:textId="77777777" w:rsidR="00CB1A5C" w:rsidRPr="00C45999" w:rsidRDefault="00CB1A5C" w:rsidP="003D6007">
                  <w:pPr>
                    <w:pStyle w:val="ConsPlusNormal"/>
                    <w:spacing w:after="1" w:line="200" w:lineRule="atLeast"/>
                    <w:jc w:val="center"/>
                    <w:rPr>
                      <w:sz w:val="20"/>
                    </w:rPr>
                  </w:pPr>
                  <w:r w:rsidRPr="00C45999">
                    <w:rPr>
                      <w:sz w:val="20"/>
                    </w:rPr>
                    <w:t>0,10</w:t>
                  </w:r>
                </w:p>
              </w:tc>
              <w:tc>
                <w:tcPr>
                  <w:tcW w:w="1519" w:type="dxa"/>
                </w:tcPr>
                <w:p w14:paraId="085263B3" w14:textId="77777777" w:rsidR="00CB1A5C" w:rsidRPr="00C45999" w:rsidRDefault="00CB1A5C" w:rsidP="003D6007">
                  <w:pPr>
                    <w:pStyle w:val="ConsPlusNormal"/>
                    <w:spacing w:after="1" w:line="200" w:lineRule="atLeast"/>
                    <w:rPr>
                      <w:sz w:val="20"/>
                    </w:rPr>
                  </w:pPr>
                </w:p>
              </w:tc>
            </w:tr>
            <w:tr w:rsidR="00C45999" w:rsidRPr="00C45999" w14:paraId="2406F87C" w14:textId="77777777" w:rsidTr="003230ED">
              <w:tc>
                <w:tcPr>
                  <w:tcW w:w="567" w:type="dxa"/>
                </w:tcPr>
                <w:p w14:paraId="15416024" w14:textId="77777777" w:rsidR="00CB1A5C" w:rsidRPr="00C45999" w:rsidRDefault="00CB1A5C" w:rsidP="003D6007">
                  <w:pPr>
                    <w:spacing w:after="1" w:line="200" w:lineRule="atLeast"/>
                    <w:rPr>
                      <w:rFonts w:ascii="Arial" w:hAnsi="Arial" w:cs="Arial"/>
                      <w:sz w:val="20"/>
                      <w:szCs w:val="20"/>
                    </w:rPr>
                  </w:pPr>
                  <w:r w:rsidRPr="00C45999">
                    <w:rPr>
                      <w:rFonts w:ascii="Arial" w:hAnsi="Arial" w:cs="Arial"/>
                      <w:sz w:val="20"/>
                      <w:szCs w:val="20"/>
                    </w:rPr>
                    <w:t>2.1.2.3</w:t>
                  </w:r>
                </w:p>
              </w:tc>
              <w:tc>
                <w:tcPr>
                  <w:tcW w:w="2835" w:type="dxa"/>
                </w:tcPr>
                <w:p w14:paraId="0983BC33" w14:textId="77777777" w:rsidR="00CB1A5C" w:rsidRDefault="00CB1A5C" w:rsidP="003D6007">
                  <w:pPr>
                    <w:spacing w:after="1" w:line="200" w:lineRule="atLeast"/>
                    <w:rPr>
                      <w:rFonts w:ascii="Arial" w:hAnsi="Arial" w:cs="Arial"/>
                      <w:sz w:val="20"/>
                      <w:szCs w:val="20"/>
                    </w:rPr>
                  </w:pPr>
                  <w:r w:rsidRPr="00C45999">
                    <w:rPr>
                      <w:rFonts w:ascii="Arial" w:hAnsi="Arial" w:cs="Arial"/>
                      <w:sz w:val="20"/>
                      <w:szCs w:val="20"/>
                    </w:rPr>
                    <w:t xml:space="preserve">средства клиентов, совокупная сумма которых превышает </w:t>
                  </w:r>
                  <w:r w:rsidRPr="00C45999">
                    <w:rPr>
                      <w:rFonts w:ascii="Arial" w:hAnsi="Arial" w:cs="Arial"/>
                      <w:strike/>
                      <w:color w:val="FF0000"/>
                      <w:sz w:val="20"/>
                      <w:szCs w:val="20"/>
                    </w:rPr>
                    <w:t>пять</w:t>
                  </w:r>
                  <w:r w:rsidRPr="00C45999">
                    <w:rPr>
                      <w:rFonts w:ascii="Arial" w:hAnsi="Arial" w:cs="Arial"/>
                      <w:sz w:val="20"/>
                      <w:szCs w:val="20"/>
                    </w:rPr>
                    <w:t xml:space="preserve"> миллионов рублей</w:t>
                  </w:r>
                </w:p>
                <w:p w14:paraId="7459D06E" w14:textId="77777777" w:rsidR="00017123" w:rsidRDefault="00017123" w:rsidP="003D6007">
                  <w:pPr>
                    <w:spacing w:after="1" w:line="200" w:lineRule="atLeast"/>
                    <w:rPr>
                      <w:rFonts w:ascii="Arial" w:hAnsi="Arial" w:cs="Arial"/>
                      <w:sz w:val="20"/>
                      <w:szCs w:val="20"/>
                    </w:rPr>
                  </w:pPr>
                </w:p>
                <w:p w14:paraId="2C3490CD" w14:textId="77777777" w:rsidR="00017123" w:rsidRDefault="00017123" w:rsidP="003D6007">
                  <w:pPr>
                    <w:spacing w:after="1" w:line="200" w:lineRule="atLeast"/>
                    <w:rPr>
                      <w:rFonts w:ascii="Arial" w:hAnsi="Arial" w:cs="Arial"/>
                      <w:sz w:val="20"/>
                      <w:szCs w:val="20"/>
                    </w:rPr>
                  </w:pPr>
                </w:p>
                <w:p w14:paraId="64CF0D00" w14:textId="77777777" w:rsidR="00017123" w:rsidRDefault="00017123" w:rsidP="003D6007">
                  <w:pPr>
                    <w:spacing w:after="1" w:line="200" w:lineRule="atLeast"/>
                    <w:rPr>
                      <w:rFonts w:ascii="Arial" w:hAnsi="Arial" w:cs="Arial"/>
                      <w:sz w:val="20"/>
                      <w:szCs w:val="20"/>
                    </w:rPr>
                  </w:pPr>
                </w:p>
                <w:p w14:paraId="104BB058" w14:textId="77777777" w:rsidR="00017123" w:rsidRDefault="00017123" w:rsidP="003D6007">
                  <w:pPr>
                    <w:spacing w:after="1" w:line="200" w:lineRule="atLeast"/>
                    <w:rPr>
                      <w:rFonts w:ascii="Arial" w:hAnsi="Arial" w:cs="Arial"/>
                      <w:sz w:val="20"/>
                      <w:szCs w:val="20"/>
                    </w:rPr>
                  </w:pPr>
                </w:p>
                <w:p w14:paraId="4AC4E95B" w14:textId="77777777" w:rsidR="00017123" w:rsidRDefault="00017123" w:rsidP="003D6007">
                  <w:pPr>
                    <w:spacing w:after="1" w:line="200" w:lineRule="atLeast"/>
                    <w:rPr>
                      <w:rFonts w:ascii="Arial" w:hAnsi="Arial" w:cs="Arial"/>
                      <w:sz w:val="20"/>
                      <w:szCs w:val="20"/>
                    </w:rPr>
                  </w:pPr>
                </w:p>
                <w:p w14:paraId="50996669" w14:textId="77777777" w:rsidR="00017123" w:rsidRDefault="00017123" w:rsidP="003D6007">
                  <w:pPr>
                    <w:spacing w:after="1" w:line="200" w:lineRule="atLeast"/>
                    <w:rPr>
                      <w:rFonts w:ascii="Arial" w:hAnsi="Arial" w:cs="Arial"/>
                      <w:sz w:val="20"/>
                      <w:szCs w:val="20"/>
                    </w:rPr>
                  </w:pPr>
                </w:p>
                <w:p w14:paraId="58ADA6F9" w14:textId="77777777" w:rsidR="00017123" w:rsidRDefault="00017123" w:rsidP="003D6007">
                  <w:pPr>
                    <w:spacing w:after="1" w:line="200" w:lineRule="atLeast"/>
                    <w:rPr>
                      <w:rFonts w:ascii="Arial" w:hAnsi="Arial" w:cs="Arial"/>
                      <w:sz w:val="20"/>
                      <w:szCs w:val="20"/>
                    </w:rPr>
                  </w:pPr>
                </w:p>
                <w:p w14:paraId="1CBD89EC" w14:textId="77777777" w:rsidR="00017123" w:rsidRDefault="00017123" w:rsidP="003D6007">
                  <w:pPr>
                    <w:spacing w:after="1" w:line="200" w:lineRule="atLeast"/>
                    <w:rPr>
                      <w:rFonts w:ascii="Arial" w:hAnsi="Arial" w:cs="Arial"/>
                      <w:sz w:val="20"/>
                      <w:szCs w:val="20"/>
                    </w:rPr>
                  </w:pPr>
                </w:p>
                <w:p w14:paraId="55261A5B" w14:textId="77777777" w:rsidR="00017123" w:rsidRDefault="00017123" w:rsidP="003D6007">
                  <w:pPr>
                    <w:spacing w:after="1" w:line="200" w:lineRule="atLeast"/>
                    <w:rPr>
                      <w:rFonts w:ascii="Arial" w:hAnsi="Arial" w:cs="Arial"/>
                      <w:sz w:val="20"/>
                      <w:szCs w:val="20"/>
                    </w:rPr>
                  </w:pPr>
                </w:p>
                <w:p w14:paraId="45BCEEEE" w14:textId="77777777" w:rsidR="00017123" w:rsidRDefault="00017123" w:rsidP="003D6007">
                  <w:pPr>
                    <w:spacing w:after="1" w:line="200" w:lineRule="atLeast"/>
                    <w:rPr>
                      <w:rFonts w:ascii="Arial" w:hAnsi="Arial" w:cs="Arial"/>
                      <w:sz w:val="20"/>
                      <w:szCs w:val="20"/>
                    </w:rPr>
                  </w:pPr>
                </w:p>
                <w:p w14:paraId="00F80FA5" w14:textId="77777777" w:rsidR="00017123" w:rsidRDefault="00017123" w:rsidP="003D6007">
                  <w:pPr>
                    <w:spacing w:after="1" w:line="200" w:lineRule="atLeast"/>
                    <w:rPr>
                      <w:rFonts w:ascii="Arial" w:hAnsi="Arial" w:cs="Arial"/>
                      <w:sz w:val="20"/>
                      <w:szCs w:val="20"/>
                    </w:rPr>
                  </w:pPr>
                </w:p>
                <w:p w14:paraId="1D21B5E4" w14:textId="77777777" w:rsidR="00017123" w:rsidRDefault="00017123" w:rsidP="003D6007">
                  <w:pPr>
                    <w:spacing w:after="1" w:line="200" w:lineRule="atLeast"/>
                    <w:rPr>
                      <w:rFonts w:ascii="Arial" w:hAnsi="Arial" w:cs="Arial"/>
                      <w:sz w:val="20"/>
                      <w:szCs w:val="20"/>
                    </w:rPr>
                  </w:pPr>
                </w:p>
                <w:p w14:paraId="3F954934" w14:textId="77777777" w:rsidR="00017123" w:rsidRDefault="00017123" w:rsidP="003D6007">
                  <w:pPr>
                    <w:spacing w:after="1" w:line="200" w:lineRule="atLeast"/>
                    <w:rPr>
                      <w:rFonts w:ascii="Arial" w:hAnsi="Arial" w:cs="Arial"/>
                      <w:sz w:val="20"/>
                      <w:szCs w:val="20"/>
                    </w:rPr>
                  </w:pPr>
                </w:p>
                <w:p w14:paraId="1B7DA3B9" w14:textId="77777777" w:rsidR="00017123" w:rsidRDefault="00017123" w:rsidP="003D6007">
                  <w:pPr>
                    <w:spacing w:after="1" w:line="200" w:lineRule="atLeast"/>
                    <w:rPr>
                      <w:rFonts w:ascii="Arial" w:hAnsi="Arial" w:cs="Arial"/>
                      <w:sz w:val="20"/>
                      <w:szCs w:val="20"/>
                    </w:rPr>
                  </w:pPr>
                </w:p>
                <w:p w14:paraId="6C41E919" w14:textId="77777777" w:rsidR="00017123" w:rsidRDefault="00017123" w:rsidP="003D6007">
                  <w:pPr>
                    <w:spacing w:after="1" w:line="200" w:lineRule="atLeast"/>
                    <w:rPr>
                      <w:rFonts w:ascii="Arial" w:hAnsi="Arial" w:cs="Arial"/>
                      <w:sz w:val="20"/>
                      <w:szCs w:val="20"/>
                    </w:rPr>
                  </w:pPr>
                </w:p>
                <w:p w14:paraId="6A778B45" w14:textId="77777777" w:rsidR="00017123" w:rsidRDefault="00017123" w:rsidP="003D6007">
                  <w:pPr>
                    <w:spacing w:after="1" w:line="200" w:lineRule="atLeast"/>
                    <w:rPr>
                      <w:rFonts w:ascii="Arial" w:hAnsi="Arial" w:cs="Arial"/>
                      <w:sz w:val="20"/>
                      <w:szCs w:val="20"/>
                    </w:rPr>
                  </w:pPr>
                </w:p>
                <w:p w14:paraId="751427F9" w14:textId="77777777" w:rsidR="00017123" w:rsidRDefault="00017123" w:rsidP="003D6007">
                  <w:pPr>
                    <w:spacing w:after="1" w:line="200" w:lineRule="atLeast"/>
                    <w:rPr>
                      <w:rFonts w:ascii="Arial" w:hAnsi="Arial" w:cs="Arial"/>
                      <w:sz w:val="20"/>
                      <w:szCs w:val="20"/>
                    </w:rPr>
                  </w:pPr>
                </w:p>
                <w:p w14:paraId="5897CED6" w14:textId="77777777" w:rsidR="00017123" w:rsidRDefault="00017123" w:rsidP="003D6007">
                  <w:pPr>
                    <w:spacing w:after="1" w:line="200" w:lineRule="atLeast"/>
                    <w:rPr>
                      <w:rFonts w:ascii="Arial" w:hAnsi="Arial" w:cs="Arial"/>
                      <w:sz w:val="20"/>
                      <w:szCs w:val="20"/>
                    </w:rPr>
                  </w:pPr>
                </w:p>
                <w:p w14:paraId="7AE7D3ED" w14:textId="77777777" w:rsidR="00017123" w:rsidRDefault="00017123" w:rsidP="003D6007">
                  <w:pPr>
                    <w:spacing w:after="1" w:line="200" w:lineRule="atLeast"/>
                    <w:rPr>
                      <w:rFonts w:ascii="Arial" w:hAnsi="Arial" w:cs="Arial"/>
                      <w:sz w:val="20"/>
                      <w:szCs w:val="20"/>
                    </w:rPr>
                  </w:pPr>
                </w:p>
                <w:p w14:paraId="081212B5" w14:textId="52E6CA32" w:rsidR="00017123" w:rsidRPr="00C45999" w:rsidRDefault="00017123" w:rsidP="003D6007">
                  <w:pPr>
                    <w:spacing w:after="1" w:line="200" w:lineRule="atLeast"/>
                    <w:rPr>
                      <w:rFonts w:ascii="Arial" w:hAnsi="Arial" w:cs="Arial"/>
                      <w:sz w:val="20"/>
                      <w:szCs w:val="20"/>
                    </w:rPr>
                  </w:pPr>
                </w:p>
              </w:tc>
              <w:tc>
                <w:tcPr>
                  <w:tcW w:w="1519" w:type="dxa"/>
                </w:tcPr>
                <w:p w14:paraId="38646420" w14:textId="77777777" w:rsidR="00CB1A5C" w:rsidRPr="00C45999" w:rsidRDefault="00CB1A5C" w:rsidP="003D6007">
                  <w:pPr>
                    <w:spacing w:after="1" w:line="200" w:lineRule="atLeast"/>
                    <w:rPr>
                      <w:rFonts w:ascii="Arial" w:hAnsi="Arial" w:cs="Arial"/>
                      <w:sz w:val="20"/>
                      <w:szCs w:val="20"/>
                    </w:rPr>
                  </w:pPr>
                </w:p>
              </w:tc>
              <w:tc>
                <w:tcPr>
                  <w:tcW w:w="935" w:type="dxa"/>
                </w:tcPr>
                <w:p w14:paraId="7E61E634"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rPr>
                    <w:t>0,10</w:t>
                  </w:r>
                </w:p>
              </w:tc>
              <w:tc>
                <w:tcPr>
                  <w:tcW w:w="1519" w:type="dxa"/>
                </w:tcPr>
                <w:p w14:paraId="0CC95D24" w14:textId="77777777" w:rsidR="00CB1A5C" w:rsidRPr="00C45999" w:rsidRDefault="00CB1A5C" w:rsidP="003D6007">
                  <w:pPr>
                    <w:spacing w:after="1" w:line="200" w:lineRule="atLeast"/>
                    <w:rPr>
                      <w:rFonts w:ascii="Arial" w:hAnsi="Arial" w:cs="Arial"/>
                      <w:sz w:val="20"/>
                      <w:szCs w:val="20"/>
                    </w:rPr>
                  </w:pPr>
                </w:p>
              </w:tc>
            </w:tr>
            <w:tr w:rsidR="00C45999" w:rsidRPr="00C45999" w14:paraId="6DA51751" w14:textId="77777777" w:rsidTr="003230ED">
              <w:tc>
                <w:tcPr>
                  <w:tcW w:w="567" w:type="dxa"/>
                </w:tcPr>
                <w:p w14:paraId="3AC92BD8" w14:textId="77777777" w:rsidR="00CB1A5C" w:rsidRPr="00C45999" w:rsidRDefault="00CB1A5C" w:rsidP="003D6007">
                  <w:pPr>
                    <w:pStyle w:val="ConsPlusNormal"/>
                    <w:spacing w:after="1" w:line="200" w:lineRule="atLeast"/>
                    <w:rPr>
                      <w:sz w:val="20"/>
                    </w:rPr>
                  </w:pPr>
                  <w:r w:rsidRPr="00C45999">
                    <w:rPr>
                      <w:sz w:val="20"/>
                    </w:rPr>
                    <w:t>2.2</w:t>
                  </w:r>
                </w:p>
              </w:tc>
              <w:tc>
                <w:tcPr>
                  <w:tcW w:w="2835" w:type="dxa"/>
                </w:tcPr>
                <w:p w14:paraId="52A3C16E" w14:textId="77777777" w:rsidR="00CB1A5C" w:rsidRPr="00C45999" w:rsidRDefault="00CB1A5C" w:rsidP="003D6007">
                  <w:pPr>
                    <w:pStyle w:val="ConsPlusNormal"/>
                    <w:spacing w:after="1" w:line="200" w:lineRule="atLeast"/>
                    <w:rPr>
                      <w:sz w:val="20"/>
                    </w:rPr>
                  </w:pPr>
                  <w:r w:rsidRPr="00C45999">
                    <w:rPr>
                      <w:sz w:val="20"/>
                    </w:rPr>
                    <w:t>Ожидаемый отток денежных средств клиентов, привлеченных без обеспечения, итого, в том числе:</w:t>
                  </w:r>
                </w:p>
              </w:tc>
              <w:tc>
                <w:tcPr>
                  <w:tcW w:w="1519" w:type="dxa"/>
                </w:tcPr>
                <w:p w14:paraId="6F406922" w14:textId="77777777" w:rsidR="00CB1A5C" w:rsidRPr="00C45999" w:rsidRDefault="00CB1A5C" w:rsidP="003D6007">
                  <w:pPr>
                    <w:pStyle w:val="ConsPlusNormal"/>
                    <w:spacing w:after="1" w:line="200" w:lineRule="atLeast"/>
                    <w:rPr>
                      <w:sz w:val="20"/>
                    </w:rPr>
                  </w:pPr>
                </w:p>
              </w:tc>
              <w:tc>
                <w:tcPr>
                  <w:tcW w:w="935" w:type="dxa"/>
                </w:tcPr>
                <w:p w14:paraId="150E24D5" w14:textId="77777777" w:rsidR="00CB1A5C" w:rsidRPr="00C45999" w:rsidRDefault="00CB1A5C" w:rsidP="003D6007">
                  <w:pPr>
                    <w:pStyle w:val="ConsPlusNormal"/>
                    <w:spacing w:after="1" w:line="200" w:lineRule="atLeast"/>
                    <w:jc w:val="center"/>
                    <w:rPr>
                      <w:sz w:val="20"/>
                    </w:rPr>
                  </w:pPr>
                  <w:r w:rsidRPr="00C45999">
                    <w:rPr>
                      <w:sz w:val="20"/>
                    </w:rPr>
                    <w:t>X</w:t>
                  </w:r>
                </w:p>
              </w:tc>
              <w:tc>
                <w:tcPr>
                  <w:tcW w:w="1519" w:type="dxa"/>
                </w:tcPr>
                <w:p w14:paraId="5AA7AD02" w14:textId="77777777" w:rsidR="00CB1A5C" w:rsidRPr="00C45999" w:rsidRDefault="00CB1A5C" w:rsidP="003D6007">
                  <w:pPr>
                    <w:pStyle w:val="ConsPlusNormal"/>
                    <w:spacing w:after="1" w:line="200" w:lineRule="atLeast"/>
                    <w:rPr>
                      <w:sz w:val="20"/>
                    </w:rPr>
                  </w:pPr>
                </w:p>
              </w:tc>
            </w:tr>
            <w:tr w:rsidR="00C45999" w:rsidRPr="00C45999" w14:paraId="3589E604" w14:textId="77777777" w:rsidTr="003230ED">
              <w:tc>
                <w:tcPr>
                  <w:tcW w:w="567" w:type="dxa"/>
                </w:tcPr>
                <w:p w14:paraId="717C6659" w14:textId="77777777" w:rsidR="00CB1A5C" w:rsidRPr="00C45999" w:rsidRDefault="00CB1A5C" w:rsidP="003D6007">
                  <w:pPr>
                    <w:pStyle w:val="ConsPlusNormal"/>
                    <w:spacing w:after="1" w:line="200" w:lineRule="atLeast"/>
                    <w:rPr>
                      <w:sz w:val="20"/>
                    </w:rPr>
                  </w:pPr>
                  <w:r w:rsidRPr="00C45999">
                    <w:rPr>
                      <w:sz w:val="20"/>
                    </w:rPr>
                    <w:lastRenderedPageBreak/>
                    <w:t>2.2.1</w:t>
                  </w:r>
                </w:p>
              </w:tc>
              <w:tc>
                <w:tcPr>
                  <w:tcW w:w="2835" w:type="dxa"/>
                </w:tcPr>
                <w:p w14:paraId="410272D4" w14:textId="77777777" w:rsidR="00CB1A5C" w:rsidRDefault="00CB1A5C" w:rsidP="003D6007">
                  <w:pPr>
                    <w:pStyle w:val="ConsPlusNormal"/>
                    <w:spacing w:after="1" w:line="200" w:lineRule="atLeast"/>
                    <w:rPr>
                      <w:sz w:val="20"/>
                    </w:rPr>
                  </w:pPr>
                  <w:r w:rsidRPr="00C45999">
                    <w:rPr>
                      <w:sz w:val="20"/>
                    </w:rPr>
                    <w:t>депозиты и прочие привлеченные средства субъектов малого бизнеса, итого, в том числе:</w:t>
                  </w:r>
                </w:p>
                <w:p w14:paraId="4C6F6223" w14:textId="2ABA1D4A" w:rsidR="00017123" w:rsidRPr="00C45999" w:rsidRDefault="00017123" w:rsidP="003D6007">
                  <w:pPr>
                    <w:pStyle w:val="ConsPlusNormal"/>
                    <w:spacing w:after="1" w:line="200" w:lineRule="atLeast"/>
                    <w:rPr>
                      <w:sz w:val="20"/>
                    </w:rPr>
                  </w:pPr>
                </w:p>
              </w:tc>
              <w:tc>
                <w:tcPr>
                  <w:tcW w:w="1519" w:type="dxa"/>
                </w:tcPr>
                <w:p w14:paraId="6814B1A7" w14:textId="77777777" w:rsidR="00CB1A5C" w:rsidRPr="00C45999" w:rsidRDefault="00CB1A5C" w:rsidP="003D6007">
                  <w:pPr>
                    <w:pStyle w:val="ConsPlusNormal"/>
                    <w:spacing w:after="1" w:line="200" w:lineRule="atLeast"/>
                    <w:rPr>
                      <w:sz w:val="20"/>
                    </w:rPr>
                  </w:pPr>
                </w:p>
              </w:tc>
              <w:tc>
                <w:tcPr>
                  <w:tcW w:w="935" w:type="dxa"/>
                </w:tcPr>
                <w:p w14:paraId="7CF044CE" w14:textId="77777777" w:rsidR="00CB1A5C" w:rsidRPr="00C45999" w:rsidRDefault="00CB1A5C" w:rsidP="003D6007">
                  <w:pPr>
                    <w:pStyle w:val="ConsPlusNormal"/>
                    <w:spacing w:after="1" w:line="200" w:lineRule="atLeast"/>
                    <w:jc w:val="center"/>
                    <w:rPr>
                      <w:sz w:val="20"/>
                    </w:rPr>
                  </w:pPr>
                  <w:r w:rsidRPr="00C45999">
                    <w:rPr>
                      <w:sz w:val="20"/>
                    </w:rPr>
                    <w:t>X</w:t>
                  </w:r>
                </w:p>
              </w:tc>
              <w:tc>
                <w:tcPr>
                  <w:tcW w:w="1519" w:type="dxa"/>
                </w:tcPr>
                <w:p w14:paraId="288C9DAE" w14:textId="77777777" w:rsidR="00CB1A5C" w:rsidRPr="00C45999" w:rsidRDefault="00CB1A5C" w:rsidP="003D6007">
                  <w:pPr>
                    <w:pStyle w:val="ConsPlusNormal"/>
                    <w:spacing w:after="1" w:line="200" w:lineRule="atLeast"/>
                    <w:rPr>
                      <w:sz w:val="20"/>
                    </w:rPr>
                  </w:pPr>
                </w:p>
              </w:tc>
            </w:tr>
            <w:tr w:rsidR="00C45999" w:rsidRPr="00C45999" w14:paraId="4B9EFE76" w14:textId="77777777" w:rsidTr="003230ED">
              <w:tc>
                <w:tcPr>
                  <w:tcW w:w="567" w:type="dxa"/>
                </w:tcPr>
                <w:p w14:paraId="0649FE13" w14:textId="77777777" w:rsidR="00CB1A5C" w:rsidRPr="00C45999" w:rsidRDefault="00CB1A5C" w:rsidP="003D6007">
                  <w:pPr>
                    <w:pStyle w:val="ConsPlusNormal"/>
                    <w:spacing w:after="1" w:line="200" w:lineRule="atLeast"/>
                    <w:rPr>
                      <w:sz w:val="20"/>
                    </w:rPr>
                  </w:pPr>
                  <w:r w:rsidRPr="00C45999">
                    <w:rPr>
                      <w:sz w:val="20"/>
                    </w:rPr>
                    <w:t>2.2.1.1</w:t>
                  </w:r>
                </w:p>
              </w:tc>
              <w:tc>
                <w:tcPr>
                  <w:tcW w:w="2835" w:type="dxa"/>
                </w:tcPr>
                <w:p w14:paraId="015CA631" w14:textId="77777777" w:rsidR="00CB1A5C" w:rsidRDefault="00CB1A5C" w:rsidP="003D6007">
                  <w:pPr>
                    <w:pStyle w:val="ConsPlusNormal"/>
                    <w:spacing w:after="1" w:line="200" w:lineRule="atLeast"/>
                    <w:rPr>
                      <w:sz w:val="20"/>
                    </w:rPr>
                  </w:pPr>
                  <w:r w:rsidRPr="00C45999">
                    <w:rPr>
                      <w:sz w:val="20"/>
                    </w:rPr>
                    <w:t>стабильные депозиты и прочие привлеченные средства субъектов малого бизнеса</w:t>
                  </w:r>
                </w:p>
                <w:p w14:paraId="5FA4D17A" w14:textId="15FC0BC8" w:rsidR="00017123" w:rsidRPr="00C45999" w:rsidRDefault="00017123" w:rsidP="003D6007">
                  <w:pPr>
                    <w:pStyle w:val="ConsPlusNormal"/>
                    <w:spacing w:after="1" w:line="200" w:lineRule="atLeast"/>
                    <w:rPr>
                      <w:sz w:val="20"/>
                    </w:rPr>
                  </w:pPr>
                </w:p>
              </w:tc>
              <w:tc>
                <w:tcPr>
                  <w:tcW w:w="1519" w:type="dxa"/>
                </w:tcPr>
                <w:p w14:paraId="51052676" w14:textId="77777777" w:rsidR="00CB1A5C" w:rsidRPr="00C45999" w:rsidRDefault="00CB1A5C" w:rsidP="003D6007">
                  <w:pPr>
                    <w:pStyle w:val="ConsPlusNormal"/>
                    <w:spacing w:after="1" w:line="200" w:lineRule="atLeast"/>
                    <w:rPr>
                      <w:sz w:val="20"/>
                    </w:rPr>
                  </w:pPr>
                </w:p>
              </w:tc>
              <w:tc>
                <w:tcPr>
                  <w:tcW w:w="935" w:type="dxa"/>
                </w:tcPr>
                <w:p w14:paraId="4DA16158" w14:textId="77777777" w:rsidR="00CB1A5C" w:rsidRPr="00C45999" w:rsidRDefault="00CB1A5C" w:rsidP="003D6007">
                  <w:pPr>
                    <w:pStyle w:val="ConsPlusNormal"/>
                    <w:spacing w:after="1" w:line="200" w:lineRule="atLeast"/>
                    <w:jc w:val="center"/>
                    <w:rPr>
                      <w:sz w:val="20"/>
                    </w:rPr>
                  </w:pPr>
                  <w:r w:rsidRPr="00C45999">
                    <w:rPr>
                      <w:sz w:val="20"/>
                    </w:rPr>
                    <w:t>0,05</w:t>
                  </w:r>
                </w:p>
              </w:tc>
              <w:tc>
                <w:tcPr>
                  <w:tcW w:w="1519" w:type="dxa"/>
                </w:tcPr>
                <w:p w14:paraId="43205D10" w14:textId="77777777" w:rsidR="00CB1A5C" w:rsidRPr="00C45999" w:rsidRDefault="00CB1A5C" w:rsidP="003D6007">
                  <w:pPr>
                    <w:pStyle w:val="ConsPlusNormal"/>
                    <w:spacing w:after="1" w:line="200" w:lineRule="atLeast"/>
                    <w:rPr>
                      <w:sz w:val="20"/>
                    </w:rPr>
                  </w:pPr>
                </w:p>
              </w:tc>
            </w:tr>
            <w:tr w:rsidR="00C45999" w:rsidRPr="00C45999" w14:paraId="751F7B8C" w14:textId="77777777" w:rsidTr="003230ED">
              <w:tc>
                <w:tcPr>
                  <w:tcW w:w="567" w:type="dxa"/>
                </w:tcPr>
                <w:p w14:paraId="2D94D1EE" w14:textId="77777777" w:rsidR="00CB1A5C" w:rsidRPr="00C45999" w:rsidRDefault="00CB1A5C" w:rsidP="003D6007">
                  <w:pPr>
                    <w:pStyle w:val="ConsPlusNormal"/>
                    <w:spacing w:after="1" w:line="200" w:lineRule="atLeast"/>
                    <w:rPr>
                      <w:sz w:val="20"/>
                    </w:rPr>
                  </w:pPr>
                  <w:r w:rsidRPr="00C45999">
                    <w:rPr>
                      <w:sz w:val="20"/>
                    </w:rPr>
                    <w:t>2.2.1.2</w:t>
                  </w:r>
                </w:p>
              </w:tc>
              <w:tc>
                <w:tcPr>
                  <w:tcW w:w="2835" w:type="dxa"/>
                </w:tcPr>
                <w:p w14:paraId="3C25B7C9" w14:textId="77777777" w:rsidR="00CB1A5C" w:rsidRDefault="00CB1A5C" w:rsidP="003D6007">
                  <w:pPr>
                    <w:pStyle w:val="ConsPlusNormal"/>
                    <w:spacing w:after="1" w:line="200" w:lineRule="atLeast"/>
                    <w:rPr>
                      <w:sz w:val="20"/>
                    </w:rPr>
                  </w:pPr>
                  <w:r w:rsidRPr="00C45999">
                    <w:rPr>
                      <w:sz w:val="20"/>
                    </w:rPr>
                    <w:t>нестабильные депозиты и прочие привлеченные средства субъектов малого бизнеса</w:t>
                  </w:r>
                </w:p>
                <w:p w14:paraId="1D908520" w14:textId="77777777" w:rsidR="00017123" w:rsidRDefault="00017123" w:rsidP="003D6007">
                  <w:pPr>
                    <w:pStyle w:val="ConsPlusNormal"/>
                    <w:spacing w:after="1" w:line="200" w:lineRule="atLeast"/>
                    <w:rPr>
                      <w:sz w:val="20"/>
                    </w:rPr>
                  </w:pPr>
                </w:p>
                <w:p w14:paraId="2FB2674E" w14:textId="77777777" w:rsidR="00017123" w:rsidRDefault="00017123" w:rsidP="003D6007">
                  <w:pPr>
                    <w:pStyle w:val="ConsPlusNormal"/>
                    <w:spacing w:after="1" w:line="200" w:lineRule="atLeast"/>
                    <w:rPr>
                      <w:sz w:val="20"/>
                    </w:rPr>
                  </w:pPr>
                </w:p>
                <w:p w14:paraId="1713ADFE" w14:textId="77777777" w:rsidR="00017123" w:rsidRDefault="00017123" w:rsidP="003D6007">
                  <w:pPr>
                    <w:pStyle w:val="ConsPlusNormal"/>
                    <w:spacing w:after="1" w:line="200" w:lineRule="atLeast"/>
                    <w:rPr>
                      <w:sz w:val="20"/>
                    </w:rPr>
                  </w:pPr>
                </w:p>
                <w:p w14:paraId="3E03000F" w14:textId="77777777" w:rsidR="00017123" w:rsidRDefault="00017123" w:rsidP="003D6007">
                  <w:pPr>
                    <w:pStyle w:val="ConsPlusNormal"/>
                    <w:spacing w:after="1" w:line="200" w:lineRule="atLeast"/>
                    <w:rPr>
                      <w:sz w:val="20"/>
                    </w:rPr>
                  </w:pPr>
                </w:p>
                <w:p w14:paraId="15C470A0" w14:textId="77777777" w:rsidR="00017123" w:rsidRDefault="00017123" w:rsidP="003D6007">
                  <w:pPr>
                    <w:pStyle w:val="ConsPlusNormal"/>
                    <w:spacing w:after="1" w:line="200" w:lineRule="atLeast"/>
                    <w:rPr>
                      <w:sz w:val="20"/>
                    </w:rPr>
                  </w:pPr>
                </w:p>
                <w:p w14:paraId="187ADE53" w14:textId="77777777" w:rsidR="00017123" w:rsidRDefault="00017123" w:rsidP="003D6007">
                  <w:pPr>
                    <w:pStyle w:val="ConsPlusNormal"/>
                    <w:spacing w:after="1" w:line="200" w:lineRule="atLeast"/>
                    <w:rPr>
                      <w:sz w:val="20"/>
                    </w:rPr>
                  </w:pPr>
                </w:p>
                <w:p w14:paraId="4171D928" w14:textId="77777777" w:rsidR="00017123" w:rsidRDefault="00017123" w:rsidP="003D6007">
                  <w:pPr>
                    <w:pStyle w:val="ConsPlusNormal"/>
                    <w:spacing w:after="1" w:line="200" w:lineRule="atLeast"/>
                    <w:rPr>
                      <w:sz w:val="20"/>
                    </w:rPr>
                  </w:pPr>
                </w:p>
                <w:p w14:paraId="13FDA2CA" w14:textId="77777777" w:rsidR="00017123" w:rsidRDefault="00017123" w:rsidP="003D6007">
                  <w:pPr>
                    <w:pStyle w:val="ConsPlusNormal"/>
                    <w:spacing w:after="1" w:line="200" w:lineRule="atLeast"/>
                    <w:rPr>
                      <w:sz w:val="20"/>
                    </w:rPr>
                  </w:pPr>
                </w:p>
                <w:p w14:paraId="2D467D5A" w14:textId="77777777" w:rsidR="00017123" w:rsidRDefault="00017123" w:rsidP="003D6007">
                  <w:pPr>
                    <w:pStyle w:val="ConsPlusNormal"/>
                    <w:spacing w:after="1" w:line="200" w:lineRule="atLeast"/>
                    <w:rPr>
                      <w:sz w:val="20"/>
                    </w:rPr>
                  </w:pPr>
                </w:p>
                <w:p w14:paraId="414661DD" w14:textId="045ADFC0" w:rsidR="00017123" w:rsidRPr="00C45999" w:rsidRDefault="00017123" w:rsidP="003D6007">
                  <w:pPr>
                    <w:pStyle w:val="ConsPlusNormal"/>
                    <w:spacing w:after="1" w:line="200" w:lineRule="atLeast"/>
                    <w:rPr>
                      <w:sz w:val="20"/>
                    </w:rPr>
                  </w:pPr>
                </w:p>
              </w:tc>
              <w:tc>
                <w:tcPr>
                  <w:tcW w:w="1519" w:type="dxa"/>
                </w:tcPr>
                <w:p w14:paraId="44254349" w14:textId="77777777" w:rsidR="00CB1A5C" w:rsidRPr="00C45999" w:rsidRDefault="00CB1A5C" w:rsidP="003D6007">
                  <w:pPr>
                    <w:pStyle w:val="ConsPlusNormal"/>
                    <w:spacing w:after="1" w:line="200" w:lineRule="atLeast"/>
                    <w:rPr>
                      <w:sz w:val="20"/>
                    </w:rPr>
                  </w:pPr>
                </w:p>
              </w:tc>
              <w:tc>
                <w:tcPr>
                  <w:tcW w:w="935" w:type="dxa"/>
                </w:tcPr>
                <w:p w14:paraId="649325DA" w14:textId="77777777" w:rsidR="00CB1A5C" w:rsidRPr="00C45999" w:rsidRDefault="00CB1A5C" w:rsidP="003D6007">
                  <w:pPr>
                    <w:pStyle w:val="ConsPlusNormal"/>
                    <w:spacing w:after="1" w:line="200" w:lineRule="atLeast"/>
                    <w:jc w:val="center"/>
                    <w:rPr>
                      <w:sz w:val="20"/>
                    </w:rPr>
                  </w:pPr>
                  <w:r w:rsidRPr="00C45999">
                    <w:rPr>
                      <w:sz w:val="20"/>
                    </w:rPr>
                    <w:t>0,10</w:t>
                  </w:r>
                </w:p>
              </w:tc>
              <w:tc>
                <w:tcPr>
                  <w:tcW w:w="1519" w:type="dxa"/>
                </w:tcPr>
                <w:p w14:paraId="7C201055" w14:textId="77777777" w:rsidR="00CB1A5C" w:rsidRPr="00C45999" w:rsidRDefault="00CB1A5C" w:rsidP="003D6007">
                  <w:pPr>
                    <w:pStyle w:val="ConsPlusNormal"/>
                    <w:spacing w:after="1" w:line="200" w:lineRule="atLeast"/>
                    <w:rPr>
                      <w:sz w:val="20"/>
                    </w:rPr>
                  </w:pPr>
                </w:p>
              </w:tc>
            </w:tr>
            <w:tr w:rsidR="00C45999" w:rsidRPr="00C45999" w14:paraId="14843561" w14:textId="77777777" w:rsidTr="003230ED">
              <w:tc>
                <w:tcPr>
                  <w:tcW w:w="567" w:type="dxa"/>
                </w:tcPr>
                <w:p w14:paraId="53D38EA3" w14:textId="77777777" w:rsidR="00CB1A5C" w:rsidRPr="00C45999" w:rsidRDefault="00CB1A5C" w:rsidP="003D6007">
                  <w:pPr>
                    <w:pStyle w:val="ConsPlusNormal"/>
                    <w:spacing w:after="1" w:line="200" w:lineRule="atLeast"/>
                    <w:rPr>
                      <w:sz w:val="20"/>
                    </w:rPr>
                  </w:pPr>
                  <w:r w:rsidRPr="00C45999">
                    <w:rPr>
                      <w:sz w:val="20"/>
                    </w:rPr>
                    <w:t>2.2.2</w:t>
                  </w:r>
                </w:p>
              </w:tc>
              <w:tc>
                <w:tcPr>
                  <w:tcW w:w="2835" w:type="dxa"/>
                </w:tcPr>
                <w:p w14:paraId="7613E8E4" w14:textId="77777777" w:rsidR="00CB1A5C" w:rsidRPr="00C45999" w:rsidRDefault="00CB1A5C" w:rsidP="003D6007">
                  <w:pPr>
                    <w:pStyle w:val="ConsPlusNormal"/>
                    <w:spacing w:after="1" w:line="200" w:lineRule="atLeast"/>
                    <w:rPr>
                      <w:sz w:val="20"/>
                    </w:rPr>
                  </w:pPr>
                  <w:r w:rsidRPr="00C45999">
                    <w:rPr>
                      <w:sz w:val="20"/>
                    </w:rPr>
                    <w:t>операционные депозиты, итого, в том числе:</w:t>
                  </w:r>
                </w:p>
              </w:tc>
              <w:tc>
                <w:tcPr>
                  <w:tcW w:w="1519" w:type="dxa"/>
                </w:tcPr>
                <w:p w14:paraId="74DA5F52" w14:textId="77777777" w:rsidR="00CB1A5C" w:rsidRPr="00C45999" w:rsidRDefault="00CB1A5C" w:rsidP="003D6007">
                  <w:pPr>
                    <w:pStyle w:val="ConsPlusNormal"/>
                    <w:spacing w:after="1" w:line="200" w:lineRule="atLeast"/>
                    <w:rPr>
                      <w:sz w:val="20"/>
                    </w:rPr>
                  </w:pPr>
                </w:p>
              </w:tc>
              <w:tc>
                <w:tcPr>
                  <w:tcW w:w="935" w:type="dxa"/>
                </w:tcPr>
                <w:p w14:paraId="7887CD96"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0CE6FCFD" w14:textId="77777777" w:rsidR="00CB1A5C" w:rsidRPr="00C45999" w:rsidRDefault="00CB1A5C" w:rsidP="003D6007">
                  <w:pPr>
                    <w:pStyle w:val="ConsPlusNormal"/>
                    <w:spacing w:after="1" w:line="200" w:lineRule="atLeast"/>
                    <w:rPr>
                      <w:sz w:val="20"/>
                    </w:rPr>
                  </w:pPr>
                </w:p>
              </w:tc>
            </w:tr>
            <w:tr w:rsidR="00C45999" w:rsidRPr="00C45999" w14:paraId="5FC29BA0" w14:textId="77777777" w:rsidTr="003230ED">
              <w:tc>
                <w:tcPr>
                  <w:tcW w:w="567" w:type="dxa"/>
                </w:tcPr>
                <w:p w14:paraId="2F0077F2" w14:textId="77777777" w:rsidR="00CB1A5C" w:rsidRPr="00C45999" w:rsidRDefault="00CB1A5C" w:rsidP="003D6007">
                  <w:pPr>
                    <w:pStyle w:val="ConsPlusNormal"/>
                    <w:spacing w:after="1" w:line="200" w:lineRule="atLeast"/>
                    <w:rPr>
                      <w:sz w:val="20"/>
                    </w:rPr>
                  </w:pPr>
                  <w:r w:rsidRPr="00C45999">
                    <w:rPr>
                      <w:sz w:val="20"/>
                    </w:rPr>
                    <w:t>2.2.2.1</w:t>
                  </w:r>
                </w:p>
              </w:tc>
              <w:tc>
                <w:tcPr>
                  <w:tcW w:w="2835" w:type="dxa"/>
                </w:tcPr>
                <w:p w14:paraId="33491CC6" w14:textId="77777777" w:rsidR="00CB1A5C" w:rsidRDefault="00CB1A5C" w:rsidP="003D6007">
                  <w:pPr>
                    <w:pStyle w:val="ConsPlusNormal"/>
                    <w:spacing w:after="1" w:line="200" w:lineRule="atLeast"/>
                    <w:rPr>
                      <w:sz w:val="20"/>
                    </w:rPr>
                  </w:pPr>
                  <w:r w:rsidRPr="00C45999">
                    <w:rPr>
                      <w:sz w:val="20"/>
                    </w:rPr>
                    <w:t>юридических лиц, за исключением финансовых организаций</w:t>
                  </w:r>
                </w:p>
                <w:p w14:paraId="4006511C" w14:textId="0443ACCE" w:rsidR="00017123" w:rsidRPr="00C45999" w:rsidRDefault="00017123" w:rsidP="003D6007">
                  <w:pPr>
                    <w:pStyle w:val="ConsPlusNormal"/>
                    <w:spacing w:after="1" w:line="200" w:lineRule="atLeast"/>
                    <w:rPr>
                      <w:sz w:val="20"/>
                    </w:rPr>
                  </w:pPr>
                </w:p>
              </w:tc>
              <w:tc>
                <w:tcPr>
                  <w:tcW w:w="1519" w:type="dxa"/>
                </w:tcPr>
                <w:p w14:paraId="4D6282FA" w14:textId="77777777" w:rsidR="00CB1A5C" w:rsidRPr="00C45999" w:rsidRDefault="00CB1A5C" w:rsidP="003D6007">
                  <w:pPr>
                    <w:pStyle w:val="ConsPlusNormal"/>
                    <w:spacing w:after="1" w:line="200" w:lineRule="atLeast"/>
                    <w:rPr>
                      <w:sz w:val="20"/>
                    </w:rPr>
                  </w:pPr>
                </w:p>
              </w:tc>
              <w:tc>
                <w:tcPr>
                  <w:tcW w:w="935" w:type="dxa"/>
                </w:tcPr>
                <w:p w14:paraId="5747888F"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6E4ECAAF" w14:textId="77777777" w:rsidR="00CB1A5C" w:rsidRPr="00C45999" w:rsidRDefault="00CB1A5C" w:rsidP="003D6007">
                  <w:pPr>
                    <w:pStyle w:val="ConsPlusNormal"/>
                    <w:spacing w:after="1" w:line="200" w:lineRule="atLeast"/>
                    <w:rPr>
                      <w:sz w:val="20"/>
                    </w:rPr>
                  </w:pPr>
                </w:p>
              </w:tc>
            </w:tr>
            <w:tr w:rsidR="00C45999" w:rsidRPr="00C45999" w14:paraId="674C1B2A" w14:textId="77777777" w:rsidTr="003230ED">
              <w:tc>
                <w:tcPr>
                  <w:tcW w:w="567" w:type="dxa"/>
                </w:tcPr>
                <w:p w14:paraId="47D9334C" w14:textId="77777777" w:rsidR="00CB1A5C" w:rsidRPr="00C45999" w:rsidRDefault="00CB1A5C" w:rsidP="003D6007">
                  <w:pPr>
                    <w:pStyle w:val="ConsPlusNormal"/>
                    <w:spacing w:after="1" w:line="200" w:lineRule="atLeast"/>
                    <w:rPr>
                      <w:sz w:val="20"/>
                    </w:rPr>
                  </w:pPr>
                  <w:r w:rsidRPr="00C45999">
                    <w:rPr>
                      <w:sz w:val="20"/>
                    </w:rPr>
                    <w:t>2.2.2.2</w:t>
                  </w:r>
                </w:p>
              </w:tc>
              <w:tc>
                <w:tcPr>
                  <w:tcW w:w="2835" w:type="dxa"/>
                </w:tcPr>
                <w:p w14:paraId="7291D335" w14:textId="77777777" w:rsidR="00CB1A5C" w:rsidRPr="00C45999" w:rsidRDefault="00CB1A5C" w:rsidP="003D6007">
                  <w:pPr>
                    <w:pStyle w:val="ConsPlusNormal"/>
                    <w:spacing w:after="1" w:line="200" w:lineRule="atLeast"/>
                    <w:rPr>
                      <w:sz w:val="20"/>
                    </w:rPr>
                  </w:pPr>
                  <w:r w:rsidRPr="00C45999">
                    <w:rPr>
                      <w:sz w:val="20"/>
                    </w:rPr>
                    <w:t>финансовых организаций</w:t>
                  </w:r>
                </w:p>
              </w:tc>
              <w:tc>
                <w:tcPr>
                  <w:tcW w:w="1519" w:type="dxa"/>
                </w:tcPr>
                <w:p w14:paraId="5F6087F8" w14:textId="77777777" w:rsidR="00CB1A5C" w:rsidRPr="00C45999" w:rsidRDefault="00CB1A5C" w:rsidP="003D6007">
                  <w:pPr>
                    <w:pStyle w:val="ConsPlusNormal"/>
                    <w:spacing w:after="1" w:line="200" w:lineRule="atLeast"/>
                    <w:rPr>
                      <w:sz w:val="20"/>
                    </w:rPr>
                  </w:pPr>
                </w:p>
              </w:tc>
              <w:tc>
                <w:tcPr>
                  <w:tcW w:w="935" w:type="dxa"/>
                </w:tcPr>
                <w:p w14:paraId="154D2EB5"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4D0581A9" w14:textId="77777777" w:rsidR="00CB1A5C" w:rsidRPr="00C45999" w:rsidRDefault="00CB1A5C" w:rsidP="003D6007">
                  <w:pPr>
                    <w:pStyle w:val="ConsPlusNormal"/>
                    <w:spacing w:after="1" w:line="200" w:lineRule="atLeast"/>
                    <w:rPr>
                      <w:sz w:val="20"/>
                    </w:rPr>
                  </w:pPr>
                </w:p>
              </w:tc>
            </w:tr>
            <w:tr w:rsidR="00C45999" w:rsidRPr="00C45999" w14:paraId="57607B08" w14:textId="77777777" w:rsidTr="003230ED">
              <w:tc>
                <w:tcPr>
                  <w:tcW w:w="567" w:type="dxa"/>
                </w:tcPr>
                <w:p w14:paraId="6DBB143D" w14:textId="77777777" w:rsidR="00CB1A5C" w:rsidRPr="00C45999" w:rsidRDefault="00CB1A5C" w:rsidP="003D6007">
                  <w:pPr>
                    <w:pStyle w:val="ConsPlusNormal"/>
                    <w:spacing w:after="1" w:line="200" w:lineRule="atLeast"/>
                    <w:rPr>
                      <w:sz w:val="20"/>
                    </w:rPr>
                  </w:pPr>
                  <w:r w:rsidRPr="00C45999">
                    <w:rPr>
                      <w:sz w:val="20"/>
                    </w:rPr>
                    <w:t>2.2.</w:t>
                  </w:r>
                  <w:r w:rsidRPr="00C45999">
                    <w:rPr>
                      <w:sz w:val="20"/>
                    </w:rPr>
                    <w:lastRenderedPageBreak/>
                    <w:t>2.3</w:t>
                  </w:r>
                </w:p>
              </w:tc>
              <w:tc>
                <w:tcPr>
                  <w:tcW w:w="2835" w:type="dxa"/>
                </w:tcPr>
                <w:p w14:paraId="6A87AE95" w14:textId="77777777" w:rsidR="00CB1A5C" w:rsidRDefault="00CB1A5C" w:rsidP="003D6007">
                  <w:pPr>
                    <w:pStyle w:val="ConsPlusNormal"/>
                    <w:spacing w:after="1" w:line="200" w:lineRule="atLeast"/>
                    <w:rPr>
                      <w:sz w:val="20"/>
                    </w:rPr>
                  </w:pPr>
                  <w:r w:rsidRPr="00C45999">
                    <w:rPr>
                      <w:sz w:val="20"/>
                    </w:rPr>
                    <w:lastRenderedPageBreak/>
                    <w:t xml:space="preserve">Федерального казначейства </w:t>
                  </w:r>
                  <w:r w:rsidRPr="00C45999">
                    <w:rPr>
                      <w:sz w:val="20"/>
                    </w:rPr>
                    <w:lastRenderedPageBreak/>
                    <w:t>и Банка России</w:t>
                  </w:r>
                </w:p>
                <w:p w14:paraId="3D045D46" w14:textId="16E1ABC7" w:rsidR="00017123" w:rsidRPr="00C45999" w:rsidRDefault="00017123" w:rsidP="003D6007">
                  <w:pPr>
                    <w:pStyle w:val="ConsPlusNormal"/>
                    <w:spacing w:after="1" w:line="200" w:lineRule="atLeast"/>
                    <w:rPr>
                      <w:sz w:val="20"/>
                    </w:rPr>
                  </w:pPr>
                </w:p>
              </w:tc>
              <w:tc>
                <w:tcPr>
                  <w:tcW w:w="1519" w:type="dxa"/>
                </w:tcPr>
                <w:p w14:paraId="6B7B1CAB" w14:textId="77777777" w:rsidR="00CB1A5C" w:rsidRPr="00C45999" w:rsidRDefault="00CB1A5C" w:rsidP="003D6007">
                  <w:pPr>
                    <w:pStyle w:val="ConsPlusNormal"/>
                    <w:spacing w:after="1" w:line="200" w:lineRule="atLeast"/>
                    <w:rPr>
                      <w:sz w:val="20"/>
                    </w:rPr>
                  </w:pPr>
                </w:p>
              </w:tc>
              <w:tc>
                <w:tcPr>
                  <w:tcW w:w="935" w:type="dxa"/>
                </w:tcPr>
                <w:p w14:paraId="6D07CEF2"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5F9AF972" w14:textId="77777777" w:rsidR="00CB1A5C" w:rsidRPr="00C45999" w:rsidRDefault="00CB1A5C" w:rsidP="003D6007">
                  <w:pPr>
                    <w:pStyle w:val="ConsPlusNormal"/>
                    <w:spacing w:after="1" w:line="200" w:lineRule="atLeast"/>
                    <w:rPr>
                      <w:sz w:val="20"/>
                    </w:rPr>
                  </w:pPr>
                </w:p>
              </w:tc>
            </w:tr>
            <w:tr w:rsidR="00C45999" w:rsidRPr="00C45999" w14:paraId="101DB16C" w14:textId="77777777" w:rsidTr="003230ED">
              <w:tc>
                <w:tcPr>
                  <w:tcW w:w="567" w:type="dxa"/>
                </w:tcPr>
                <w:p w14:paraId="2B5CBBF9" w14:textId="77777777" w:rsidR="00CB1A5C" w:rsidRPr="00C45999" w:rsidRDefault="00CB1A5C" w:rsidP="003D6007">
                  <w:pPr>
                    <w:pStyle w:val="ConsPlusNormal"/>
                    <w:spacing w:after="1" w:line="200" w:lineRule="atLeast"/>
                    <w:rPr>
                      <w:sz w:val="20"/>
                    </w:rPr>
                  </w:pPr>
                  <w:r w:rsidRPr="00C45999">
                    <w:rPr>
                      <w:sz w:val="20"/>
                    </w:rPr>
                    <w:t>2.2.2.4</w:t>
                  </w:r>
                </w:p>
              </w:tc>
              <w:tc>
                <w:tcPr>
                  <w:tcW w:w="2835" w:type="dxa"/>
                </w:tcPr>
                <w:p w14:paraId="54FD8C3A" w14:textId="77777777" w:rsidR="00CB1A5C" w:rsidRDefault="00CB1A5C" w:rsidP="003D6007">
                  <w:pPr>
                    <w:pStyle w:val="ConsPlusNormal"/>
                    <w:spacing w:after="1" w:line="200" w:lineRule="atLeast"/>
                    <w:rPr>
                      <w:sz w:val="20"/>
                    </w:rPr>
                  </w:pPr>
                  <w:r w:rsidRPr="00C45999">
                    <w:rPr>
                      <w:sz w:val="20"/>
                    </w:rPr>
                    <w:t>субъектов Российской Федерации, муниципальных образований Российской Федерации, внебюджетных фондов Российской Федерации</w:t>
                  </w:r>
                </w:p>
                <w:p w14:paraId="03CB4BDF" w14:textId="77777777" w:rsidR="00017123" w:rsidRDefault="00017123" w:rsidP="003D6007">
                  <w:pPr>
                    <w:pStyle w:val="ConsPlusNormal"/>
                    <w:spacing w:after="1" w:line="200" w:lineRule="atLeast"/>
                    <w:rPr>
                      <w:sz w:val="20"/>
                    </w:rPr>
                  </w:pPr>
                </w:p>
                <w:p w14:paraId="5AE983B7" w14:textId="77777777" w:rsidR="00017123" w:rsidRDefault="00017123" w:rsidP="003D6007">
                  <w:pPr>
                    <w:pStyle w:val="ConsPlusNormal"/>
                    <w:spacing w:after="1" w:line="200" w:lineRule="atLeast"/>
                    <w:rPr>
                      <w:sz w:val="20"/>
                    </w:rPr>
                  </w:pPr>
                </w:p>
                <w:p w14:paraId="1FA3FFAC" w14:textId="292A6821" w:rsidR="00017123" w:rsidRPr="00C45999" w:rsidRDefault="00017123" w:rsidP="003D6007">
                  <w:pPr>
                    <w:pStyle w:val="ConsPlusNormal"/>
                    <w:spacing w:after="1" w:line="200" w:lineRule="atLeast"/>
                    <w:rPr>
                      <w:sz w:val="20"/>
                    </w:rPr>
                  </w:pPr>
                </w:p>
              </w:tc>
              <w:tc>
                <w:tcPr>
                  <w:tcW w:w="1519" w:type="dxa"/>
                </w:tcPr>
                <w:p w14:paraId="71943682" w14:textId="77777777" w:rsidR="00CB1A5C" w:rsidRPr="00C45999" w:rsidRDefault="00CB1A5C" w:rsidP="003D6007">
                  <w:pPr>
                    <w:pStyle w:val="ConsPlusNormal"/>
                    <w:spacing w:after="1" w:line="200" w:lineRule="atLeast"/>
                    <w:rPr>
                      <w:sz w:val="20"/>
                    </w:rPr>
                  </w:pPr>
                </w:p>
              </w:tc>
              <w:tc>
                <w:tcPr>
                  <w:tcW w:w="935" w:type="dxa"/>
                </w:tcPr>
                <w:p w14:paraId="5DFC0EF0"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29D5F4D1" w14:textId="77777777" w:rsidR="00CB1A5C" w:rsidRPr="00C45999" w:rsidRDefault="00CB1A5C" w:rsidP="003D6007">
                  <w:pPr>
                    <w:pStyle w:val="ConsPlusNormal"/>
                    <w:spacing w:after="1" w:line="200" w:lineRule="atLeast"/>
                    <w:rPr>
                      <w:sz w:val="20"/>
                    </w:rPr>
                  </w:pPr>
                </w:p>
              </w:tc>
            </w:tr>
            <w:tr w:rsidR="00C45999" w:rsidRPr="00C45999" w14:paraId="608B93D4" w14:textId="77777777" w:rsidTr="003230ED">
              <w:tc>
                <w:tcPr>
                  <w:tcW w:w="567" w:type="dxa"/>
                </w:tcPr>
                <w:p w14:paraId="5E2C3840" w14:textId="77777777" w:rsidR="00CB1A5C" w:rsidRPr="00C45999" w:rsidRDefault="00CB1A5C" w:rsidP="003D6007">
                  <w:pPr>
                    <w:pStyle w:val="ConsPlusNormal"/>
                    <w:spacing w:after="1" w:line="200" w:lineRule="atLeast"/>
                    <w:rPr>
                      <w:sz w:val="20"/>
                    </w:rPr>
                  </w:pPr>
                  <w:r w:rsidRPr="00C45999">
                    <w:rPr>
                      <w:sz w:val="20"/>
                    </w:rPr>
                    <w:t>2.2.2.5</w:t>
                  </w:r>
                </w:p>
              </w:tc>
              <w:tc>
                <w:tcPr>
                  <w:tcW w:w="2835" w:type="dxa"/>
                </w:tcPr>
                <w:p w14:paraId="7B6633D5" w14:textId="77777777" w:rsidR="00CB1A5C" w:rsidRDefault="00CB1A5C" w:rsidP="003D6007">
                  <w:pPr>
                    <w:pStyle w:val="ConsPlusNormal"/>
                    <w:spacing w:after="1" w:line="200" w:lineRule="atLeast"/>
                    <w:rPr>
                      <w:sz w:val="20"/>
                    </w:rPr>
                  </w:pPr>
                  <w:r w:rsidRPr="00C45999">
                    <w:rPr>
                      <w:sz w:val="20"/>
                    </w:rPr>
                    <w:t>правительств и центральных банков иностранных государств, организаций, которым в соответствии с законодательством их стран предоставлено право осуществлять заимствования от имени государства, международных банков развития</w:t>
                  </w:r>
                </w:p>
                <w:p w14:paraId="6176DC0B" w14:textId="4B6EF97E" w:rsidR="00017123" w:rsidRPr="00C45999" w:rsidRDefault="00017123" w:rsidP="003D6007">
                  <w:pPr>
                    <w:pStyle w:val="ConsPlusNormal"/>
                    <w:spacing w:after="1" w:line="200" w:lineRule="atLeast"/>
                    <w:rPr>
                      <w:sz w:val="20"/>
                    </w:rPr>
                  </w:pPr>
                </w:p>
              </w:tc>
              <w:tc>
                <w:tcPr>
                  <w:tcW w:w="1519" w:type="dxa"/>
                </w:tcPr>
                <w:p w14:paraId="27E4884F" w14:textId="77777777" w:rsidR="00CB1A5C" w:rsidRPr="00C45999" w:rsidRDefault="00CB1A5C" w:rsidP="003D6007">
                  <w:pPr>
                    <w:pStyle w:val="ConsPlusNormal"/>
                    <w:spacing w:after="1" w:line="200" w:lineRule="atLeast"/>
                    <w:rPr>
                      <w:sz w:val="20"/>
                    </w:rPr>
                  </w:pPr>
                </w:p>
              </w:tc>
              <w:tc>
                <w:tcPr>
                  <w:tcW w:w="935" w:type="dxa"/>
                </w:tcPr>
                <w:p w14:paraId="054E1146"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1EF9645A" w14:textId="77777777" w:rsidR="00CB1A5C" w:rsidRPr="00C45999" w:rsidRDefault="00CB1A5C" w:rsidP="003D6007">
                  <w:pPr>
                    <w:pStyle w:val="ConsPlusNormal"/>
                    <w:spacing w:after="1" w:line="200" w:lineRule="atLeast"/>
                    <w:rPr>
                      <w:sz w:val="20"/>
                    </w:rPr>
                  </w:pPr>
                </w:p>
              </w:tc>
            </w:tr>
            <w:tr w:rsidR="00C45999" w:rsidRPr="00C45999" w14:paraId="2BA390D3" w14:textId="77777777" w:rsidTr="003230ED">
              <w:tc>
                <w:tcPr>
                  <w:tcW w:w="567" w:type="dxa"/>
                </w:tcPr>
                <w:p w14:paraId="65B322A0" w14:textId="77777777" w:rsidR="00CB1A5C" w:rsidRPr="00C45999" w:rsidRDefault="00CB1A5C" w:rsidP="003D6007">
                  <w:pPr>
                    <w:pStyle w:val="ConsPlusNormal"/>
                    <w:spacing w:after="1" w:line="200" w:lineRule="atLeast"/>
                    <w:rPr>
                      <w:sz w:val="20"/>
                    </w:rPr>
                  </w:pPr>
                  <w:r w:rsidRPr="00C45999">
                    <w:rPr>
                      <w:sz w:val="20"/>
                    </w:rPr>
                    <w:t>2.2.3</w:t>
                  </w:r>
                </w:p>
              </w:tc>
              <w:tc>
                <w:tcPr>
                  <w:tcW w:w="2835" w:type="dxa"/>
                </w:tcPr>
                <w:p w14:paraId="06EB6A85" w14:textId="77777777" w:rsidR="00CB1A5C" w:rsidRDefault="00CB1A5C" w:rsidP="003D6007">
                  <w:pPr>
                    <w:pStyle w:val="ConsPlusNormal"/>
                    <w:spacing w:after="1" w:line="200" w:lineRule="atLeast"/>
                    <w:rPr>
                      <w:sz w:val="20"/>
                    </w:rPr>
                  </w:pPr>
                  <w:r w:rsidRPr="00C45999">
                    <w:rPr>
                      <w:sz w:val="20"/>
                    </w:rPr>
                    <w:t>депозиты и прочие привлеченные средства юридических лиц (за исключением финансовых организаций) и государственных органов, итого, в том числе:</w:t>
                  </w:r>
                </w:p>
                <w:p w14:paraId="21BBC0A2" w14:textId="77777777" w:rsidR="00017123" w:rsidRDefault="00017123" w:rsidP="003D6007">
                  <w:pPr>
                    <w:pStyle w:val="ConsPlusNormal"/>
                    <w:spacing w:after="1" w:line="200" w:lineRule="atLeast"/>
                    <w:rPr>
                      <w:sz w:val="20"/>
                    </w:rPr>
                  </w:pPr>
                </w:p>
                <w:p w14:paraId="24444292" w14:textId="10622F42" w:rsidR="00017123" w:rsidRPr="00C45999" w:rsidRDefault="00017123" w:rsidP="003D6007">
                  <w:pPr>
                    <w:pStyle w:val="ConsPlusNormal"/>
                    <w:spacing w:after="1" w:line="200" w:lineRule="atLeast"/>
                    <w:rPr>
                      <w:sz w:val="20"/>
                    </w:rPr>
                  </w:pPr>
                </w:p>
              </w:tc>
              <w:tc>
                <w:tcPr>
                  <w:tcW w:w="1519" w:type="dxa"/>
                </w:tcPr>
                <w:p w14:paraId="69BAAAD6" w14:textId="77777777" w:rsidR="00CB1A5C" w:rsidRPr="00C45999" w:rsidRDefault="00CB1A5C" w:rsidP="003D6007">
                  <w:pPr>
                    <w:pStyle w:val="ConsPlusNormal"/>
                    <w:spacing w:after="1" w:line="200" w:lineRule="atLeast"/>
                    <w:rPr>
                      <w:sz w:val="20"/>
                    </w:rPr>
                  </w:pPr>
                </w:p>
              </w:tc>
              <w:tc>
                <w:tcPr>
                  <w:tcW w:w="935" w:type="dxa"/>
                </w:tcPr>
                <w:p w14:paraId="3938BEBE" w14:textId="77777777" w:rsidR="00CB1A5C" w:rsidRPr="00C45999" w:rsidRDefault="00CB1A5C" w:rsidP="003D6007">
                  <w:pPr>
                    <w:pStyle w:val="ConsPlusNormal"/>
                    <w:spacing w:after="1" w:line="200" w:lineRule="atLeast"/>
                    <w:jc w:val="center"/>
                    <w:rPr>
                      <w:sz w:val="20"/>
                    </w:rPr>
                  </w:pPr>
                  <w:r w:rsidRPr="00C45999">
                    <w:rPr>
                      <w:sz w:val="20"/>
                    </w:rPr>
                    <w:t>0,40</w:t>
                  </w:r>
                </w:p>
              </w:tc>
              <w:tc>
                <w:tcPr>
                  <w:tcW w:w="1519" w:type="dxa"/>
                </w:tcPr>
                <w:p w14:paraId="50FA412F" w14:textId="77777777" w:rsidR="00CB1A5C" w:rsidRPr="00C45999" w:rsidRDefault="00CB1A5C" w:rsidP="003D6007">
                  <w:pPr>
                    <w:pStyle w:val="ConsPlusNormal"/>
                    <w:spacing w:after="1" w:line="200" w:lineRule="atLeast"/>
                    <w:rPr>
                      <w:sz w:val="20"/>
                    </w:rPr>
                  </w:pPr>
                </w:p>
              </w:tc>
            </w:tr>
            <w:tr w:rsidR="00C45999" w:rsidRPr="00C45999" w14:paraId="6C0C36D5" w14:textId="77777777" w:rsidTr="003230ED">
              <w:tc>
                <w:tcPr>
                  <w:tcW w:w="567" w:type="dxa"/>
                </w:tcPr>
                <w:p w14:paraId="3CF7C5F2" w14:textId="77777777" w:rsidR="00CB1A5C" w:rsidRPr="00C45999" w:rsidRDefault="00CB1A5C" w:rsidP="003D6007">
                  <w:pPr>
                    <w:pStyle w:val="ConsPlusNormal"/>
                    <w:spacing w:after="1" w:line="200" w:lineRule="atLeast"/>
                    <w:rPr>
                      <w:sz w:val="20"/>
                    </w:rPr>
                  </w:pPr>
                  <w:r w:rsidRPr="00C45999">
                    <w:rPr>
                      <w:sz w:val="20"/>
                    </w:rPr>
                    <w:t>2.2.3.1</w:t>
                  </w:r>
                </w:p>
              </w:tc>
              <w:tc>
                <w:tcPr>
                  <w:tcW w:w="2835" w:type="dxa"/>
                </w:tcPr>
                <w:p w14:paraId="50FB7596" w14:textId="77777777" w:rsidR="00CB1A5C" w:rsidRDefault="00CB1A5C" w:rsidP="003D6007">
                  <w:pPr>
                    <w:pStyle w:val="ConsPlusNormal"/>
                    <w:spacing w:after="1" w:line="200" w:lineRule="atLeast"/>
                    <w:rPr>
                      <w:sz w:val="20"/>
                    </w:rPr>
                  </w:pPr>
                  <w:r w:rsidRPr="00C45999">
                    <w:rPr>
                      <w:sz w:val="20"/>
                    </w:rPr>
                    <w:t xml:space="preserve">юридических лиц, за исключением финансовых </w:t>
                  </w:r>
                  <w:r w:rsidRPr="00C45999">
                    <w:rPr>
                      <w:sz w:val="20"/>
                    </w:rPr>
                    <w:lastRenderedPageBreak/>
                    <w:t>организаций и субъектов малого бизнеса</w:t>
                  </w:r>
                </w:p>
                <w:p w14:paraId="3E9828A0" w14:textId="77777777" w:rsidR="00017123" w:rsidRDefault="00017123" w:rsidP="003D6007">
                  <w:pPr>
                    <w:pStyle w:val="ConsPlusNormal"/>
                    <w:spacing w:after="1" w:line="200" w:lineRule="atLeast"/>
                    <w:rPr>
                      <w:sz w:val="20"/>
                    </w:rPr>
                  </w:pPr>
                </w:p>
                <w:p w14:paraId="08719FD9" w14:textId="59DAEBE2" w:rsidR="00017123" w:rsidRPr="00C45999" w:rsidRDefault="00017123" w:rsidP="003D6007">
                  <w:pPr>
                    <w:pStyle w:val="ConsPlusNormal"/>
                    <w:spacing w:after="1" w:line="200" w:lineRule="atLeast"/>
                    <w:rPr>
                      <w:sz w:val="20"/>
                    </w:rPr>
                  </w:pPr>
                </w:p>
              </w:tc>
              <w:tc>
                <w:tcPr>
                  <w:tcW w:w="1519" w:type="dxa"/>
                </w:tcPr>
                <w:p w14:paraId="0A0DED86" w14:textId="77777777" w:rsidR="00CB1A5C" w:rsidRPr="00C45999" w:rsidRDefault="00CB1A5C" w:rsidP="003D6007">
                  <w:pPr>
                    <w:pStyle w:val="ConsPlusNormal"/>
                    <w:spacing w:after="1" w:line="200" w:lineRule="atLeast"/>
                    <w:rPr>
                      <w:sz w:val="20"/>
                    </w:rPr>
                  </w:pPr>
                </w:p>
              </w:tc>
              <w:tc>
                <w:tcPr>
                  <w:tcW w:w="935" w:type="dxa"/>
                </w:tcPr>
                <w:p w14:paraId="535DEF2B" w14:textId="77777777" w:rsidR="00CB1A5C" w:rsidRPr="00C45999" w:rsidRDefault="00CB1A5C" w:rsidP="003D6007">
                  <w:pPr>
                    <w:pStyle w:val="ConsPlusNormal"/>
                    <w:spacing w:after="1" w:line="200" w:lineRule="atLeast"/>
                    <w:jc w:val="center"/>
                    <w:rPr>
                      <w:sz w:val="20"/>
                    </w:rPr>
                  </w:pPr>
                  <w:r w:rsidRPr="00C45999">
                    <w:rPr>
                      <w:sz w:val="20"/>
                    </w:rPr>
                    <w:t>0,40</w:t>
                  </w:r>
                </w:p>
              </w:tc>
              <w:tc>
                <w:tcPr>
                  <w:tcW w:w="1519" w:type="dxa"/>
                </w:tcPr>
                <w:p w14:paraId="55AD1505" w14:textId="77777777" w:rsidR="00CB1A5C" w:rsidRPr="00C45999" w:rsidRDefault="00CB1A5C" w:rsidP="003D6007">
                  <w:pPr>
                    <w:pStyle w:val="ConsPlusNormal"/>
                    <w:spacing w:after="1" w:line="200" w:lineRule="atLeast"/>
                    <w:rPr>
                      <w:sz w:val="20"/>
                    </w:rPr>
                  </w:pPr>
                </w:p>
              </w:tc>
            </w:tr>
            <w:tr w:rsidR="00C45999" w:rsidRPr="00C45999" w14:paraId="0373D226" w14:textId="77777777" w:rsidTr="003230ED">
              <w:tc>
                <w:tcPr>
                  <w:tcW w:w="567" w:type="dxa"/>
                </w:tcPr>
                <w:p w14:paraId="2BA0774D" w14:textId="77777777" w:rsidR="00CB1A5C" w:rsidRPr="00C45999" w:rsidRDefault="00CB1A5C" w:rsidP="003D6007">
                  <w:pPr>
                    <w:pStyle w:val="ConsPlusNormal"/>
                    <w:spacing w:after="1" w:line="200" w:lineRule="atLeast"/>
                    <w:rPr>
                      <w:sz w:val="20"/>
                    </w:rPr>
                  </w:pPr>
                  <w:r w:rsidRPr="00C45999">
                    <w:rPr>
                      <w:sz w:val="20"/>
                    </w:rPr>
                    <w:t>2.2.3.2</w:t>
                  </w:r>
                </w:p>
              </w:tc>
              <w:tc>
                <w:tcPr>
                  <w:tcW w:w="2835" w:type="dxa"/>
                </w:tcPr>
                <w:p w14:paraId="3FE71B4B" w14:textId="77777777" w:rsidR="00CB1A5C" w:rsidRDefault="00CB1A5C" w:rsidP="003D6007">
                  <w:pPr>
                    <w:pStyle w:val="ConsPlusNormal"/>
                    <w:spacing w:after="1" w:line="200" w:lineRule="atLeast"/>
                    <w:rPr>
                      <w:sz w:val="20"/>
                    </w:rPr>
                  </w:pPr>
                  <w:r w:rsidRPr="00C45999">
                    <w:rPr>
                      <w:sz w:val="20"/>
                    </w:rPr>
                    <w:t>Федерального казначейства и Банка России, а также центрального банка иностранного государства, на территории которого расположен филиал банка</w:t>
                  </w:r>
                </w:p>
                <w:p w14:paraId="76A36B67" w14:textId="77777777" w:rsidR="00017123" w:rsidRDefault="00017123" w:rsidP="003D6007">
                  <w:pPr>
                    <w:pStyle w:val="ConsPlusNormal"/>
                    <w:spacing w:after="1" w:line="200" w:lineRule="atLeast"/>
                    <w:rPr>
                      <w:sz w:val="20"/>
                    </w:rPr>
                  </w:pPr>
                </w:p>
                <w:p w14:paraId="4CF38A83" w14:textId="77777777" w:rsidR="00017123" w:rsidRDefault="00017123" w:rsidP="003D6007">
                  <w:pPr>
                    <w:pStyle w:val="ConsPlusNormal"/>
                    <w:spacing w:after="1" w:line="200" w:lineRule="atLeast"/>
                    <w:rPr>
                      <w:sz w:val="20"/>
                    </w:rPr>
                  </w:pPr>
                </w:p>
                <w:p w14:paraId="460D8A6E" w14:textId="765C45ED" w:rsidR="00017123" w:rsidRPr="00C45999" w:rsidRDefault="00017123" w:rsidP="003D6007">
                  <w:pPr>
                    <w:pStyle w:val="ConsPlusNormal"/>
                    <w:spacing w:after="1" w:line="200" w:lineRule="atLeast"/>
                    <w:rPr>
                      <w:sz w:val="20"/>
                    </w:rPr>
                  </w:pPr>
                </w:p>
              </w:tc>
              <w:tc>
                <w:tcPr>
                  <w:tcW w:w="1519" w:type="dxa"/>
                </w:tcPr>
                <w:p w14:paraId="1084866A" w14:textId="77777777" w:rsidR="00CB1A5C" w:rsidRPr="00C45999" w:rsidRDefault="00CB1A5C" w:rsidP="003D6007">
                  <w:pPr>
                    <w:pStyle w:val="ConsPlusNormal"/>
                    <w:spacing w:after="1" w:line="200" w:lineRule="atLeast"/>
                    <w:rPr>
                      <w:sz w:val="20"/>
                    </w:rPr>
                  </w:pPr>
                </w:p>
              </w:tc>
              <w:tc>
                <w:tcPr>
                  <w:tcW w:w="935" w:type="dxa"/>
                </w:tcPr>
                <w:p w14:paraId="47254BED" w14:textId="77777777" w:rsidR="00CB1A5C" w:rsidRPr="00C45999" w:rsidRDefault="00CB1A5C" w:rsidP="003D6007">
                  <w:pPr>
                    <w:pStyle w:val="ConsPlusNormal"/>
                    <w:spacing w:after="1" w:line="200" w:lineRule="atLeast"/>
                    <w:jc w:val="center"/>
                    <w:rPr>
                      <w:sz w:val="20"/>
                    </w:rPr>
                  </w:pPr>
                  <w:r w:rsidRPr="00C45999">
                    <w:rPr>
                      <w:sz w:val="20"/>
                    </w:rPr>
                    <w:t>0,40</w:t>
                  </w:r>
                </w:p>
              </w:tc>
              <w:tc>
                <w:tcPr>
                  <w:tcW w:w="1519" w:type="dxa"/>
                </w:tcPr>
                <w:p w14:paraId="7CDE9E82" w14:textId="77777777" w:rsidR="00CB1A5C" w:rsidRPr="00C45999" w:rsidRDefault="00CB1A5C" w:rsidP="003D6007">
                  <w:pPr>
                    <w:pStyle w:val="ConsPlusNormal"/>
                    <w:spacing w:after="1" w:line="200" w:lineRule="atLeast"/>
                    <w:rPr>
                      <w:sz w:val="20"/>
                    </w:rPr>
                  </w:pPr>
                </w:p>
              </w:tc>
            </w:tr>
            <w:tr w:rsidR="00C45999" w:rsidRPr="00C45999" w14:paraId="23508F63" w14:textId="77777777" w:rsidTr="003230ED">
              <w:tc>
                <w:tcPr>
                  <w:tcW w:w="567" w:type="dxa"/>
                </w:tcPr>
                <w:p w14:paraId="0D51A518" w14:textId="77777777" w:rsidR="00CB1A5C" w:rsidRPr="00C45999" w:rsidRDefault="00CB1A5C" w:rsidP="003D6007">
                  <w:pPr>
                    <w:pStyle w:val="ConsPlusNormal"/>
                    <w:spacing w:after="1" w:line="200" w:lineRule="atLeast"/>
                    <w:rPr>
                      <w:sz w:val="20"/>
                    </w:rPr>
                  </w:pPr>
                  <w:r w:rsidRPr="00C45999">
                    <w:rPr>
                      <w:sz w:val="20"/>
                    </w:rPr>
                    <w:t>2.2.3.3</w:t>
                  </w:r>
                </w:p>
              </w:tc>
              <w:tc>
                <w:tcPr>
                  <w:tcW w:w="2835" w:type="dxa"/>
                </w:tcPr>
                <w:p w14:paraId="7428EEF1" w14:textId="77777777" w:rsidR="00CB1A5C" w:rsidRDefault="00CB1A5C" w:rsidP="003D6007">
                  <w:pPr>
                    <w:pStyle w:val="ConsPlusNormal"/>
                    <w:spacing w:after="1" w:line="200" w:lineRule="atLeast"/>
                    <w:rPr>
                      <w:sz w:val="20"/>
                    </w:rPr>
                  </w:pPr>
                  <w:r w:rsidRPr="00C45999">
                    <w:rPr>
                      <w:sz w:val="20"/>
                    </w:rPr>
                    <w:t>субъектов Российской Федерации, муниципальных образований Российской Федерации, внебюджетных фондов Российской Федерации</w:t>
                  </w:r>
                </w:p>
                <w:p w14:paraId="453658B4" w14:textId="77777777" w:rsidR="00017123" w:rsidRDefault="00017123" w:rsidP="003D6007">
                  <w:pPr>
                    <w:pStyle w:val="ConsPlusNormal"/>
                    <w:spacing w:after="1" w:line="200" w:lineRule="atLeast"/>
                    <w:rPr>
                      <w:sz w:val="20"/>
                    </w:rPr>
                  </w:pPr>
                </w:p>
                <w:p w14:paraId="00ECC353" w14:textId="77777777" w:rsidR="00017123" w:rsidRDefault="00017123" w:rsidP="003D6007">
                  <w:pPr>
                    <w:pStyle w:val="ConsPlusNormal"/>
                    <w:spacing w:after="1" w:line="200" w:lineRule="atLeast"/>
                    <w:rPr>
                      <w:sz w:val="20"/>
                    </w:rPr>
                  </w:pPr>
                </w:p>
                <w:p w14:paraId="1037406B" w14:textId="50F5CE00" w:rsidR="00017123" w:rsidRPr="00C45999" w:rsidRDefault="00017123" w:rsidP="003D6007">
                  <w:pPr>
                    <w:pStyle w:val="ConsPlusNormal"/>
                    <w:spacing w:after="1" w:line="200" w:lineRule="atLeast"/>
                    <w:rPr>
                      <w:sz w:val="20"/>
                    </w:rPr>
                  </w:pPr>
                </w:p>
              </w:tc>
              <w:tc>
                <w:tcPr>
                  <w:tcW w:w="1519" w:type="dxa"/>
                </w:tcPr>
                <w:p w14:paraId="32AF1347" w14:textId="77777777" w:rsidR="00CB1A5C" w:rsidRPr="00C45999" w:rsidRDefault="00CB1A5C" w:rsidP="003D6007">
                  <w:pPr>
                    <w:pStyle w:val="ConsPlusNormal"/>
                    <w:spacing w:after="1" w:line="200" w:lineRule="atLeast"/>
                    <w:rPr>
                      <w:sz w:val="20"/>
                    </w:rPr>
                  </w:pPr>
                </w:p>
              </w:tc>
              <w:tc>
                <w:tcPr>
                  <w:tcW w:w="935" w:type="dxa"/>
                </w:tcPr>
                <w:p w14:paraId="01834C6F" w14:textId="77777777" w:rsidR="00CB1A5C" w:rsidRPr="00C45999" w:rsidRDefault="00CB1A5C" w:rsidP="003D6007">
                  <w:pPr>
                    <w:pStyle w:val="ConsPlusNormal"/>
                    <w:spacing w:after="1" w:line="200" w:lineRule="atLeast"/>
                    <w:jc w:val="center"/>
                    <w:rPr>
                      <w:sz w:val="20"/>
                    </w:rPr>
                  </w:pPr>
                  <w:r w:rsidRPr="00C45999">
                    <w:rPr>
                      <w:sz w:val="20"/>
                    </w:rPr>
                    <w:t>0,40</w:t>
                  </w:r>
                </w:p>
              </w:tc>
              <w:tc>
                <w:tcPr>
                  <w:tcW w:w="1519" w:type="dxa"/>
                </w:tcPr>
                <w:p w14:paraId="2517F64C" w14:textId="77777777" w:rsidR="00CB1A5C" w:rsidRPr="00C45999" w:rsidRDefault="00CB1A5C" w:rsidP="003D6007">
                  <w:pPr>
                    <w:pStyle w:val="ConsPlusNormal"/>
                    <w:spacing w:after="1" w:line="200" w:lineRule="atLeast"/>
                    <w:rPr>
                      <w:sz w:val="20"/>
                    </w:rPr>
                  </w:pPr>
                </w:p>
              </w:tc>
            </w:tr>
            <w:tr w:rsidR="00C45999" w:rsidRPr="00C45999" w14:paraId="256C01F9" w14:textId="77777777" w:rsidTr="003230ED">
              <w:tc>
                <w:tcPr>
                  <w:tcW w:w="567" w:type="dxa"/>
                </w:tcPr>
                <w:p w14:paraId="5F4A43F1" w14:textId="77777777" w:rsidR="00665BB3" w:rsidRPr="00C45999" w:rsidRDefault="00665BB3" w:rsidP="003D6007">
                  <w:pPr>
                    <w:spacing w:after="1" w:line="200" w:lineRule="atLeast"/>
                    <w:rPr>
                      <w:rFonts w:ascii="Arial" w:hAnsi="Arial" w:cs="Arial"/>
                      <w:sz w:val="20"/>
                      <w:szCs w:val="20"/>
                    </w:rPr>
                  </w:pPr>
                  <w:r w:rsidRPr="00C45999">
                    <w:rPr>
                      <w:rFonts w:ascii="Arial" w:hAnsi="Arial" w:cs="Arial"/>
                      <w:sz w:val="20"/>
                      <w:szCs w:val="20"/>
                    </w:rPr>
                    <w:t>2.2.3.4</w:t>
                  </w:r>
                </w:p>
              </w:tc>
              <w:tc>
                <w:tcPr>
                  <w:tcW w:w="2835" w:type="dxa"/>
                </w:tcPr>
                <w:p w14:paraId="3168E342" w14:textId="77777777" w:rsidR="00665BB3" w:rsidRDefault="00665BB3" w:rsidP="003D6007">
                  <w:pPr>
                    <w:spacing w:after="1" w:line="200" w:lineRule="atLeast"/>
                    <w:rPr>
                      <w:rFonts w:ascii="Arial" w:hAnsi="Arial" w:cs="Arial"/>
                      <w:sz w:val="20"/>
                      <w:szCs w:val="20"/>
                    </w:rPr>
                  </w:pPr>
                  <w:r w:rsidRPr="00C45999">
                    <w:rPr>
                      <w:rFonts w:ascii="Arial" w:hAnsi="Arial" w:cs="Arial"/>
                      <w:sz w:val="20"/>
                      <w:szCs w:val="20"/>
                    </w:rPr>
                    <w:t xml:space="preserve">правительств иностранных государств, </w:t>
                  </w:r>
                  <w:r w:rsidRPr="00C45999">
                    <w:rPr>
                      <w:rFonts w:ascii="Arial" w:hAnsi="Arial" w:cs="Arial"/>
                      <w:strike/>
                      <w:color w:val="FF0000"/>
                      <w:sz w:val="20"/>
                      <w:szCs w:val="20"/>
                    </w:rPr>
                    <w:t>международных банков развития,</w:t>
                  </w:r>
                  <w:r w:rsidRPr="00C45999">
                    <w:rPr>
                      <w:rFonts w:ascii="Arial" w:hAnsi="Arial" w:cs="Arial"/>
                      <w:sz w:val="20"/>
                      <w:szCs w:val="20"/>
                    </w:rPr>
                    <w:t xml:space="preserve"> организаций, которым в соответствии с законодательством их стран предоставлено право осуществлять заимствования от имени государства</w:t>
                  </w:r>
                </w:p>
                <w:p w14:paraId="67C3564F" w14:textId="77777777" w:rsidR="00017123" w:rsidRDefault="00017123" w:rsidP="003D6007">
                  <w:pPr>
                    <w:spacing w:after="1" w:line="200" w:lineRule="atLeast"/>
                    <w:rPr>
                      <w:rFonts w:ascii="Arial" w:hAnsi="Arial" w:cs="Arial"/>
                      <w:sz w:val="20"/>
                      <w:szCs w:val="20"/>
                    </w:rPr>
                  </w:pPr>
                </w:p>
                <w:p w14:paraId="3F1D70A2" w14:textId="1FE32306" w:rsidR="00017123" w:rsidRPr="00C45999" w:rsidRDefault="00017123" w:rsidP="003D6007">
                  <w:pPr>
                    <w:spacing w:after="1" w:line="200" w:lineRule="atLeast"/>
                    <w:rPr>
                      <w:rFonts w:ascii="Arial" w:hAnsi="Arial" w:cs="Arial"/>
                      <w:sz w:val="20"/>
                      <w:szCs w:val="20"/>
                    </w:rPr>
                  </w:pPr>
                </w:p>
              </w:tc>
              <w:tc>
                <w:tcPr>
                  <w:tcW w:w="1519" w:type="dxa"/>
                </w:tcPr>
                <w:p w14:paraId="6776C8E5" w14:textId="77777777" w:rsidR="00665BB3" w:rsidRPr="00C45999" w:rsidRDefault="00665BB3" w:rsidP="003D6007">
                  <w:pPr>
                    <w:spacing w:after="1" w:line="200" w:lineRule="atLeast"/>
                    <w:rPr>
                      <w:rFonts w:ascii="Arial" w:hAnsi="Arial" w:cs="Arial"/>
                      <w:sz w:val="20"/>
                      <w:szCs w:val="20"/>
                    </w:rPr>
                  </w:pPr>
                </w:p>
              </w:tc>
              <w:tc>
                <w:tcPr>
                  <w:tcW w:w="935" w:type="dxa"/>
                </w:tcPr>
                <w:p w14:paraId="5305F56C" w14:textId="77777777" w:rsidR="00665BB3" w:rsidRPr="00C45999" w:rsidRDefault="00665BB3" w:rsidP="003D6007">
                  <w:pPr>
                    <w:spacing w:after="1" w:line="200" w:lineRule="atLeast"/>
                    <w:jc w:val="center"/>
                    <w:rPr>
                      <w:rFonts w:ascii="Arial" w:hAnsi="Arial" w:cs="Arial"/>
                      <w:sz w:val="20"/>
                      <w:szCs w:val="20"/>
                    </w:rPr>
                  </w:pPr>
                  <w:r w:rsidRPr="00C45999">
                    <w:rPr>
                      <w:rFonts w:ascii="Arial" w:hAnsi="Arial" w:cs="Arial"/>
                      <w:sz w:val="20"/>
                      <w:szCs w:val="20"/>
                    </w:rPr>
                    <w:t>0,40</w:t>
                  </w:r>
                </w:p>
              </w:tc>
              <w:tc>
                <w:tcPr>
                  <w:tcW w:w="1519" w:type="dxa"/>
                </w:tcPr>
                <w:p w14:paraId="26A51038" w14:textId="77777777" w:rsidR="00665BB3" w:rsidRPr="00C45999" w:rsidRDefault="00665BB3" w:rsidP="003D6007">
                  <w:pPr>
                    <w:spacing w:after="1" w:line="200" w:lineRule="atLeast"/>
                    <w:rPr>
                      <w:rFonts w:ascii="Arial" w:hAnsi="Arial" w:cs="Arial"/>
                      <w:sz w:val="20"/>
                      <w:szCs w:val="20"/>
                    </w:rPr>
                  </w:pPr>
                </w:p>
              </w:tc>
            </w:tr>
            <w:tr w:rsidR="00C45999" w:rsidRPr="00C45999" w14:paraId="57CED814" w14:textId="77777777" w:rsidTr="003230ED">
              <w:tc>
                <w:tcPr>
                  <w:tcW w:w="567" w:type="dxa"/>
                </w:tcPr>
                <w:p w14:paraId="31E4FB62" w14:textId="77777777" w:rsidR="00665BB3" w:rsidRPr="00C45999" w:rsidRDefault="00665BB3" w:rsidP="003D6007">
                  <w:pPr>
                    <w:pStyle w:val="ConsPlusNormal"/>
                    <w:spacing w:after="1" w:line="200" w:lineRule="atLeast"/>
                    <w:rPr>
                      <w:sz w:val="20"/>
                    </w:rPr>
                  </w:pPr>
                  <w:r w:rsidRPr="00C45999">
                    <w:rPr>
                      <w:sz w:val="20"/>
                    </w:rPr>
                    <w:t>2.2.</w:t>
                  </w:r>
                  <w:r w:rsidRPr="00C45999">
                    <w:rPr>
                      <w:sz w:val="20"/>
                    </w:rPr>
                    <w:lastRenderedPageBreak/>
                    <w:t>3.5</w:t>
                  </w:r>
                </w:p>
              </w:tc>
              <w:tc>
                <w:tcPr>
                  <w:tcW w:w="2835" w:type="dxa"/>
                </w:tcPr>
                <w:p w14:paraId="7BD7237C" w14:textId="77777777" w:rsidR="00665BB3" w:rsidRDefault="00665BB3" w:rsidP="003D6007">
                  <w:pPr>
                    <w:pStyle w:val="ConsPlusNormal"/>
                    <w:spacing w:after="1" w:line="200" w:lineRule="atLeast"/>
                    <w:rPr>
                      <w:sz w:val="20"/>
                    </w:rPr>
                  </w:pPr>
                  <w:r w:rsidRPr="00C45999">
                    <w:rPr>
                      <w:sz w:val="20"/>
                    </w:rPr>
                    <w:lastRenderedPageBreak/>
                    <w:t xml:space="preserve">средства субъектов малого </w:t>
                  </w:r>
                  <w:r w:rsidRPr="00C45999">
                    <w:rPr>
                      <w:sz w:val="20"/>
                    </w:rPr>
                    <w:lastRenderedPageBreak/>
                    <w:t>бизнеса, не включенные в расчет ожидаемого оттока денежных средств клиентов, привлеченных без обеспечения, в соответствии с абзацами пятым - восьмым подпункта 3.3.5 пункта 3.3 Положения Банка России N 421-П</w:t>
                  </w:r>
                </w:p>
                <w:p w14:paraId="52890F58" w14:textId="77777777" w:rsidR="00017123" w:rsidRDefault="00017123" w:rsidP="003D6007">
                  <w:pPr>
                    <w:pStyle w:val="ConsPlusNormal"/>
                    <w:spacing w:after="1" w:line="200" w:lineRule="atLeast"/>
                    <w:rPr>
                      <w:sz w:val="20"/>
                    </w:rPr>
                  </w:pPr>
                </w:p>
                <w:p w14:paraId="7E4B1284" w14:textId="77777777" w:rsidR="00017123" w:rsidRDefault="00017123" w:rsidP="003D6007">
                  <w:pPr>
                    <w:pStyle w:val="ConsPlusNormal"/>
                    <w:spacing w:after="1" w:line="200" w:lineRule="atLeast"/>
                    <w:rPr>
                      <w:sz w:val="20"/>
                    </w:rPr>
                  </w:pPr>
                </w:p>
                <w:p w14:paraId="56D55B0E" w14:textId="77777777" w:rsidR="00017123" w:rsidRDefault="00017123" w:rsidP="003D6007">
                  <w:pPr>
                    <w:pStyle w:val="ConsPlusNormal"/>
                    <w:spacing w:after="1" w:line="200" w:lineRule="atLeast"/>
                    <w:rPr>
                      <w:sz w:val="20"/>
                    </w:rPr>
                  </w:pPr>
                </w:p>
                <w:p w14:paraId="388CBB83" w14:textId="211251B5" w:rsidR="00017123" w:rsidRPr="00C45999" w:rsidRDefault="00017123" w:rsidP="003D6007">
                  <w:pPr>
                    <w:pStyle w:val="ConsPlusNormal"/>
                    <w:spacing w:after="1" w:line="200" w:lineRule="atLeast"/>
                    <w:rPr>
                      <w:sz w:val="20"/>
                    </w:rPr>
                  </w:pPr>
                </w:p>
              </w:tc>
              <w:tc>
                <w:tcPr>
                  <w:tcW w:w="1519" w:type="dxa"/>
                </w:tcPr>
                <w:p w14:paraId="0A02736D" w14:textId="77777777" w:rsidR="00665BB3" w:rsidRPr="00C45999" w:rsidRDefault="00665BB3" w:rsidP="003D6007">
                  <w:pPr>
                    <w:pStyle w:val="ConsPlusNormal"/>
                    <w:spacing w:after="1" w:line="200" w:lineRule="atLeast"/>
                    <w:rPr>
                      <w:sz w:val="20"/>
                    </w:rPr>
                  </w:pPr>
                </w:p>
              </w:tc>
              <w:tc>
                <w:tcPr>
                  <w:tcW w:w="935" w:type="dxa"/>
                </w:tcPr>
                <w:p w14:paraId="1B12C01E" w14:textId="77777777" w:rsidR="00665BB3" w:rsidRPr="00C45999" w:rsidRDefault="00665BB3" w:rsidP="003D6007">
                  <w:pPr>
                    <w:pStyle w:val="ConsPlusNormal"/>
                    <w:spacing w:after="1" w:line="200" w:lineRule="atLeast"/>
                    <w:jc w:val="center"/>
                    <w:rPr>
                      <w:sz w:val="20"/>
                    </w:rPr>
                  </w:pPr>
                  <w:r w:rsidRPr="00C45999">
                    <w:rPr>
                      <w:sz w:val="20"/>
                    </w:rPr>
                    <w:t>0,40</w:t>
                  </w:r>
                </w:p>
              </w:tc>
              <w:tc>
                <w:tcPr>
                  <w:tcW w:w="1519" w:type="dxa"/>
                </w:tcPr>
                <w:p w14:paraId="3960F61F" w14:textId="77777777" w:rsidR="00665BB3" w:rsidRPr="00C45999" w:rsidRDefault="00665BB3" w:rsidP="003D6007">
                  <w:pPr>
                    <w:pStyle w:val="ConsPlusNormal"/>
                    <w:spacing w:after="1" w:line="200" w:lineRule="atLeast"/>
                    <w:rPr>
                      <w:sz w:val="20"/>
                    </w:rPr>
                  </w:pPr>
                </w:p>
              </w:tc>
            </w:tr>
            <w:tr w:rsidR="00C45999" w:rsidRPr="00C45999" w14:paraId="32BF7583" w14:textId="77777777" w:rsidTr="003230ED">
              <w:tc>
                <w:tcPr>
                  <w:tcW w:w="567" w:type="dxa"/>
                </w:tcPr>
                <w:p w14:paraId="354468C8" w14:textId="77777777" w:rsidR="00665BB3" w:rsidRPr="00C45999" w:rsidRDefault="00665BB3" w:rsidP="003D6007">
                  <w:pPr>
                    <w:pStyle w:val="ConsPlusNormal"/>
                    <w:spacing w:after="1" w:line="200" w:lineRule="atLeast"/>
                    <w:rPr>
                      <w:sz w:val="20"/>
                    </w:rPr>
                  </w:pPr>
                  <w:r w:rsidRPr="00C45999">
                    <w:rPr>
                      <w:sz w:val="20"/>
                    </w:rPr>
                    <w:t>2.2.4</w:t>
                  </w:r>
                </w:p>
              </w:tc>
              <w:tc>
                <w:tcPr>
                  <w:tcW w:w="2835" w:type="dxa"/>
                </w:tcPr>
                <w:p w14:paraId="3D2C9F0E" w14:textId="77777777" w:rsidR="00665BB3" w:rsidRDefault="00665BB3" w:rsidP="003D6007">
                  <w:pPr>
                    <w:pStyle w:val="ConsPlusNormal"/>
                    <w:spacing w:after="1" w:line="200" w:lineRule="atLeast"/>
                    <w:rPr>
                      <w:sz w:val="20"/>
                    </w:rPr>
                  </w:pPr>
                  <w:r w:rsidRPr="00C45999">
                    <w:rPr>
                      <w:sz w:val="20"/>
                    </w:rPr>
                    <w:t>депозиты и прочие привлеченные денежные средства связанных с банком юридических лиц, определенных в соответствии с подпунктом 3.3.12 пункта 3.3 Положения Банка России N 421-П, за исключением финансовых организаций, Банка России, а также центрального банка иностранного государства, на территории которого расположен филиал банка</w:t>
                  </w:r>
                </w:p>
                <w:p w14:paraId="4312A9F7" w14:textId="77777777" w:rsidR="00017123" w:rsidRDefault="00017123" w:rsidP="003D6007">
                  <w:pPr>
                    <w:pStyle w:val="ConsPlusNormal"/>
                    <w:spacing w:after="1" w:line="200" w:lineRule="atLeast"/>
                    <w:rPr>
                      <w:sz w:val="20"/>
                    </w:rPr>
                  </w:pPr>
                </w:p>
                <w:p w14:paraId="6C84D52C" w14:textId="77777777" w:rsidR="00017123" w:rsidRDefault="00017123" w:rsidP="003D6007">
                  <w:pPr>
                    <w:pStyle w:val="ConsPlusNormal"/>
                    <w:spacing w:after="1" w:line="200" w:lineRule="atLeast"/>
                    <w:rPr>
                      <w:sz w:val="20"/>
                    </w:rPr>
                  </w:pPr>
                </w:p>
                <w:p w14:paraId="07129D6F" w14:textId="77777777" w:rsidR="00017123" w:rsidRDefault="00017123" w:rsidP="003D6007">
                  <w:pPr>
                    <w:pStyle w:val="ConsPlusNormal"/>
                    <w:spacing w:after="1" w:line="200" w:lineRule="atLeast"/>
                    <w:rPr>
                      <w:sz w:val="20"/>
                    </w:rPr>
                  </w:pPr>
                </w:p>
                <w:p w14:paraId="3E95C908" w14:textId="77777777" w:rsidR="00017123" w:rsidRDefault="00017123" w:rsidP="003D6007">
                  <w:pPr>
                    <w:pStyle w:val="ConsPlusNormal"/>
                    <w:spacing w:after="1" w:line="200" w:lineRule="atLeast"/>
                    <w:rPr>
                      <w:sz w:val="20"/>
                    </w:rPr>
                  </w:pPr>
                </w:p>
                <w:p w14:paraId="1C74A19E" w14:textId="702E62EB" w:rsidR="00017123" w:rsidRPr="00C45999" w:rsidRDefault="00017123" w:rsidP="003D6007">
                  <w:pPr>
                    <w:pStyle w:val="ConsPlusNormal"/>
                    <w:spacing w:after="1" w:line="200" w:lineRule="atLeast"/>
                    <w:rPr>
                      <w:sz w:val="20"/>
                    </w:rPr>
                  </w:pPr>
                </w:p>
              </w:tc>
              <w:tc>
                <w:tcPr>
                  <w:tcW w:w="1519" w:type="dxa"/>
                </w:tcPr>
                <w:p w14:paraId="4168DF86" w14:textId="77777777" w:rsidR="00665BB3" w:rsidRPr="00C45999" w:rsidRDefault="00665BB3" w:rsidP="003D6007">
                  <w:pPr>
                    <w:pStyle w:val="ConsPlusNormal"/>
                    <w:spacing w:after="1" w:line="200" w:lineRule="atLeast"/>
                    <w:rPr>
                      <w:sz w:val="20"/>
                    </w:rPr>
                  </w:pPr>
                </w:p>
              </w:tc>
              <w:tc>
                <w:tcPr>
                  <w:tcW w:w="935" w:type="dxa"/>
                </w:tcPr>
                <w:p w14:paraId="6F53E933"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01263B59" w14:textId="77777777" w:rsidR="00665BB3" w:rsidRPr="00C45999" w:rsidRDefault="00665BB3" w:rsidP="003D6007">
                  <w:pPr>
                    <w:pStyle w:val="ConsPlusNormal"/>
                    <w:spacing w:after="1" w:line="200" w:lineRule="atLeast"/>
                    <w:rPr>
                      <w:sz w:val="20"/>
                    </w:rPr>
                  </w:pPr>
                </w:p>
              </w:tc>
            </w:tr>
            <w:tr w:rsidR="00C45999" w:rsidRPr="00C45999" w14:paraId="010B9930" w14:textId="77777777" w:rsidTr="003230ED">
              <w:tc>
                <w:tcPr>
                  <w:tcW w:w="567" w:type="dxa"/>
                </w:tcPr>
                <w:p w14:paraId="760BF48F" w14:textId="77777777" w:rsidR="00665BB3" w:rsidRPr="00C45999" w:rsidRDefault="00665BB3" w:rsidP="003D6007">
                  <w:pPr>
                    <w:pStyle w:val="ConsPlusNormal"/>
                    <w:spacing w:after="1" w:line="200" w:lineRule="atLeast"/>
                    <w:rPr>
                      <w:sz w:val="20"/>
                    </w:rPr>
                  </w:pPr>
                  <w:r w:rsidRPr="00C45999">
                    <w:rPr>
                      <w:sz w:val="20"/>
                    </w:rPr>
                    <w:t>2.2.5</w:t>
                  </w:r>
                </w:p>
              </w:tc>
              <w:tc>
                <w:tcPr>
                  <w:tcW w:w="2835" w:type="dxa"/>
                </w:tcPr>
                <w:p w14:paraId="43B212B7" w14:textId="77777777" w:rsidR="00665BB3" w:rsidRPr="00C45999" w:rsidRDefault="00665BB3" w:rsidP="003D6007">
                  <w:pPr>
                    <w:pStyle w:val="ConsPlusNormal"/>
                    <w:spacing w:after="1" w:line="200" w:lineRule="atLeast"/>
                    <w:rPr>
                      <w:sz w:val="20"/>
                    </w:rPr>
                  </w:pPr>
                  <w:r w:rsidRPr="00C45999">
                    <w:rPr>
                      <w:sz w:val="20"/>
                    </w:rPr>
                    <w:t>прочие привлеченные денежные средства без обеспечения, итого, в том числе:</w:t>
                  </w:r>
                </w:p>
              </w:tc>
              <w:tc>
                <w:tcPr>
                  <w:tcW w:w="1519" w:type="dxa"/>
                </w:tcPr>
                <w:p w14:paraId="2184C2FC" w14:textId="77777777" w:rsidR="00665BB3" w:rsidRPr="00C45999" w:rsidRDefault="00665BB3" w:rsidP="003D6007">
                  <w:pPr>
                    <w:pStyle w:val="ConsPlusNormal"/>
                    <w:spacing w:after="1" w:line="200" w:lineRule="atLeast"/>
                    <w:rPr>
                      <w:sz w:val="20"/>
                    </w:rPr>
                  </w:pPr>
                </w:p>
              </w:tc>
              <w:tc>
                <w:tcPr>
                  <w:tcW w:w="935" w:type="dxa"/>
                </w:tcPr>
                <w:p w14:paraId="7D39027A"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0F2106B9" w14:textId="77777777" w:rsidR="00665BB3" w:rsidRPr="00C45999" w:rsidRDefault="00665BB3" w:rsidP="003D6007">
                  <w:pPr>
                    <w:pStyle w:val="ConsPlusNormal"/>
                    <w:spacing w:after="1" w:line="200" w:lineRule="atLeast"/>
                    <w:rPr>
                      <w:sz w:val="20"/>
                    </w:rPr>
                  </w:pPr>
                </w:p>
              </w:tc>
            </w:tr>
            <w:tr w:rsidR="00C45999" w:rsidRPr="00C45999" w14:paraId="58549C51" w14:textId="77777777" w:rsidTr="003230ED">
              <w:tc>
                <w:tcPr>
                  <w:tcW w:w="567" w:type="dxa"/>
                </w:tcPr>
                <w:p w14:paraId="35007FD5" w14:textId="77777777" w:rsidR="00665BB3" w:rsidRPr="00C45999" w:rsidRDefault="00665BB3" w:rsidP="003D6007">
                  <w:pPr>
                    <w:pStyle w:val="ConsPlusNormal"/>
                    <w:spacing w:after="1" w:line="200" w:lineRule="atLeast"/>
                    <w:rPr>
                      <w:sz w:val="20"/>
                    </w:rPr>
                  </w:pPr>
                  <w:r w:rsidRPr="00C45999">
                    <w:rPr>
                      <w:sz w:val="20"/>
                    </w:rPr>
                    <w:lastRenderedPageBreak/>
                    <w:t>2.2.5.1</w:t>
                  </w:r>
                </w:p>
              </w:tc>
              <w:tc>
                <w:tcPr>
                  <w:tcW w:w="2835" w:type="dxa"/>
                </w:tcPr>
                <w:p w14:paraId="6F34ED76" w14:textId="77777777" w:rsidR="00665BB3" w:rsidRPr="00C45999" w:rsidRDefault="00665BB3" w:rsidP="003D6007">
                  <w:pPr>
                    <w:pStyle w:val="ConsPlusNormal"/>
                    <w:spacing w:after="1" w:line="200" w:lineRule="atLeast"/>
                    <w:rPr>
                      <w:sz w:val="20"/>
                    </w:rPr>
                  </w:pPr>
                  <w:r w:rsidRPr="00C45999">
                    <w:rPr>
                      <w:sz w:val="20"/>
                    </w:rPr>
                    <w:t>средства выгодоприобретателей банка</w:t>
                  </w:r>
                </w:p>
              </w:tc>
              <w:tc>
                <w:tcPr>
                  <w:tcW w:w="1519" w:type="dxa"/>
                </w:tcPr>
                <w:p w14:paraId="5C86C076" w14:textId="77777777" w:rsidR="00665BB3" w:rsidRPr="00C45999" w:rsidRDefault="00665BB3" w:rsidP="003D6007">
                  <w:pPr>
                    <w:pStyle w:val="ConsPlusNormal"/>
                    <w:spacing w:after="1" w:line="200" w:lineRule="atLeast"/>
                    <w:rPr>
                      <w:sz w:val="20"/>
                    </w:rPr>
                  </w:pPr>
                </w:p>
              </w:tc>
              <w:tc>
                <w:tcPr>
                  <w:tcW w:w="935" w:type="dxa"/>
                </w:tcPr>
                <w:p w14:paraId="38926960"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63E1610A" w14:textId="77777777" w:rsidR="00665BB3" w:rsidRPr="00C45999" w:rsidRDefault="00665BB3" w:rsidP="003D6007">
                  <w:pPr>
                    <w:pStyle w:val="ConsPlusNormal"/>
                    <w:spacing w:after="1" w:line="200" w:lineRule="atLeast"/>
                    <w:rPr>
                      <w:sz w:val="20"/>
                    </w:rPr>
                  </w:pPr>
                </w:p>
              </w:tc>
            </w:tr>
            <w:tr w:rsidR="00C45999" w:rsidRPr="00C45999" w14:paraId="1F87961D" w14:textId="77777777" w:rsidTr="003230ED">
              <w:tc>
                <w:tcPr>
                  <w:tcW w:w="567" w:type="dxa"/>
                </w:tcPr>
                <w:p w14:paraId="40FDA78B" w14:textId="77777777" w:rsidR="00665BB3" w:rsidRPr="00C45999" w:rsidRDefault="00665BB3" w:rsidP="003D6007">
                  <w:pPr>
                    <w:pStyle w:val="ConsPlusNormal"/>
                    <w:spacing w:after="1" w:line="200" w:lineRule="atLeast"/>
                    <w:rPr>
                      <w:sz w:val="20"/>
                    </w:rPr>
                  </w:pPr>
                  <w:r w:rsidRPr="00C45999">
                    <w:rPr>
                      <w:sz w:val="20"/>
                    </w:rPr>
                    <w:t>2.2.5.2</w:t>
                  </w:r>
                </w:p>
              </w:tc>
              <w:tc>
                <w:tcPr>
                  <w:tcW w:w="2835" w:type="dxa"/>
                </w:tcPr>
                <w:p w14:paraId="5E114A59" w14:textId="77777777" w:rsidR="00665BB3" w:rsidRPr="00C45999" w:rsidRDefault="00665BB3" w:rsidP="003D6007">
                  <w:pPr>
                    <w:pStyle w:val="ConsPlusNormal"/>
                    <w:spacing w:after="1" w:line="200" w:lineRule="atLeast"/>
                    <w:rPr>
                      <w:sz w:val="20"/>
                    </w:rPr>
                  </w:pPr>
                  <w:r w:rsidRPr="00C45999">
                    <w:rPr>
                      <w:sz w:val="20"/>
                    </w:rPr>
                    <w:t>средства финансовых организаций</w:t>
                  </w:r>
                </w:p>
              </w:tc>
              <w:tc>
                <w:tcPr>
                  <w:tcW w:w="1519" w:type="dxa"/>
                </w:tcPr>
                <w:p w14:paraId="585E23C7" w14:textId="77777777" w:rsidR="00665BB3" w:rsidRPr="00C45999" w:rsidRDefault="00665BB3" w:rsidP="003D6007">
                  <w:pPr>
                    <w:pStyle w:val="ConsPlusNormal"/>
                    <w:spacing w:after="1" w:line="200" w:lineRule="atLeast"/>
                    <w:rPr>
                      <w:sz w:val="20"/>
                    </w:rPr>
                  </w:pPr>
                </w:p>
              </w:tc>
              <w:tc>
                <w:tcPr>
                  <w:tcW w:w="935" w:type="dxa"/>
                </w:tcPr>
                <w:p w14:paraId="2E8F7544"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509281BA" w14:textId="77777777" w:rsidR="00665BB3" w:rsidRPr="00C45999" w:rsidRDefault="00665BB3" w:rsidP="003D6007">
                  <w:pPr>
                    <w:pStyle w:val="ConsPlusNormal"/>
                    <w:spacing w:after="1" w:line="200" w:lineRule="atLeast"/>
                    <w:rPr>
                      <w:sz w:val="20"/>
                    </w:rPr>
                  </w:pPr>
                </w:p>
              </w:tc>
            </w:tr>
            <w:tr w:rsidR="00C45999" w:rsidRPr="00C45999" w14:paraId="4E8007E2" w14:textId="77777777" w:rsidTr="003230ED">
              <w:tc>
                <w:tcPr>
                  <w:tcW w:w="567" w:type="dxa"/>
                </w:tcPr>
                <w:p w14:paraId="2F968C56" w14:textId="77777777" w:rsidR="00665BB3" w:rsidRPr="00C45999" w:rsidRDefault="00665BB3" w:rsidP="003D6007">
                  <w:pPr>
                    <w:pStyle w:val="ConsPlusNormal"/>
                    <w:spacing w:after="1" w:line="200" w:lineRule="atLeast"/>
                    <w:rPr>
                      <w:sz w:val="20"/>
                    </w:rPr>
                  </w:pPr>
                  <w:r w:rsidRPr="00C45999">
                    <w:rPr>
                      <w:sz w:val="20"/>
                    </w:rPr>
                    <w:t>2.2.5.3</w:t>
                  </w:r>
                </w:p>
              </w:tc>
              <w:tc>
                <w:tcPr>
                  <w:tcW w:w="2835" w:type="dxa"/>
                </w:tcPr>
                <w:p w14:paraId="358458A1" w14:textId="77777777" w:rsidR="00665BB3" w:rsidRDefault="00665BB3" w:rsidP="003D6007">
                  <w:pPr>
                    <w:pStyle w:val="ConsPlusNormal"/>
                    <w:spacing w:after="1" w:line="200" w:lineRule="atLeast"/>
                    <w:rPr>
                      <w:sz w:val="20"/>
                    </w:rPr>
                  </w:pPr>
                  <w:r w:rsidRPr="00C45999">
                    <w:rPr>
                      <w:sz w:val="20"/>
                    </w:rPr>
                    <w:t>средства специализированных финансовых обществ (компаний специального назначения), кроме средств, привлеченных от юридических лиц в рамках размещения ценных бумаг в интересах банка</w:t>
                  </w:r>
                </w:p>
                <w:p w14:paraId="5382F4D9" w14:textId="77777777" w:rsidR="00017123" w:rsidRDefault="00017123" w:rsidP="003D6007">
                  <w:pPr>
                    <w:pStyle w:val="ConsPlusNormal"/>
                    <w:spacing w:after="1" w:line="200" w:lineRule="atLeast"/>
                    <w:rPr>
                      <w:sz w:val="20"/>
                    </w:rPr>
                  </w:pPr>
                </w:p>
                <w:p w14:paraId="0143A0E7" w14:textId="77777777" w:rsidR="00017123" w:rsidRDefault="00017123" w:rsidP="003D6007">
                  <w:pPr>
                    <w:pStyle w:val="ConsPlusNormal"/>
                    <w:spacing w:after="1" w:line="200" w:lineRule="atLeast"/>
                    <w:rPr>
                      <w:sz w:val="20"/>
                    </w:rPr>
                  </w:pPr>
                </w:p>
                <w:p w14:paraId="3D9282C1" w14:textId="61F7FA21" w:rsidR="00017123" w:rsidRPr="00C45999" w:rsidRDefault="00017123" w:rsidP="003D6007">
                  <w:pPr>
                    <w:pStyle w:val="ConsPlusNormal"/>
                    <w:spacing w:after="1" w:line="200" w:lineRule="atLeast"/>
                    <w:rPr>
                      <w:sz w:val="20"/>
                    </w:rPr>
                  </w:pPr>
                </w:p>
              </w:tc>
              <w:tc>
                <w:tcPr>
                  <w:tcW w:w="1519" w:type="dxa"/>
                </w:tcPr>
                <w:p w14:paraId="38AEF2D7" w14:textId="77777777" w:rsidR="00665BB3" w:rsidRPr="00C45999" w:rsidRDefault="00665BB3" w:rsidP="003D6007">
                  <w:pPr>
                    <w:pStyle w:val="ConsPlusNormal"/>
                    <w:spacing w:after="1" w:line="200" w:lineRule="atLeast"/>
                    <w:rPr>
                      <w:sz w:val="20"/>
                    </w:rPr>
                  </w:pPr>
                </w:p>
              </w:tc>
              <w:tc>
                <w:tcPr>
                  <w:tcW w:w="935" w:type="dxa"/>
                </w:tcPr>
                <w:p w14:paraId="2AA6FBF2"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631C4496" w14:textId="77777777" w:rsidR="00665BB3" w:rsidRPr="00C45999" w:rsidRDefault="00665BB3" w:rsidP="003D6007">
                  <w:pPr>
                    <w:pStyle w:val="ConsPlusNormal"/>
                    <w:spacing w:after="1" w:line="200" w:lineRule="atLeast"/>
                    <w:rPr>
                      <w:sz w:val="20"/>
                    </w:rPr>
                  </w:pPr>
                </w:p>
              </w:tc>
            </w:tr>
            <w:tr w:rsidR="00C45999" w:rsidRPr="00C45999" w14:paraId="0AC567A0" w14:textId="77777777" w:rsidTr="003230ED">
              <w:tc>
                <w:tcPr>
                  <w:tcW w:w="567" w:type="dxa"/>
                </w:tcPr>
                <w:p w14:paraId="20BB3754" w14:textId="77777777" w:rsidR="00665BB3" w:rsidRPr="00C45999" w:rsidRDefault="00665BB3" w:rsidP="003D6007">
                  <w:pPr>
                    <w:pStyle w:val="ConsPlusNormal"/>
                    <w:spacing w:after="1" w:line="200" w:lineRule="atLeast"/>
                    <w:rPr>
                      <w:sz w:val="20"/>
                    </w:rPr>
                  </w:pPr>
                  <w:r w:rsidRPr="00C45999">
                    <w:rPr>
                      <w:sz w:val="20"/>
                    </w:rPr>
                    <w:t>2.2.5.4</w:t>
                  </w:r>
                </w:p>
              </w:tc>
              <w:tc>
                <w:tcPr>
                  <w:tcW w:w="2835" w:type="dxa"/>
                </w:tcPr>
                <w:p w14:paraId="4DE3F1D8" w14:textId="77777777" w:rsidR="00665BB3" w:rsidRDefault="00665BB3" w:rsidP="003D6007">
                  <w:pPr>
                    <w:pStyle w:val="ConsPlusNormal"/>
                    <w:spacing w:after="1" w:line="200" w:lineRule="atLeast"/>
                    <w:rPr>
                      <w:sz w:val="20"/>
                    </w:rPr>
                  </w:pPr>
                  <w:r w:rsidRPr="00C45999">
                    <w:rPr>
                      <w:sz w:val="20"/>
                    </w:rPr>
                    <w:t>средства, привлеченные по выпущенным ценным бумагам (включая облигации и векселя), кроме сберегательных и депозитных сертификатов, а также средства, привлеченные от юридических лиц в рамках размещения ценных бумаг в интересах банка</w:t>
                  </w:r>
                </w:p>
                <w:p w14:paraId="73042F17" w14:textId="77777777" w:rsidR="00017123" w:rsidRDefault="00017123" w:rsidP="003D6007">
                  <w:pPr>
                    <w:pStyle w:val="ConsPlusNormal"/>
                    <w:spacing w:after="1" w:line="200" w:lineRule="atLeast"/>
                    <w:rPr>
                      <w:sz w:val="20"/>
                    </w:rPr>
                  </w:pPr>
                </w:p>
                <w:p w14:paraId="5285C46D" w14:textId="77777777" w:rsidR="00017123" w:rsidRDefault="00017123" w:rsidP="003D6007">
                  <w:pPr>
                    <w:pStyle w:val="ConsPlusNormal"/>
                    <w:spacing w:after="1" w:line="200" w:lineRule="atLeast"/>
                    <w:rPr>
                      <w:sz w:val="20"/>
                    </w:rPr>
                  </w:pPr>
                </w:p>
                <w:p w14:paraId="49465D45" w14:textId="028F6797" w:rsidR="00017123" w:rsidRPr="00C45999" w:rsidRDefault="00017123" w:rsidP="003D6007">
                  <w:pPr>
                    <w:pStyle w:val="ConsPlusNormal"/>
                    <w:spacing w:after="1" w:line="200" w:lineRule="atLeast"/>
                    <w:rPr>
                      <w:sz w:val="20"/>
                    </w:rPr>
                  </w:pPr>
                </w:p>
              </w:tc>
              <w:tc>
                <w:tcPr>
                  <w:tcW w:w="1519" w:type="dxa"/>
                </w:tcPr>
                <w:p w14:paraId="2B74EC0C" w14:textId="77777777" w:rsidR="00665BB3" w:rsidRPr="00C45999" w:rsidRDefault="00665BB3" w:rsidP="003D6007">
                  <w:pPr>
                    <w:pStyle w:val="ConsPlusNormal"/>
                    <w:spacing w:after="1" w:line="200" w:lineRule="atLeast"/>
                    <w:rPr>
                      <w:sz w:val="20"/>
                    </w:rPr>
                  </w:pPr>
                </w:p>
              </w:tc>
              <w:tc>
                <w:tcPr>
                  <w:tcW w:w="935" w:type="dxa"/>
                </w:tcPr>
                <w:p w14:paraId="3F9042E1"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1C628643" w14:textId="77777777" w:rsidR="00665BB3" w:rsidRPr="00C45999" w:rsidRDefault="00665BB3" w:rsidP="003D6007">
                  <w:pPr>
                    <w:pStyle w:val="ConsPlusNormal"/>
                    <w:spacing w:after="1" w:line="200" w:lineRule="atLeast"/>
                    <w:rPr>
                      <w:sz w:val="20"/>
                    </w:rPr>
                  </w:pPr>
                </w:p>
              </w:tc>
            </w:tr>
            <w:tr w:rsidR="00C45999" w:rsidRPr="00C45999" w14:paraId="43BF5702" w14:textId="77777777" w:rsidTr="003230ED">
              <w:tc>
                <w:tcPr>
                  <w:tcW w:w="567" w:type="dxa"/>
                </w:tcPr>
                <w:p w14:paraId="522509D7" w14:textId="77777777" w:rsidR="00665BB3" w:rsidRPr="00C45999" w:rsidRDefault="00665BB3" w:rsidP="003D6007">
                  <w:pPr>
                    <w:pStyle w:val="ConsPlusNormal"/>
                    <w:spacing w:after="1" w:line="200" w:lineRule="atLeast"/>
                    <w:rPr>
                      <w:sz w:val="20"/>
                    </w:rPr>
                  </w:pPr>
                  <w:r w:rsidRPr="00C45999">
                    <w:rPr>
                      <w:sz w:val="20"/>
                    </w:rPr>
                    <w:t>2.2.5.5</w:t>
                  </w:r>
                </w:p>
              </w:tc>
              <w:tc>
                <w:tcPr>
                  <w:tcW w:w="2835" w:type="dxa"/>
                </w:tcPr>
                <w:p w14:paraId="1338BF2F" w14:textId="77777777" w:rsidR="00665BB3" w:rsidRDefault="00665BB3" w:rsidP="003D6007">
                  <w:pPr>
                    <w:pStyle w:val="ConsPlusNormal"/>
                    <w:spacing w:after="1" w:line="200" w:lineRule="atLeast"/>
                    <w:rPr>
                      <w:sz w:val="20"/>
                    </w:rPr>
                  </w:pPr>
                  <w:r w:rsidRPr="00C45999">
                    <w:rPr>
                      <w:sz w:val="20"/>
                    </w:rPr>
                    <w:t>средства, привлеченные банком в результате предоставления услуг по брокерскому обслуживанию</w:t>
                  </w:r>
                </w:p>
                <w:p w14:paraId="5DCAE79E" w14:textId="77777777" w:rsidR="00017123" w:rsidRDefault="00017123" w:rsidP="003D6007">
                  <w:pPr>
                    <w:pStyle w:val="ConsPlusNormal"/>
                    <w:spacing w:after="1" w:line="200" w:lineRule="atLeast"/>
                    <w:rPr>
                      <w:sz w:val="20"/>
                    </w:rPr>
                  </w:pPr>
                </w:p>
                <w:p w14:paraId="71F75717" w14:textId="030B2659" w:rsidR="00017123" w:rsidRPr="00C45999" w:rsidRDefault="00017123" w:rsidP="003D6007">
                  <w:pPr>
                    <w:pStyle w:val="ConsPlusNormal"/>
                    <w:spacing w:after="1" w:line="200" w:lineRule="atLeast"/>
                    <w:rPr>
                      <w:sz w:val="20"/>
                    </w:rPr>
                  </w:pPr>
                </w:p>
              </w:tc>
              <w:tc>
                <w:tcPr>
                  <w:tcW w:w="1519" w:type="dxa"/>
                </w:tcPr>
                <w:p w14:paraId="38D51354" w14:textId="77777777" w:rsidR="00665BB3" w:rsidRPr="00C45999" w:rsidRDefault="00665BB3" w:rsidP="003D6007">
                  <w:pPr>
                    <w:pStyle w:val="ConsPlusNormal"/>
                    <w:spacing w:after="1" w:line="200" w:lineRule="atLeast"/>
                    <w:rPr>
                      <w:sz w:val="20"/>
                    </w:rPr>
                  </w:pPr>
                </w:p>
              </w:tc>
              <w:tc>
                <w:tcPr>
                  <w:tcW w:w="935" w:type="dxa"/>
                </w:tcPr>
                <w:p w14:paraId="61534EA9"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53FD9EBB" w14:textId="77777777" w:rsidR="00665BB3" w:rsidRPr="00C45999" w:rsidRDefault="00665BB3" w:rsidP="003D6007">
                  <w:pPr>
                    <w:pStyle w:val="ConsPlusNormal"/>
                    <w:spacing w:after="1" w:line="200" w:lineRule="atLeast"/>
                    <w:rPr>
                      <w:sz w:val="20"/>
                    </w:rPr>
                  </w:pPr>
                </w:p>
              </w:tc>
            </w:tr>
            <w:tr w:rsidR="00C45999" w:rsidRPr="00C45999" w14:paraId="13D00BDD" w14:textId="77777777" w:rsidTr="003230ED">
              <w:tc>
                <w:tcPr>
                  <w:tcW w:w="567" w:type="dxa"/>
                </w:tcPr>
                <w:p w14:paraId="3CC84864" w14:textId="77777777" w:rsidR="00665BB3" w:rsidRPr="00C45999" w:rsidRDefault="00665BB3" w:rsidP="003D6007">
                  <w:pPr>
                    <w:spacing w:after="1" w:line="200" w:lineRule="atLeast"/>
                    <w:rPr>
                      <w:rFonts w:ascii="Arial" w:hAnsi="Arial" w:cs="Arial"/>
                      <w:sz w:val="20"/>
                      <w:szCs w:val="20"/>
                    </w:rPr>
                  </w:pPr>
                  <w:r w:rsidRPr="00017123">
                    <w:rPr>
                      <w:rFonts w:ascii="Arial" w:hAnsi="Arial" w:cs="Arial"/>
                      <w:sz w:val="20"/>
                      <w:szCs w:val="20"/>
                      <w:lang w:eastAsia="ru-RU"/>
                    </w:rPr>
                    <w:t>2.2.5.6</w:t>
                  </w:r>
                </w:p>
              </w:tc>
              <w:tc>
                <w:tcPr>
                  <w:tcW w:w="2835" w:type="dxa"/>
                </w:tcPr>
                <w:p w14:paraId="72B2BDB9" w14:textId="77777777" w:rsidR="00665BB3" w:rsidRDefault="00665BB3" w:rsidP="003D6007">
                  <w:pPr>
                    <w:spacing w:after="1" w:line="200" w:lineRule="atLeast"/>
                    <w:rPr>
                      <w:rFonts w:ascii="Arial" w:hAnsi="Arial" w:cs="Arial"/>
                      <w:sz w:val="20"/>
                      <w:szCs w:val="20"/>
                    </w:rPr>
                  </w:pPr>
                  <w:r w:rsidRPr="00C45999">
                    <w:rPr>
                      <w:rFonts w:ascii="Arial" w:hAnsi="Arial" w:cs="Arial"/>
                      <w:sz w:val="20"/>
                      <w:szCs w:val="20"/>
                    </w:rPr>
                    <w:t>просроченная задолженность и просроченные проценты по кредитам, депозитам и прочим привлеченным средствам, прочие не исполненные в срок обязательства</w:t>
                  </w:r>
                </w:p>
                <w:p w14:paraId="0721173A" w14:textId="77777777" w:rsidR="00017123" w:rsidRDefault="00017123" w:rsidP="003D6007">
                  <w:pPr>
                    <w:spacing w:after="1" w:line="200" w:lineRule="atLeast"/>
                    <w:rPr>
                      <w:rFonts w:ascii="Arial" w:hAnsi="Arial" w:cs="Arial"/>
                      <w:sz w:val="20"/>
                      <w:szCs w:val="20"/>
                    </w:rPr>
                  </w:pPr>
                </w:p>
                <w:p w14:paraId="6A8DF0FA" w14:textId="4E2546FC" w:rsidR="00017123" w:rsidRPr="00C45999" w:rsidRDefault="00017123" w:rsidP="003D6007">
                  <w:pPr>
                    <w:spacing w:after="1" w:line="200" w:lineRule="atLeast"/>
                    <w:rPr>
                      <w:rFonts w:ascii="Arial" w:hAnsi="Arial" w:cs="Arial"/>
                      <w:sz w:val="20"/>
                      <w:szCs w:val="20"/>
                    </w:rPr>
                  </w:pPr>
                </w:p>
              </w:tc>
              <w:tc>
                <w:tcPr>
                  <w:tcW w:w="1519" w:type="dxa"/>
                </w:tcPr>
                <w:p w14:paraId="6262A00D" w14:textId="77777777" w:rsidR="00665BB3" w:rsidRPr="00C45999" w:rsidRDefault="00665BB3" w:rsidP="003D6007">
                  <w:pPr>
                    <w:spacing w:after="1" w:line="200" w:lineRule="atLeast"/>
                    <w:rPr>
                      <w:rFonts w:ascii="Arial" w:hAnsi="Arial" w:cs="Arial"/>
                      <w:sz w:val="20"/>
                      <w:szCs w:val="20"/>
                    </w:rPr>
                  </w:pPr>
                </w:p>
              </w:tc>
              <w:tc>
                <w:tcPr>
                  <w:tcW w:w="935" w:type="dxa"/>
                </w:tcPr>
                <w:p w14:paraId="7CA30EE0" w14:textId="77777777" w:rsidR="00665BB3" w:rsidRPr="00C45999" w:rsidRDefault="00665BB3" w:rsidP="003D6007">
                  <w:pPr>
                    <w:spacing w:after="1" w:line="200" w:lineRule="atLeast"/>
                    <w:jc w:val="center"/>
                    <w:rPr>
                      <w:rFonts w:ascii="Arial" w:hAnsi="Arial" w:cs="Arial"/>
                      <w:sz w:val="20"/>
                      <w:szCs w:val="20"/>
                    </w:rPr>
                  </w:pPr>
                  <w:r w:rsidRPr="00C45999">
                    <w:rPr>
                      <w:rFonts w:ascii="Arial" w:hAnsi="Arial" w:cs="Arial"/>
                      <w:sz w:val="20"/>
                      <w:szCs w:val="20"/>
                    </w:rPr>
                    <w:t>1,00</w:t>
                  </w:r>
                </w:p>
              </w:tc>
              <w:tc>
                <w:tcPr>
                  <w:tcW w:w="1519" w:type="dxa"/>
                </w:tcPr>
                <w:p w14:paraId="167EA6C2" w14:textId="77777777" w:rsidR="00665BB3" w:rsidRPr="00C45999" w:rsidRDefault="00665BB3" w:rsidP="003D6007">
                  <w:pPr>
                    <w:spacing w:after="1" w:line="200" w:lineRule="atLeast"/>
                    <w:rPr>
                      <w:rFonts w:ascii="Arial" w:hAnsi="Arial" w:cs="Arial"/>
                      <w:sz w:val="20"/>
                      <w:szCs w:val="20"/>
                    </w:rPr>
                  </w:pPr>
                </w:p>
              </w:tc>
            </w:tr>
            <w:tr w:rsidR="00C45999" w:rsidRPr="00C45999" w14:paraId="74A59923" w14:textId="77777777" w:rsidTr="003230ED">
              <w:tc>
                <w:tcPr>
                  <w:tcW w:w="567" w:type="dxa"/>
                </w:tcPr>
                <w:p w14:paraId="7B3F4671" w14:textId="77777777" w:rsidR="004F7EB8" w:rsidRPr="00C45999" w:rsidRDefault="004F7EB8" w:rsidP="003D6007">
                  <w:pPr>
                    <w:pStyle w:val="ConsPlusNormal"/>
                    <w:spacing w:after="1" w:line="200" w:lineRule="atLeast"/>
                    <w:rPr>
                      <w:sz w:val="20"/>
                    </w:rPr>
                  </w:pPr>
                  <w:r w:rsidRPr="00C45999">
                    <w:rPr>
                      <w:sz w:val="20"/>
                    </w:rPr>
                    <w:t>2.2.6</w:t>
                  </w:r>
                </w:p>
              </w:tc>
              <w:tc>
                <w:tcPr>
                  <w:tcW w:w="2835" w:type="dxa"/>
                </w:tcPr>
                <w:p w14:paraId="7C8B2D50" w14:textId="77777777" w:rsidR="004F7EB8" w:rsidRDefault="004F7EB8" w:rsidP="003D6007">
                  <w:pPr>
                    <w:pStyle w:val="ConsPlusNormal"/>
                    <w:spacing w:after="1" w:line="200" w:lineRule="atLeast"/>
                    <w:rPr>
                      <w:sz w:val="20"/>
                    </w:rPr>
                  </w:pPr>
                  <w:r w:rsidRPr="00C45999">
                    <w:rPr>
                      <w:sz w:val="20"/>
                    </w:rPr>
                    <w:t>средства, подлежащие депонированию на счетах по учету обязательных резервов и (или) внесению на корреспондентский счет (корреспондентские субсчета) банка в Банке России и уполномоченном органе (центральном банке) иностранного государства, на территории которого расположен филиал банка, в величине, необходимой для выполнения банком обязанности по выполнению обязательных резервных требований</w:t>
                  </w:r>
                </w:p>
                <w:p w14:paraId="472F49E5" w14:textId="77777777" w:rsidR="00693B07" w:rsidRDefault="00693B07" w:rsidP="003D6007">
                  <w:pPr>
                    <w:pStyle w:val="ConsPlusNormal"/>
                    <w:spacing w:after="1" w:line="200" w:lineRule="atLeast"/>
                    <w:rPr>
                      <w:sz w:val="20"/>
                    </w:rPr>
                  </w:pPr>
                </w:p>
                <w:p w14:paraId="3D05C932" w14:textId="77777777" w:rsidR="00693B07" w:rsidRDefault="00693B07" w:rsidP="003D6007">
                  <w:pPr>
                    <w:pStyle w:val="ConsPlusNormal"/>
                    <w:spacing w:after="1" w:line="200" w:lineRule="atLeast"/>
                    <w:rPr>
                      <w:sz w:val="20"/>
                    </w:rPr>
                  </w:pPr>
                </w:p>
                <w:p w14:paraId="1E7629C2" w14:textId="77777777" w:rsidR="00693B07" w:rsidRDefault="00693B07" w:rsidP="003D6007">
                  <w:pPr>
                    <w:pStyle w:val="ConsPlusNormal"/>
                    <w:spacing w:after="1" w:line="200" w:lineRule="atLeast"/>
                    <w:rPr>
                      <w:sz w:val="20"/>
                    </w:rPr>
                  </w:pPr>
                </w:p>
                <w:p w14:paraId="6E67391D" w14:textId="77777777" w:rsidR="00693B07" w:rsidRDefault="00693B07" w:rsidP="003D6007">
                  <w:pPr>
                    <w:pStyle w:val="ConsPlusNormal"/>
                    <w:spacing w:after="1" w:line="200" w:lineRule="atLeast"/>
                    <w:rPr>
                      <w:sz w:val="20"/>
                    </w:rPr>
                  </w:pPr>
                </w:p>
                <w:p w14:paraId="457E52B0" w14:textId="362CC3FB" w:rsidR="00693B07" w:rsidRPr="00C45999" w:rsidRDefault="00693B07" w:rsidP="003D6007">
                  <w:pPr>
                    <w:pStyle w:val="ConsPlusNormal"/>
                    <w:spacing w:after="1" w:line="200" w:lineRule="atLeast"/>
                    <w:rPr>
                      <w:sz w:val="20"/>
                    </w:rPr>
                  </w:pPr>
                </w:p>
              </w:tc>
              <w:tc>
                <w:tcPr>
                  <w:tcW w:w="1519" w:type="dxa"/>
                </w:tcPr>
                <w:p w14:paraId="1A370AAC" w14:textId="77777777" w:rsidR="004F7EB8" w:rsidRPr="00C45999" w:rsidRDefault="004F7EB8" w:rsidP="003D6007">
                  <w:pPr>
                    <w:pStyle w:val="ConsPlusNormal"/>
                    <w:spacing w:after="1" w:line="200" w:lineRule="atLeast"/>
                    <w:rPr>
                      <w:sz w:val="20"/>
                    </w:rPr>
                  </w:pPr>
                </w:p>
              </w:tc>
              <w:tc>
                <w:tcPr>
                  <w:tcW w:w="935" w:type="dxa"/>
                </w:tcPr>
                <w:p w14:paraId="4CA12F11"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5E977D0F" w14:textId="77777777" w:rsidR="004F7EB8" w:rsidRPr="00C45999" w:rsidRDefault="004F7EB8" w:rsidP="003D6007">
                  <w:pPr>
                    <w:pStyle w:val="ConsPlusNormal"/>
                    <w:spacing w:after="1" w:line="200" w:lineRule="atLeast"/>
                    <w:rPr>
                      <w:sz w:val="20"/>
                    </w:rPr>
                  </w:pPr>
                </w:p>
              </w:tc>
            </w:tr>
            <w:tr w:rsidR="00C45999" w:rsidRPr="00C45999" w14:paraId="5CA4A7F3" w14:textId="77777777" w:rsidTr="003230ED">
              <w:tc>
                <w:tcPr>
                  <w:tcW w:w="567" w:type="dxa"/>
                </w:tcPr>
                <w:p w14:paraId="0FF0DB1D" w14:textId="77777777" w:rsidR="004F7EB8" w:rsidRPr="00C45999" w:rsidRDefault="004F7EB8" w:rsidP="003D6007">
                  <w:pPr>
                    <w:pStyle w:val="ConsPlusNormal"/>
                    <w:spacing w:after="1" w:line="200" w:lineRule="atLeast"/>
                    <w:rPr>
                      <w:sz w:val="20"/>
                    </w:rPr>
                  </w:pPr>
                  <w:r w:rsidRPr="00C45999">
                    <w:rPr>
                      <w:sz w:val="20"/>
                    </w:rPr>
                    <w:t>2.3</w:t>
                  </w:r>
                </w:p>
              </w:tc>
              <w:tc>
                <w:tcPr>
                  <w:tcW w:w="2835" w:type="dxa"/>
                </w:tcPr>
                <w:p w14:paraId="2612A3B4" w14:textId="77777777" w:rsidR="004F7EB8" w:rsidRPr="00C45999" w:rsidRDefault="004F7EB8" w:rsidP="003D6007">
                  <w:pPr>
                    <w:pStyle w:val="ConsPlusNormal"/>
                    <w:spacing w:after="1" w:line="200" w:lineRule="atLeast"/>
                    <w:rPr>
                      <w:sz w:val="20"/>
                    </w:rPr>
                  </w:pPr>
                  <w:r w:rsidRPr="00C45999">
                    <w:rPr>
                      <w:sz w:val="20"/>
                    </w:rPr>
                    <w:t xml:space="preserve">Ожидаемый отток денежных средств, привлеченных под </w:t>
                  </w:r>
                  <w:r w:rsidRPr="00C45999">
                    <w:rPr>
                      <w:sz w:val="20"/>
                    </w:rPr>
                    <w:lastRenderedPageBreak/>
                    <w:t>обеспечение активами банка, а также по договорам займа ценных бумаг, итого, в том числе:</w:t>
                  </w:r>
                </w:p>
              </w:tc>
              <w:tc>
                <w:tcPr>
                  <w:tcW w:w="1519" w:type="dxa"/>
                </w:tcPr>
                <w:p w14:paraId="341F04C3" w14:textId="77777777" w:rsidR="004F7EB8" w:rsidRPr="00C45999" w:rsidRDefault="004F7EB8" w:rsidP="003D6007">
                  <w:pPr>
                    <w:pStyle w:val="ConsPlusNormal"/>
                    <w:spacing w:after="1" w:line="200" w:lineRule="atLeast"/>
                    <w:rPr>
                      <w:sz w:val="20"/>
                    </w:rPr>
                  </w:pPr>
                </w:p>
              </w:tc>
              <w:tc>
                <w:tcPr>
                  <w:tcW w:w="935" w:type="dxa"/>
                </w:tcPr>
                <w:p w14:paraId="2506748C"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03B1F22F" w14:textId="77777777" w:rsidR="004F7EB8" w:rsidRPr="00C45999" w:rsidRDefault="004F7EB8" w:rsidP="003D6007">
                  <w:pPr>
                    <w:pStyle w:val="ConsPlusNormal"/>
                    <w:spacing w:after="1" w:line="200" w:lineRule="atLeast"/>
                    <w:rPr>
                      <w:sz w:val="20"/>
                    </w:rPr>
                  </w:pPr>
                </w:p>
              </w:tc>
            </w:tr>
            <w:tr w:rsidR="00C45999" w:rsidRPr="00C45999" w14:paraId="501C4DF5" w14:textId="77777777" w:rsidTr="003230ED">
              <w:tc>
                <w:tcPr>
                  <w:tcW w:w="567" w:type="dxa"/>
                </w:tcPr>
                <w:p w14:paraId="252B9A2F" w14:textId="77777777" w:rsidR="004F7EB8" w:rsidRPr="00C45999" w:rsidRDefault="004F7EB8" w:rsidP="003D6007">
                  <w:pPr>
                    <w:spacing w:after="1" w:line="200" w:lineRule="atLeast"/>
                    <w:rPr>
                      <w:rFonts w:ascii="Arial" w:hAnsi="Arial" w:cs="Arial"/>
                      <w:sz w:val="20"/>
                      <w:szCs w:val="20"/>
                    </w:rPr>
                  </w:pPr>
                  <w:r w:rsidRPr="00C45999">
                    <w:rPr>
                      <w:rFonts w:ascii="Arial" w:hAnsi="Arial" w:cs="Arial"/>
                      <w:sz w:val="20"/>
                      <w:szCs w:val="20"/>
                    </w:rPr>
                    <w:t>2.3.1</w:t>
                  </w:r>
                </w:p>
              </w:tc>
              <w:tc>
                <w:tcPr>
                  <w:tcW w:w="2835" w:type="dxa"/>
                </w:tcPr>
                <w:p w14:paraId="6F47D62A" w14:textId="77777777" w:rsidR="004F7EB8" w:rsidRDefault="004F7EB8" w:rsidP="003D6007">
                  <w:pPr>
                    <w:spacing w:after="1" w:line="200" w:lineRule="atLeast"/>
                    <w:rPr>
                      <w:rFonts w:ascii="Arial" w:hAnsi="Arial" w:cs="Arial"/>
                      <w:sz w:val="20"/>
                      <w:szCs w:val="20"/>
                    </w:rPr>
                  </w:pPr>
                  <w:r w:rsidRPr="00C45999">
                    <w:rPr>
                      <w:rFonts w:ascii="Arial" w:hAnsi="Arial" w:cs="Arial"/>
                      <w:sz w:val="20"/>
                      <w:szCs w:val="20"/>
                    </w:rPr>
                    <w:t>обязательства банка обеспеченные ценными бумагами, удовлетворяющими критериям, предъявляемым к ВЛА-1, кроме операций с Банком России и центральным банком иностранного государства, на территории которого расположен филиал банка</w:t>
                  </w:r>
                </w:p>
                <w:p w14:paraId="5BCB1DB0" w14:textId="77777777" w:rsidR="00693B07" w:rsidRDefault="00693B07" w:rsidP="003D6007">
                  <w:pPr>
                    <w:spacing w:after="1" w:line="200" w:lineRule="atLeast"/>
                    <w:rPr>
                      <w:rFonts w:ascii="Arial" w:hAnsi="Arial" w:cs="Arial"/>
                      <w:sz w:val="20"/>
                      <w:szCs w:val="20"/>
                    </w:rPr>
                  </w:pPr>
                </w:p>
                <w:p w14:paraId="14C6BCC4" w14:textId="31EFE904" w:rsidR="00693B07" w:rsidRPr="00C45999" w:rsidRDefault="00693B07" w:rsidP="003D6007">
                  <w:pPr>
                    <w:spacing w:after="1" w:line="200" w:lineRule="atLeast"/>
                    <w:rPr>
                      <w:rFonts w:ascii="Arial" w:hAnsi="Arial" w:cs="Arial"/>
                      <w:sz w:val="20"/>
                      <w:szCs w:val="20"/>
                    </w:rPr>
                  </w:pPr>
                </w:p>
              </w:tc>
              <w:tc>
                <w:tcPr>
                  <w:tcW w:w="1519" w:type="dxa"/>
                </w:tcPr>
                <w:p w14:paraId="27446DD1" w14:textId="77777777" w:rsidR="004F7EB8" w:rsidRPr="00C45999" w:rsidRDefault="004F7EB8" w:rsidP="003D6007">
                  <w:pPr>
                    <w:spacing w:after="1" w:line="200" w:lineRule="atLeast"/>
                    <w:rPr>
                      <w:rFonts w:ascii="Arial" w:hAnsi="Arial" w:cs="Arial"/>
                      <w:sz w:val="20"/>
                      <w:szCs w:val="20"/>
                    </w:rPr>
                  </w:pPr>
                </w:p>
              </w:tc>
              <w:tc>
                <w:tcPr>
                  <w:tcW w:w="935" w:type="dxa"/>
                </w:tcPr>
                <w:p w14:paraId="0735B0C3" w14:textId="77777777" w:rsidR="004F7EB8" w:rsidRPr="00C45999" w:rsidRDefault="004F7EB8" w:rsidP="003D6007">
                  <w:pPr>
                    <w:spacing w:after="1" w:line="200" w:lineRule="atLeast"/>
                    <w:jc w:val="center"/>
                    <w:rPr>
                      <w:rFonts w:ascii="Arial" w:hAnsi="Arial" w:cs="Arial"/>
                      <w:sz w:val="20"/>
                      <w:szCs w:val="20"/>
                    </w:rPr>
                  </w:pPr>
                  <w:r w:rsidRPr="00C45999">
                    <w:rPr>
                      <w:rFonts w:ascii="Arial" w:hAnsi="Arial" w:cs="Arial"/>
                      <w:sz w:val="20"/>
                      <w:szCs w:val="20"/>
                    </w:rPr>
                    <w:t>0,00</w:t>
                  </w:r>
                </w:p>
              </w:tc>
              <w:tc>
                <w:tcPr>
                  <w:tcW w:w="1519" w:type="dxa"/>
                </w:tcPr>
                <w:p w14:paraId="31CAE768" w14:textId="77777777" w:rsidR="004F7EB8" w:rsidRPr="00C45999" w:rsidRDefault="004F7EB8" w:rsidP="003D6007">
                  <w:pPr>
                    <w:spacing w:after="1" w:line="200" w:lineRule="atLeast"/>
                    <w:rPr>
                      <w:rFonts w:ascii="Arial" w:hAnsi="Arial" w:cs="Arial"/>
                      <w:sz w:val="20"/>
                      <w:szCs w:val="20"/>
                    </w:rPr>
                  </w:pPr>
                </w:p>
              </w:tc>
            </w:tr>
            <w:tr w:rsidR="00C45999" w:rsidRPr="00C45999" w14:paraId="67829477" w14:textId="77777777" w:rsidTr="003230ED">
              <w:tc>
                <w:tcPr>
                  <w:tcW w:w="567" w:type="dxa"/>
                </w:tcPr>
                <w:p w14:paraId="44DA08C9" w14:textId="77777777" w:rsidR="004F7EB8" w:rsidRPr="00C45999" w:rsidRDefault="004F7EB8" w:rsidP="003D6007">
                  <w:pPr>
                    <w:pStyle w:val="ConsPlusNormal"/>
                    <w:spacing w:after="1" w:line="200" w:lineRule="atLeast"/>
                    <w:rPr>
                      <w:sz w:val="20"/>
                    </w:rPr>
                  </w:pPr>
                  <w:r w:rsidRPr="00C45999">
                    <w:rPr>
                      <w:sz w:val="20"/>
                    </w:rPr>
                    <w:t>2.3.2</w:t>
                  </w:r>
                </w:p>
              </w:tc>
              <w:tc>
                <w:tcPr>
                  <w:tcW w:w="2835" w:type="dxa"/>
                </w:tcPr>
                <w:p w14:paraId="73FCC6E3" w14:textId="77777777" w:rsidR="004F7EB8" w:rsidRDefault="004F7EB8" w:rsidP="003D6007">
                  <w:pPr>
                    <w:pStyle w:val="ConsPlusNormal"/>
                    <w:spacing w:after="1" w:line="200" w:lineRule="atLeast"/>
                    <w:rPr>
                      <w:sz w:val="20"/>
                    </w:rPr>
                  </w:pPr>
                  <w:r w:rsidRPr="00C45999">
                    <w:rPr>
                      <w:sz w:val="20"/>
                    </w:rPr>
                    <w:t>обязательства банка по операциям с Банком России и центральным банком иностранного государства, на территории которого расположен филиал банка, вне зависимости от вида предоставленного обеспечения, итого, в том числе:</w:t>
                  </w:r>
                </w:p>
                <w:p w14:paraId="5C05E37F" w14:textId="77777777" w:rsidR="00693B07" w:rsidRDefault="00693B07" w:rsidP="003D6007">
                  <w:pPr>
                    <w:pStyle w:val="ConsPlusNormal"/>
                    <w:spacing w:after="1" w:line="200" w:lineRule="atLeast"/>
                    <w:rPr>
                      <w:sz w:val="20"/>
                    </w:rPr>
                  </w:pPr>
                </w:p>
                <w:p w14:paraId="7B8FF0BD" w14:textId="4366DBAA" w:rsidR="00693B07" w:rsidRPr="00C45999" w:rsidRDefault="00693B07" w:rsidP="003D6007">
                  <w:pPr>
                    <w:pStyle w:val="ConsPlusNormal"/>
                    <w:spacing w:after="1" w:line="200" w:lineRule="atLeast"/>
                    <w:rPr>
                      <w:sz w:val="20"/>
                    </w:rPr>
                  </w:pPr>
                </w:p>
              </w:tc>
              <w:tc>
                <w:tcPr>
                  <w:tcW w:w="1519" w:type="dxa"/>
                </w:tcPr>
                <w:p w14:paraId="5C138E2D" w14:textId="77777777" w:rsidR="004F7EB8" w:rsidRPr="00C45999" w:rsidRDefault="004F7EB8" w:rsidP="003D6007">
                  <w:pPr>
                    <w:pStyle w:val="ConsPlusNormal"/>
                    <w:spacing w:after="1" w:line="200" w:lineRule="atLeast"/>
                    <w:rPr>
                      <w:sz w:val="20"/>
                    </w:rPr>
                  </w:pPr>
                </w:p>
              </w:tc>
              <w:tc>
                <w:tcPr>
                  <w:tcW w:w="935" w:type="dxa"/>
                </w:tcPr>
                <w:p w14:paraId="75423693"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0834AAA1" w14:textId="77777777" w:rsidR="004F7EB8" w:rsidRPr="00C45999" w:rsidRDefault="004F7EB8" w:rsidP="003D6007">
                  <w:pPr>
                    <w:pStyle w:val="ConsPlusNormal"/>
                    <w:spacing w:after="1" w:line="200" w:lineRule="atLeast"/>
                    <w:rPr>
                      <w:sz w:val="20"/>
                    </w:rPr>
                  </w:pPr>
                </w:p>
              </w:tc>
            </w:tr>
            <w:tr w:rsidR="00C45999" w:rsidRPr="00C45999" w14:paraId="01205A48" w14:textId="77777777" w:rsidTr="003230ED">
              <w:tc>
                <w:tcPr>
                  <w:tcW w:w="567" w:type="dxa"/>
                </w:tcPr>
                <w:p w14:paraId="178678FE" w14:textId="77777777" w:rsidR="004F7EB8" w:rsidRPr="00C45999" w:rsidRDefault="004F7EB8" w:rsidP="003D6007">
                  <w:pPr>
                    <w:pStyle w:val="ConsPlusNormal"/>
                    <w:spacing w:after="1" w:line="200" w:lineRule="atLeast"/>
                    <w:rPr>
                      <w:sz w:val="20"/>
                    </w:rPr>
                  </w:pPr>
                  <w:r w:rsidRPr="00C45999">
                    <w:rPr>
                      <w:sz w:val="20"/>
                    </w:rPr>
                    <w:t>2.3.2.1</w:t>
                  </w:r>
                </w:p>
              </w:tc>
              <w:tc>
                <w:tcPr>
                  <w:tcW w:w="2835" w:type="dxa"/>
                </w:tcPr>
                <w:p w14:paraId="273262B1" w14:textId="77777777" w:rsidR="004F7EB8" w:rsidRDefault="004F7EB8" w:rsidP="003D6007">
                  <w:pPr>
                    <w:pStyle w:val="ConsPlusNormal"/>
                    <w:spacing w:after="1" w:line="200" w:lineRule="atLeast"/>
                    <w:rPr>
                      <w:sz w:val="20"/>
                    </w:rPr>
                  </w:pPr>
                  <w:r w:rsidRPr="00C45999">
                    <w:rPr>
                      <w:sz w:val="20"/>
                    </w:rPr>
                    <w:t>денежные средства, привлеченные под обеспечение ценными бумагами, удовлетворяющими критериям, предъявляемым к ВЛА-1</w:t>
                  </w:r>
                </w:p>
                <w:p w14:paraId="1CDC60FF" w14:textId="68F557B3" w:rsidR="00693B07" w:rsidRPr="00C45999" w:rsidRDefault="00693B07" w:rsidP="003D6007">
                  <w:pPr>
                    <w:pStyle w:val="ConsPlusNormal"/>
                    <w:spacing w:after="1" w:line="200" w:lineRule="atLeast"/>
                    <w:rPr>
                      <w:sz w:val="20"/>
                    </w:rPr>
                  </w:pPr>
                </w:p>
              </w:tc>
              <w:tc>
                <w:tcPr>
                  <w:tcW w:w="1519" w:type="dxa"/>
                </w:tcPr>
                <w:p w14:paraId="4D81DD5E" w14:textId="77777777" w:rsidR="004F7EB8" w:rsidRPr="00C45999" w:rsidRDefault="004F7EB8" w:rsidP="003D6007">
                  <w:pPr>
                    <w:pStyle w:val="ConsPlusNormal"/>
                    <w:spacing w:after="1" w:line="200" w:lineRule="atLeast"/>
                    <w:rPr>
                      <w:sz w:val="20"/>
                    </w:rPr>
                  </w:pPr>
                </w:p>
              </w:tc>
              <w:tc>
                <w:tcPr>
                  <w:tcW w:w="935" w:type="dxa"/>
                </w:tcPr>
                <w:p w14:paraId="0A164AF9"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1446F48C" w14:textId="77777777" w:rsidR="004F7EB8" w:rsidRPr="00C45999" w:rsidRDefault="004F7EB8" w:rsidP="003D6007">
                  <w:pPr>
                    <w:pStyle w:val="ConsPlusNormal"/>
                    <w:spacing w:after="1" w:line="200" w:lineRule="atLeast"/>
                    <w:rPr>
                      <w:sz w:val="20"/>
                    </w:rPr>
                  </w:pPr>
                </w:p>
              </w:tc>
            </w:tr>
            <w:tr w:rsidR="00C45999" w:rsidRPr="00C45999" w14:paraId="48C2720A" w14:textId="77777777" w:rsidTr="003230ED">
              <w:tc>
                <w:tcPr>
                  <w:tcW w:w="567" w:type="dxa"/>
                </w:tcPr>
                <w:p w14:paraId="51343134" w14:textId="77777777" w:rsidR="004F7EB8" w:rsidRPr="00C45999" w:rsidRDefault="004F7EB8" w:rsidP="003D6007">
                  <w:pPr>
                    <w:pStyle w:val="ConsPlusNormal"/>
                    <w:spacing w:after="1" w:line="200" w:lineRule="atLeast"/>
                    <w:rPr>
                      <w:sz w:val="20"/>
                    </w:rPr>
                  </w:pPr>
                  <w:r w:rsidRPr="00C45999">
                    <w:rPr>
                      <w:sz w:val="20"/>
                    </w:rPr>
                    <w:t>2.3.2.2</w:t>
                  </w:r>
                </w:p>
              </w:tc>
              <w:tc>
                <w:tcPr>
                  <w:tcW w:w="2835" w:type="dxa"/>
                </w:tcPr>
                <w:p w14:paraId="6677F509" w14:textId="77777777" w:rsidR="004F7EB8" w:rsidRDefault="004F7EB8" w:rsidP="003D6007">
                  <w:pPr>
                    <w:pStyle w:val="ConsPlusNormal"/>
                    <w:spacing w:after="1" w:line="200" w:lineRule="atLeast"/>
                    <w:rPr>
                      <w:sz w:val="20"/>
                    </w:rPr>
                  </w:pPr>
                  <w:r w:rsidRPr="00C45999">
                    <w:rPr>
                      <w:sz w:val="20"/>
                    </w:rPr>
                    <w:t>денежные средства, привлеченные под обеспечение ценными бумагами, удовлетворяющими критериям, предъявляемым к ВЛА-2</w:t>
                  </w:r>
                </w:p>
                <w:p w14:paraId="5A5088CF" w14:textId="5300F305" w:rsidR="00693B07" w:rsidRPr="00C45999" w:rsidRDefault="00693B07" w:rsidP="003D6007">
                  <w:pPr>
                    <w:pStyle w:val="ConsPlusNormal"/>
                    <w:spacing w:after="1" w:line="200" w:lineRule="atLeast"/>
                    <w:rPr>
                      <w:sz w:val="20"/>
                    </w:rPr>
                  </w:pPr>
                </w:p>
              </w:tc>
              <w:tc>
                <w:tcPr>
                  <w:tcW w:w="1519" w:type="dxa"/>
                </w:tcPr>
                <w:p w14:paraId="5E9D483C" w14:textId="77777777" w:rsidR="004F7EB8" w:rsidRPr="00C45999" w:rsidRDefault="004F7EB8" w:rsidP="003D6007">
                  <w:pPr>
                    <w:pStyle w:val="ConsPlusNormal"/>
                    <w:spacing w:after="1" w:line="200" w:lineRule="atLeast"/>
                    <w:rPr>
                      <w:sz w:val="20"/>
                    </w:rPr>
                  </w:pPr>
                </w:p>
              </w:tc>
              <w:tc>
                <w:tcPr>
                  <w:tcW w:w="935" w:type="dxa"/>
                </w:tcPr>
                <w:p w14:paraId="52E91A3C"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53A053FA" w14:textId="77777777" w:rsidR="004F7EB8" w:rsidRPr="00C45999" w:rsidRDefault="004F7EB8" w:rsidP="003D6007">
                  <w:pPr>
                    <w:pStyle w:val="ConsPlusNormal"/>
                    <w:spacing w:after="1" w:line="200" w:lineRule="atLeast"/>
                    <w:rPr>
                      <w:sz w:val="20"/>
                    </w:rPr>
                  </w:pPr>
                </w:p>
              </w:tc>
            </w:tr>
            <w:tr w:rsidR="00C45999" w:rsidRPr="00C45999" w14:paraId="0FC2BC3E" w14:textId="77777777" w:rsidTr="003230ED">
              <w:tc>
                <w:tcPr>
                  <w:tcW w:w="567" w:type="dxa"/>
                </w:tcPr>
                <w:p w14:paraId="669DC9C4" w14:textId="77777777" w:rsidR="004F7EB8" w:rsidRPr="00C45999" w:rsidRDefault="004F7EB8" w:rsidP="003D6007">
                  <w:pPr>
                    <w:pStyle w:val="ConsPlusNormal"/>
                    <w:spacing w:after="1" w:line="200" w:lineRule="atLeast"/>
                    <w:rPr>
                      <w:sz w:val="20"/>
                    </w:rPr>
                  </w:pPr>
                  <w:r w:rsidRPr="00C45999">
                    <w:rPr>
                      <w:sz w:val="20"/>
                    </w:rPr>
                    <w:t>2.3.2.3</w:t>
                  </w:r>
                </w:p>
              </w:tc>
              <w:tc>
                <w:tcPr>
                  <w:tcW w:w="2835" w:type="dxa"/>
                </w:tcPr>
                <w:p w14:paraId="4E523FC4" w14:textId="77777777" w:rsidR="004F7EB8" w:rsidRPr="00C45999" w:rsidRDefault="004F7EB8" w:rsidP="003D6007">
                  <w:pPr>
                    <w:pStyle w:val="ConsPlusNormal"/>
                    <w:spacing w:after="1" w:line="200" w:lineRule="atLeast"/>
                    <w:rPr>
                      <w:sz w:val="20"/>
                    </w:rPr>
                  </w:pPr>
                  <w:r w:rsidRPr="00C45999">
                    <w:rPr>
                      <w:sz w:val="20"/>
                    </w:rPr>
                    <w:t>денежные средства, привлеченные под обеспечение прочими активами</w:t>
                  </w:r>
                </w:p>
              </w:tc>
              <w:tc>
                <w:tcPr>
                  <w:tcW w:w="1519" w:type="dxa"/>
                </w:tcPr>
                <w:p w14:paraId="44651AB2" w14:textId="77777777" w:rsidR="004F7EB8" w:rsidRPr="00C45999" w:rsidRDefault="004F7EB8" w:rsidP="003D6007">
                  <w:pPr>
                    <w:pStyle w:val="ConsPlusNormal"/>
                    <w:spacing w:after="1" w:line="200" w:lineRule="atLeast"/>
                    <w:rPr>
                      <w:sz w:val="20"/>
                    </w:rPr>
                  </w:pPr>
                </w:p>
              </w:tc>
              <w:tc>
                <w:tcPr>
                  <w:tcW w:w="935" w:type="dxa"/>
                </w:tcPr>
                <w:p w14:paraId="75BDE5FE"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112D3E7B" w14:textId="77777777" w:rsidR="004F7EB8" w:rsidRPr="00C45999" w:rsidRDefault="004F7EB8" w:rsidP="003D6007">
                  <w:pPr>
                    <w:pStyle w:val="ConsPlusNormal"/>
                    <w:spacing w:after="1" w:line="200" w:lineRule="atLeast"/>
                    <w:rPr>
                      <w:sz w:val="20"/>
                    </w:rPr>
                  </w:pPr>
                </w:p>
              </w:tc>
            </w:tr>
            <w:tr w:rsidR="00C45999" w:rsidRPr="00C45999" w14:paraId="417CEDA5" w14:textId="77777777" w:rsidTr="003230ED">
              <w:tc>
                <w:tcPr>
                  <w:tcW w:w="567" w:type="dxa"/>
                </w:tcPr>
                <w:p w14:paraId="3CBC5BE8" w14:textId="77777777" w:rsidR="004F7EB8" w:rsidRPr="00C45999" w:rsidRDefault="004F7EB8" w:rsidP="003D6007">
                  <w:pPr>
                    <w:pStyle w:val="ConsPlusNormal"/>
                    <w:spacing w:after="1" w:line="200" w:lineRule="atLeast"/>
                    <w:rPr>
                      <w:sz w:val="20"/>
                    </w:rPr>
                  </w:pPr>
                  <w:r w:rsidRPr="00C45999">
                    <w:rPr>
                      <w:sz w:val="20"/>
                    </w:rPr>
                    <w:t>2.3.3</w:t>
                  </w:r>
                </w:p>
              </w:tc>
              <w:tc>
                <w:tcPr>
                  <w:tcW w:w="2835" w:type="dxa"/>
                </w:tcPr>
                <w:p w14:paraId="5AF87B0A" w14:textId="77777777" w:rsidR="004F7EB8" w:rsidRDefault="004F7EB8" w:rsidP="003D6007">
                  <w:pPr>
                    <w:pStyle w:val="ConsPlusNormal"/>
                    <w:spacing w:after="1" w:line="200" w:lineRule="atLeast"/>
                    <w:rPr>
                      <w:sz w:val="20"/>
                    </w:rPr>
                  </w:pPr>
                  <w:r w:rsidRPr="00C45999">
                    <w:rPr>
                      <w:sz w:val="20"/>
                    </w:rPr>
                    <w:t>обязательства банка, обеспеченные ценными бумагами, удовлетворяющими критериям, предъявляемым к ВЛА-2А, кроме операций с Банком России и центральным банком иностранного государства, на территории которого расположен филиал банка</w:t>
                  </w:r>
                </w:p>
                <w:p w14:paraId="377B2439" w14:textId="77777777" w:rsidR="00693B07" w:rsidRDefault="00693B07" w:rsidP="003D6007">
                  <w:pPr>
                    <w:pStyle w:val="ConsPlusNormal"/>
                    <w:spacing w:after="1" w:line="200" w:lineRule="atLeast"/>
                    <w:rPr>
                      <w:sz w:val="20"/>
                    </w:rPr>
                  </w:pPr>
                </w:p>
                <w:p w14:paraId="7164A2A9" w14:textId="77777777" w:rsidR="00693B07" w:rsidRDefault="00693B07" w:rsidP="003D6007">
                  <w:pPr>
                    <w:pStyle w:val="ConsPlusNormal"/>
                    <w:spacing w:after="1" w:line="200" w:lineRule="atLeast"/>
                    <w:rPr>
                      <w:sz w:val="20"/>
                    </w:rPr>
                  </w:pPr>
                </w:p>
                <w:p w14:paraId="211EB4C4" w14:textId="0A296717" w:rsidR="00693B07" w:rsidRPr="00C45999" w:rsidRDefault="00693B07" w:rsidP="003D6007">
                  <w:pPr>
                    <w:pStyle w:val="ConsPlusNormal"/>
                    <w:spacing w:after="1" w:line="200" w:lineRule="atLeast"/>
                    <w:rPr>
                      <w:sz w:val="20"/>
                    </w:rPr>
                  </w:pPr>
                </w:p>
              </w:tc>
              <w:tc>
                <w:tcPr>
                  <w:tcW w:w="1519" w:type="dxa"/>
                </w:tcPr>
                <w:p w14:paraId="320982BE" w14:textId="77777777" w:rsidR="004F7EB8" w:rsidRPr="00C45999" w:rsidRDefault="004F7EB8" w:rsidP="003D6007">
                  <w:pPr>
                    <w:pStyle w:val="ConsPlusNormal"/>
                    <w:spacing w:after="1" w:line="200" w:lineRule="atLeast"/>
                    <w:rPr>
                      <w:sz w:val="20"/>
                    </w:rPr>
                  </w:pPr>
                </w:p>
              </w:tc>
              <w:tc>
                <w:tcPr>
                  <w:tcW w:w="935" w:type="dxa"/>
                </w:tcPr>
                <w:p w14:paraId="31E98E10" w14:textId="77777777" w:rsidR="004F7EB8" w:rsidRPr="00C45999" w:rsidRDefault="004F7EB8" w:rsidP="003D6007">
                  <w:pPr>
                    <w:pStyle w:val="ConsPlusNormal"/>
                    <w:spacing w:after="1" w:line="200" w:lineRule="atLeast"/>
                    <w:jc w:val="center"/>
                    <w:rPr>
                      <w:sz w:val="20"/>
                    </w:rPr>
                  </w:pPr>
                  <w:r w:rsidRPr="00C45999">
                    <w:rPr>
                      <w:sz w:val="20"/>
                    </w:rPr>
                    <w:t>0,15</w:t>
                  </w:r>
                </w:p>
              </w:tc>
              <w:tc>
                <w:tcPr>
                  <w:tcW w:w="1519" w:type="dxa"/>
                </w:tcPr>
                <w:p w14:paraId="67FBC9E3" w14:textId="77777777" w:rsidR="004F7EB8" w:rsidRPr="00C45999" w:rsidRDefault="004F7EB8" w:rsidP="003D6007">
                  <w:pPr>
                    <w:pStyle w:val="ConsPlusNormal"/>
                    <w:spacing w:after="1" w:line="200" w:lineRule="atLeast"/>
                    <w:rPr>
                      <w:sz w:val="20"/>
                    </w:rPr>
                  </w:pPr>
                </w:p>
              </w:tc>
            </w:tr>
            <w:tr w:rsidR="00C45999" w:rsidRPr="00C45999" w14:paraId="25BC4020" w14:textId="77777777" w:rsidTr="003230ED">
              <w:tc>
                <w:tcPr>
                  <w:tcW w:w="567" w:type="dxa"/>
                </w:tcPr>
                <w:p w14:paraId="70B5A728" w14:textId="77777777" w:rsidR="004F7EB8" w:rsidRPr="00C45999" w:rsidRDefault="004F7EB8" w:rsidP="003D6007">
                  <w:pPr>
                    <w:pStyle w:val="ConsPlusNormal"/>
                    <w:spacing w:after="1" w:line="200" w:lineRule="atLeast"/>
                    <w:rPr>
                      <w:sz w:val="20"/>
                    </w:rPr>
                  </w:pPr>
                  <w:r w:rsidRPr="00C45999">
                    <w:rPr>
                      <w:sz w:val="20"/>
                    </w:rPr>
                    <w:t>2.3.4</w:t>
                  </w:r>
                </w:p>
              </w:tc>
              <w:tc>
                <w:tcPr>
                  <w:tcW w:w="2835" w:type="dxa"/>
                </w:tcPr>
                <w:p w14:paraId="5A18F717" w14:textId="77777777" w:rsidR="004F7EB8" w:rsidRDefault="004F7EB8" w:rsidP="003D6007">
                  <w:pPr>
                    <w:pStyle w:val="ConsPlusNormal"/>
                    <w:spacing w:after="1" w:line="200" w:lineRule="atLeast"/>
                    <w:rPr>
                      <w:sz w:val="20"/>
                    </w:rPr>
                  </w:pPr>
                  <w:r w:rsidRPr="00C45999">
                    <w:rPr>
                      <w:sz w:val="20"/>
                    </w:rPr>
                    <w:t xml:space="preserve">обязательства банка, обеспеченные ценными бумагами (кроме ценных бумаг, удовлетворяющих критериям, предъявляемым к ВЛА-1 или ВЛА-2А), по операциям с Федеральным казначейством и </w:t>
                  </w:r>
                  <w:r w:rsidRPr="00C45999">
                    <w:rPr>
                      <w:sz w:val="20"/>
                    </w:rPr>
                    <w:lastRenderedPageBreak/>
                    <w:t>международными банками развития</w:t>
                  </w:r>
                </w:p>
                <w:p w14:paraId="505C796A" w14:textId="77777777" w:rsidR="00693B07" w:rsidRDefault="00693B07" w:rsidP="003D6007">
                  <w:pPr>
                    <w:pStyle w:val="ConsPlusNormal"/>
                    <w:spacing w:after="1" w:line="200" w:lineRule="atLeast"/>
                    <w:rPr>
                      <w:sz w:val="20"/>
                    </w:rPr>
                  </w:pPr>
                </w:p>
                <w:p w14:paraId="03DAB008" w14:textId="0ACC0806" w:rsidR="00693B07" w:rsidRPr="00C45999" w:rsidRDefault="00693B07" w:rsidP="003D6007">
                  <w:pPr>
                    <w:pStyle w:val="ConsPlusNormal"/>
                    <w:spacing w:after="1" w:line="200" w:lineRule="atLeast"/>
                    <w:rPr>
                      <w:sz w:val="20"/>
                    </w:rPr>
                  </w:pPr>
                </w:p>
              </w:tc>
              <w:tc>
                <w:tcPr>
                  <w:tcW w:w="1519" w:type="dxa"/>
                </w:tcPr>
                <w:p w14:paraId="779FD82D" w14:textId="77777777" w:rsidR="004F7EB8" w:rsidRPr="00C45999" w:rsidRDefault="004F7EB8" w:rsidP="003D6007">
                  <w:pPr>
                    <w:pStyle w:val="ConsPlusNormal"/>
                    <w:spacing w:after="1" w:line="200" w:lineRule="atLeast"/>
                    <w:rPr>
                      <w:sz w:val="20"/>
                    </w:rPr>
                  </w:pPr>
                </w:p>
              </w:tc>
              <w:tc>
                <w:tcPr>
                  <w:tcW w:w="935" w:type="dxa"/>
                </w:tcPr>
                <w:p w14:paraId="4A353C2B" w14:textId="77777777" w:rsidR="004F7EB8" w:rsidRPr="00C45999" w:rsidRDefault="004F7EB8" w:rsidP="003D6007">
                  <w:pPr>
                    <w:pStyle w:val="ConsPlusNormal"/>
                    <w:spacing w:after="1" w:line="200" w:lineRule="atLeast"/>
                    <w:jc w:val="center"/>
                    <w:rPr>
                      <w:sz w:val="20"/>
                    </w:rPr>
                  </w:pPr>
                  <w:r w:rsidRPr="00C45999">
                    <w:rPr>
                      <w:sz w:val="20"/>
                    </w:rPr>
                    <w:t>0,25</w:t>
                  </w:r>
                </w:p>
              </w:tc>
              <w:tc>
                <w:tcPr>
                  <w:tcW w:w="1519" w:type="dxa"/>
                </w:tcPr>
                <w:p w14:paraId="77522758" w14:textId="77777777" w:rsidR="004F7EB8" w:rsidRPr="00C45999" w:rsidRDefault="004F7EB8" w:rsidP="003D6007">
                  <w:pPr>
                    <w:pStyle w:val="ConsPlusNormal"/>
                    <w:spacing w:after="1" w:line="200" w:lineRule="atLeast"/>
                    <w:rPr>
                      <w:sz w:val="20"/>
                    </w:rPr>
                  </w:pPr>
                </w:p>
              </w:tc>
            </w:tr>
            <w:tr w:rsidR="00C45999" w:rsidRPr="00C45999" w14:paraId="53B13D99" w14:textId="77777777" w:rsidTr="003230ED">
              <w:tc>
                <w:tcPr>
                  <w:tcW w:w="567" w:type="dxa"/>
                </w:tcPr>
                <w:p w14:paraId="41F4C77E" w14:textId="77777777" w:rsidR="004F7EB8" w:rsidRPr="00C45999" w:rsidRDefault="004F7EB8" w:rsidP="003D6007">
                  <w:pPr>
                    <w:pStyle w:val="ConsPlusNormal"/>
                    <w:spacing w:after="1" w:line="200" w:lineRule="atLeast"/>
                    <w:rPr>
                      <w:sz w:val="20"/>
                    </w:rPr>
                  </w:pPr>
                  <w:r w:rsidRPr="00C45999">
                    <w:rPr>
                      <w:sz w:val="20"/>
                    </w:rPr>
                    <w:t>2.3.5</w:t>
                  </w:r>
                </w:p>
              </w:tc>
              <w:tc>
                <w:tcPr>
                  <w:tcW w:w="2835" w:type="dxa"/>
                </w:tcPr>
                <w:p w14:paraId="5C45E1CE" w14:textId="77777777" w:rsidR="004F7EB8" w:rsidRDefault="004F7EB8" w:rsidP="003D6007">
                  <w:pPr>
                    <w:pStyle w:val="ConsPlusNormal"/>
                    <w:spacing w:after="1" w:line="200" w:lineRule="atLeast"/>
                    <w:rPr>
                      <w:sz w:val="20"/>
                    </w:rPr>
                  </w:pPr>
                  <w:r w:rsidRPr="00C45999">
                    <w:rPr>
                      <w:sz w:val="20"/>
                    </w:rPr>
                    <w:t>обязательства банка, обеспеченные жилищными облигациями с ипотечным покрытием, удовлетворяющими критериям, предъявляемым к ВЛА-2Б,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p w14:paraId="63E83643" w14:textId="77777777" w:rsidR="00693B07" w:rsidRDefault="00693B07" w:rsidP="003D6007">
                  <w:pPr>
                    <w:pStyle w:val="ConsPlusNormal"/>
                    <w:spacing w:after="1" w:line="200" w:lineRule="atLeast"/>
                    <w:rPr>
                      <w:sz w:val="20"/>
                    </w:rPr>
                  </w:pPr>
                </w:p>
                <w:p w14:paraId="66960BA1" w14:textId="7FF48D93" w:rsidR="00693B07" w:rsidRPr="00C45999" w:rsidRDefault="00693B07" w:rsidP="003D6007">
                  <w:pPr>
                    <w:pStyle w:val="ConsPlusNormal"/>
                    <w:spacing w:after="1" w:line="200" w:lineRule="atLeast"/>
                    <w:rPr>
                      <w:sz w:val="20"/>
                    </w:rPr>
                  </w:pPr>
                </w:p>
              </w:tc>
              <w:tc>
                <w:tcPr>
                  <w:tcW w:w="1519" w:type="dxa"/>
                </w:tcPr>
                <w:p w14:paraId="25491E0B" w14:textId="77777777" w:rsidR="004F7EB8" w:rsidRPr="00C45999" w:rsidRDefault="004F7EB8" w:rsidP="003D6007">
                  <w:pPr>
                    <w:pStyle w:val="ConsPlusNormal"/>
                    <w:spacing w:after="1" w:line="200" w:lineRule="atLeast"/>
                    <w:rPr>
                      <w:sz w:val="20"/>
                    </w:rPr>
                  </w:pPr>
                </w:p>
              </w:tc>
              <w:tc>
                <w:tcPr>
                  <w:tcW w:w="935" w:type="dxa"/>
                </w:tcPr>
                <w:p w14:paraId="01125DD2" w14:textId="77777777" w:rsidR="004F7EB8" w:rsidRPr="00C45999" w:rsidRDefault="004F7EB8" w:rsidP="003D6007">
                  <w:pPr>
                    <w:pStyle w:val="ConsPlusNormal"/>
                    <w:spacing w:after="1" w:line="200" w:lineRule="atLeast"/>
                    <w:jc w:val="center"/>
                    <w:rPr>
                      <w:sz w:val="20"/>
                    </w:rPr>
                  </w:pPr>
                  <w:r w:rsidRPr="00C45999">
                    <w:rPr>
                      <w:sz w:val="20"/>
                    </w:rPr>
                    <w:t>0,25</w:t>
                  </w:r>
                </w:p>
              </w:tc>
              <w:tc>
                <w:tcPr>
                  <w:tcW w:w="1519" w:type="dxa"/>
                </w:tcPr>
                <w:p w14:paraId="38A60241" w14:textId="77777777" w:rsidR="004F7EB8" w:rsidRPr="00C45999" w:rsidRDefault="004F7EB8" w:rsidP="003D6007">
                  <w:pPr>
                    <w:pStyle w:val="ConsPlusNormal"/>
                    <w:spacing w:after="1" w:line="200" w:lineRule="atLeast"/>
                    <w:rPr>
                      <w:sz w:val="20"/>
                    </w:rPr>
                  </w:pPr>
                </w:p>
              </w:tc>
            </w:tr>
            <w:tr w:rsidR="00C45999" w:rsidRPr="00C45999" w14:paraId="08395055" w14:textId="77777777" w:rsidTr="003230ED">
              <w:tc>
                <w:tcPr>
                  <w:tcW w:w="567" w:type="dxa"/>
                </w:tcPr>
                <w:p w14:paraId="5194EE8C" w14:textId="77777777" w:rsidR="004F7EB8" w:rsidRPr="00C45999" w:rsidRDefault="004F7EB8" w:rsidP="003D6007">
                  <w:pPr>
                    <w:pStyle w:val="ConsPlusNormal"/>
                    <w:spacing w:after="1" w:line="200" w:lineRule="atLeast"/>
                    <w:rPr>
                      <w:sz w:val="20"/>
                    </w:rPr>
                  </w:pPr>
                  <w:r w:rsidRPr="00C45999">
                    <w:rPr>
                      <w:sz w:val="20"/>
                    </w:rPr>
                    <w:t>2.3.6</w:t>
                  </w:r>
                </w:p>
              </w:tc>
              <w:tc>
                <w:tcPr>
                  <w:tcW w:w="2835" w:type="dxa"/>
                </w:tcPr>
                <w:p w14:paraId="07948089" w14:textId="77777777" w:rsidR="004F7EB8" w:rsidRDefault="004F7EB8" w:rsidP="003D6007">
                  <w:pPr>
                    <w:pStyle w:val="ConsPlusNormal"/>
                    <w:spacing w:after="1" w:line="200" w:lineRule="atLeast"/>
                    <w:rPr>
                      <w:sz w:val="20"/>
                    </w:rPr>
                  </w:pPr>
                  <w:r w:rsidRPr="00C45999">
                    <w:rPr>
                      <w:sz w:val="20"/>
                    </w:rPr>
                    <w:t xml:space="preserve">обязательства банка, обеспеченные ценными бумагами, удовлетворяющими критериям, предъявляемым к ВЛА-2Б, за исключением жилищных облигаций с ипотечным покрытием, кроме операций с Банком России и центральным банком иностранного государства, на территории которого расположен филиал банка, Федеральным </w:t>
                  </w:r>
                  <w:r w:rsidRPr="00C45999">
                    <w:rPr>
                      <w:sz w:val="20"/>
                    </w:rPr>
                    <w:lastRenderedPageBreak/>
                    <w:t>казначейством и международными банками развития</w:t>
                  </w:r>
                </w:p>
                <w:p w14:paraId="59905423" w14:textId="5E769DE7" w:rsidR="00693B07" w:rsidRPr="00C45999" w:rsidRDefault="00693B07" w:rsidP="003D6007">
                  <w:pPr>
                    <w:pStyle w:val="ConsPlusNormal"/>
                    <w:spacing w:after="1" w:line="200" w:lineRule="atLeast"/>
                    <w:rPr>
                      <w:sz w:val="20"/>
                    </w:rPr>
                  </w:pPr>
                </w:p>
              </w:tc>
              <w:tc>
                <w:tcPr>
                  <w:tcW w:w="1519" w:type="dxa"/>
                </w:tcPr>
                <w:p w14:paraId="10F8B668" w14:textId="77777777" w:rsidR="004F7EB8" w:rsidRPr="00C45999" w:rsidRDefault="004F7EB8" w:rsidP="003D6007">
                  <w:pPr>
                    <w:pStyle w:val="ConsPlusNormal"/>
                    <w:spacing w:after="1" w:line="200" w:lineRule="atLeast"/>
                    <w:rPr>
                      <w:sz w:val="20"/>
                    </w:rPr>
                  </w:pPr>
                </w:p>
              </w:tc>
              <w:tc>
                <w:tcPr>
                  <w:tcW w:w="935" w:type="dxa"/>
                </w:tcPr>
                <w:p w14:paraId="307A78A4" w14:textId="77777777" w:rsidR="004F7EB8" w:rsidRPr="00C45999" w:rsidRDefault="004F7EB8" w:rsidP="003D6007">
                  <w:pPr>
                    <w:pStyle w:val="ConsPlusNormal"/>
                    <w:spacing w:after="1" w:line="200" w:lineRule="atLeast"/>
                    <w:jc w:val="center"/>
                    <w:rPr>
                      <w:sz w:val="20"/>
                    </w:rPr>
                  </w:pPr>
                  <w:r w:rsidRPr="00C45999">
                    <w:rPr>
                      <w:sz w:val="20"/>
                    </w:rPr>
                    <w:t>0,50</w:t>
                  </w:r>
                </w:p>
              </w:tc>
              <w:tc>
                <w:tcPr>
                  <w:tcW w:w="1519" w:type="dxa"/>
                </w:tcPr>
                <w:p w14:paraId="657302A5" w14:textId="77777777" w:rsidR="004F7EB8" w:rsidRPr="00C45999" w:rsidRDefault="004F7EB8" w:rsidP="003D6007">
                  <w:pPr>
                    <w:pStyle w:val="ConsPlusNormal"/>
                    <w:spacing w:after="1" w:line="200" w:lineRule="atLeast"/>
                    <w:rPr>
                      <w:sz w:val="20"/>
                    </w:rPr>
                  </w:pPr>
                </w:p>
              </w:tc>
            </w:tr>
            <w:tr w:rsidR="00C45999" w:rsidRPr="00C45999" w14:paraId="2A47A608" w14:textId="77777777" w:rsidTr="003230ED">
              <w:tc>
                <w:tcPr>
                  <w:tcW w:w="567" w:type="dxa"/>
                </w:tcPr>
                <w:p w14:paraId="19CB7EEF" w14:textId="77777777" w:rsidR="004F7EB8" w:rsidRPr="00C45999" w:rsidRDefault="004F7EB8" w:rsidP="003D6007">
                  <w:pPr>
                    <w:pStyle w:val="ConsPlusNormal"/>
                    <w:spacing w:after="1" w:line="200" w:lineRule="atLeast"/>
                    <w:rPr>
                      <w:sz w:val="20"/>
                    </w:rPr>
                  </w:pPr>
                  <w:r w:rsidRPr="00C45999">
                    <w:rPr>
                      <w:sz w:val="20"/>
                    </w:rPr>
                    <w:t>2.3.7</w:t>
                  </w:r>
                </w:p>
              </w:tc>
              <w:tc>
                <w:tcPr>
                  <w:tcW w:w="2835" w:type="dxa"/>
                </w:tcPr>
                <w:p w14:paraId="7C67A185" w14:textId="77777777" w:rsidR="004F7EB8" w:rsidRDefault="004F7EB8" w:rsidP="003D6007">
                  <w:pPr>
                    <w:pStyle w:val="ConsPlusNormal"/>
                    <w:spacing w:after="1" w:line="200" w:lineRule="atLeast"/>
                    <w:rPr>
                      <w:sz w:val="20"/>
                    </w:rPr>
                  </w:pPr>
                  <w:r w:rsidRPr="00C45999">
                    <w:rPr>
                      <w:sz w:val="20"/>
                    </w:rPr>
                    <w:t>обязательства банка по операциям со связанными с банком юридическими лицами, определенными в соответствии с подпунктом 3.3.12 пункта 3.3 Положения Банка России N 421-П, вне зависимости от вида ценных бумаг, предоставленных в обеспечение</w:t>
                  </w:r>
                </w:p>
                <w:p w14:paraId="25BCF50D" w14:textId="77777777" w:rsidR="00693B07" w:rsidRDefault="00693B07" w:rsidP="003D6007">
                  <w:pPr>
                    <w:pStyle w:val="ConsPlusNormal"/>
                    <w:spacing w:after="1" w:line="200" w:lineRule="atLeast"/>
                    <w:rPr>
                      <w:sz w:val="20"/>
                    </w:rPr>
                  </w:pPr>
                </w:p>
                <w:p w14:paraId="0BC3649F" w14:textId="77777777" w:rsidR="00693B07" w:rsidRDefault="00693B07" w:rsidP="003D6007">
                  <w:pPr>
                    <w:pStyle w:val="ConsPlusNormal"/>
                    <w:spacing w:after="1" w:line="200" w:lineRule="atLeast"/>
                    <w:rPr>
                      <w:sz w:val="20"/>
                    </w:rPr>
                  </w:pPr>
                </w:p>
                <w:p w14:paraId="2ED15730" w14:textId="5D11B7C2" w:rsidR="00693B07" w:rsidRPr="00C45999" w:rsidRDefault="00693B07" w:rsidP="003D6007">
                  <w:pPr>
                    <w:pStyle w:val="ConsPlusNormal"/>
                    <w:spacing w:after="1" w:line="200" w:lineRule="atLeast"/>
                    <w:rPr>
                      <w:sz w:val="20"/>
                    </w:rPr>
                  </w:pPr>
                </w:p>
              </w:tc>
              <w:tc>
                <w:tcPr>
                  <w:tcW w:w="1519" w:type="dxa"/>
                </w:tcPr>
                <w:p w14:paraId="300AA767" w14:textId="77777777" w:rsidR="004F7EB8" w:rsidRPr="00C45999" w:rsidRDefault="004F7EB8" w:rsidP="003D6007">
                  <w:pPr>
                    <w:pStyle w:val="ConsPlusNormal"/>
                    <w:spacing w:after="1" w:line="200" w:lineRule="atLeast"/>
                    <w:rPr>
                      <w:sz w:val="20"/>
                    </w:rPr>
                  </w:pPr>
                </w:p>
              </w:tc>
              <w:tc>
                <w:tcPr>
                  <w:tcW w:w="935" w:type="dxa"/>
                </w:tcPr>
                <w:p w14:paraId="23C4E187"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530CB9FB" w14:textId="77777777" w:rsidR="004F7EB8" w:rsidRPr="00C45999" w:rsidRDefault="004F7EB8" w:rsidP="003D6007">
                  <w:pPr>
                    <w:pStyle w:val="ConsPlusNormal"/>
                    <w:spacing w:after="1" w:line="200" w:lineRule="atLeast"/>
                    <w:rPr>
                      <w:sz w:val="20"/>
                    </w:rPr>
                  </w:pPr>
                </w:p>
              </w:tc>
            </w:tr>
            <w:tr w:rsidR="00C45999" w:rsidRPr="00C45999" w14:paraId="3939A8A0" w14:textId="77777777" w:rsidTr="003230ED">
              <w:tc>
                <w:tcPr>
                  <w:tcW w:w="567" w:type="dxa"/>
                </w:tcPr>
                <w:p w14:paraId="19B93E33" w14:textId="77777777" w:rsidR="004F7EB8" w:rsidRPr="00C45999" w:rsidRDefault="004F7EB8" w:rsidP="003D6007">
                  <w:pPr>
                    <w:pStyle w:val="ConsPlusNormal"/>
                    <w:spacing w:after="1" w:line="200" w:lineRule="atLeast"/>
                    <w:rPr>
                      <w:sz w:val="20"/>
                    </w:rPr>
                  </w:pPr>
                  <w:r w:rsidRPr="00C45999">
                    <w:rPr>
                      <w:sz w:val="20"/>
                    </w:rPr>
                    <w:t>2.3.8</w:t>
                  </w:r>
                </w:p>
              </w:tc>
              <w:tc>
                <w:tcPr>
                  <w:tcW w:w="2835" w:type="dxa"/>
                </w:tcPr>
                <w:p w14:paraId="7E0F9467" w14:textId="77777777" w:rsidR="004F7EB8" w:rsidRDefault="004F7EB8" w:rsidP="003D6007">
                  <w:pPr>
                    <w:pStyle w:val="ConsPlusNormal"/>
                    <w:spacing w:after="1" w:line="200" w:lineRule="atLeast"/>
                    <w:rPr>
                      <w:sz w:val="20"/>
                    </w:rPr>
                  </w:pPr>
                  <w:r w:rsidRPr="00C45999">
                    <w:rPr>
                      <w:sz w:val="20"/>
                    </w:rPr>
                    <w:t>прочие привлеченные средства под обеспечение активами,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p w14:paraId="7293F454" w14:textId="61F7E4C0" w:rsidR="00693B07" w:rsidRPr="00C45999" w:rsidRDefault="00693B07" w:rsidP="003D6007">
                  <w:pPr>
                    <w:pStyle w:val="ConsPlusNormal"/>
                    <w:spacing w:after="1" w:line="200" w:lineRule="atLeast"/>
                    <w:rPr>
                      <w:sz w:val="20"/>
                    </w:rPr>
                  </w:pPr>
                </w:p>
              </w:tc>
              <w:tc>
                <w:tcPr>
                  <w:tcW w:w="1519" w:type="dxa"/>
                </w:tcPr>
                <w:p w14:paraId="3111377F" w14:textId="77777777" w:rsidR="004F7EB8" w:rsidRPr="00C45999" w:rsidRDefault="004F7EB8" w:rsidP="003D6007">
                  <w:pPr>
                    <w:pStyle w:val="ConsPlusNormal"/>
                    <w:spacing w:after="1" w:line="200" w:lineRule="atLeast"/>
                    <w:rPr>
                      <w:sz w:val="20"/>
                    </w:rPr>
                  </w:pPr>
                </w:p>
              </w:tc>
              <w:tc>
                <w:tcPr>
                  <w:tcW w:w="935" w:type="dxa"/>
                </w:tcPr>
                <w:p w14:paraId="7C8ADC13"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7629B60B" w14:textId="77777777" w:rsidR="004F7EB8" w:rsidRPr="00C45999" w:rsidRDefault="004F7EB8" w:rsidP="003D6007">
                  <w:pPr>
                    <w:pStyle w:val="ConsPlusNormal"/>
                    <w:spacing w:after="1" w:line="200" w:lineRule="atLeast"/>
                    <w:rPr>
                      <w:sz w:val="20"/>
                    </w:rPr>
                  </w:pPr>
                </w:p>
              </w:tc>
            </w:tr>
            <w:tr w:rsidR="00C45999" w:rsidRPr="00C45999" w14:paraId="258A4BC6" w14:textId="77777777" w:rsidTr="003230ED">
              <w:tc>
                <w:tcPr>
                  <w:tcW w:w="567" w:type="dxa"/>
                </w:tcPr>
                <w:p w14:paraId="7406D9DD" w14:textId="77777777" w:rsidR="004F7EB8" w:rsidRPr="00C45999" w:rsidRDefault="004F7EB8" w:rsidP="003D6007">
                  <w:pPr>
                    <w:pStyle w:val="ConsPlusNormal"/>
                    <w:spacing w:after="1" w:line="200" w:lineRule="atLeast"/>
                    <w:rPr>
                      <w:sz w:val="20"/>
                    </w:rPr>
                  </w:pPr>
                  <w:r w:rsidRPr="00C45999">
                    <w:rPr>
                      <w:sz w:val="20"/>
                    </w:rPr>
                    <w:t>2.4</w:t>
                  </w:r>
                </w:p>
              </w:tc>
              <w:tc>
                <w:tcPr>
                  <w:tcW w:w="2835" w:type="dxa"/>
                </w:tcPr>
                <w:p w14:paraId="45E0E806" w14:textId="5CCEAE5C" w:rsidR="00693B07" w:rsidRPr="00C45999" w:rsidRDefault="004F7EB8" w:rsidP="003D6007">
                  <w:pPr>
                    <w:pStyle w:val="ConsPlusNormal"/>
                    <w:spacing w:after="1" w:line="200" w:lineRule="atLeast"/>
                    <w:rPr>
                      <w:sz w:val="20"/>
                    </w:rPr>
                  </w:pPr>
                  <w:r w:rsidRPr="00C45999">
                    <w:rPr>
                      <w:sz w:val="20"/>
                    </w:rPr>
                    <w:t>Дополнительные ожидаемые оттоки денежных средств, итого, в том числе:</w:t>
                  </w:r>
                </w:p>
              </w:tc>
              <w:tc>
                <w:tcPr>
                  <w:tcW w:w="1519" w:type="dxa"/>
                </w:tcPr>
                <w:p w14:paraId="60320804" w14:textId="77777777" w:rsidR="004F7EB8" w:rsidRPr="00C45999" w:rsidRDefault="004F7EB8" w:rsidP="003D6007">
                  <w:pPr>
                    <w:pStyle w:val="ConsPlusNormal"/>
                    <w:spacing w:after="1" w:line="200" w:lineRule="atLeast"/>
                    <w:rPr>
                      <w:sz w:val="20"/>
                    </w:rPr>
                  </w:pPr>
                </w:p>
              </w:tc>
              <w:tc>
                <w:tcPr>
                  <w:tcW w:w="935" w:type="dxa"/>
                </w:tcPr>
                <w:p w14:paraId="7A6A797C"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61C389CC" w14:textId="77777777" w:rsidR="004F7EB8" w:rsidRPr="00C45999" w:rsidRDefault="004F7EB8" w:rsidP="003D6007">
                  <w:pPr>
                    <w:pStyle w:val="ConsPlusNormal"/>
                    <w:spacing w:after="1" w:line="200" w:lineRule="atLeast"/>
                    <w:rPr>
                      <w:sz w:val="20"/>
                    </w:rPr>
                  </w:pPr>
                </w:p>
              </w:tc>
            </w:tr>
            <w:tr w:rsidR="00C45999" w:rsidRPr="00C45999" w14:paraId="4F5AF745" w14:textId="77777777" w:rsidTr="003230ED">
              <w:tc>
                <w:tcPr>
                  <w:tcW w:w="567" w:type="dxa"/>
                </w:tcPr>
                <w:p w14:paraId="4589BDA7" w14:textId="77777777" w:rsidR="004F7EB8" w:rsidRPr="00C45999" w:rsidRDefault="004F7EB8" w:rsidP="003D6007">
                  <w:pPr>
                    <w:pStyle w:val="ConsPlusNormal"/>
                    <w:spacing w:after="1" w:line="200" w:lineRule="atLeast"/>
                    <w:rPr>
                      <w:sz w:val="20"/>
                    </w:rPr>
                  </w:pPr>
                  <w:r w:rsidRPr="00C45999">
                    <w:rPr>
                      <w:sz w:val="20"/>
                    </w:rPr>
                    <w:t>2.4.</w:t>
                  </w:r>
                  <w:r w:rsidRPr="00C45999">
                    <w:rPr>
                      <w:sz w:val="20"/>
                    </w:rPr>
                    <w:lastRenderedPageBreak/>
                    <w:t>1</w:t>
                  </w:r>
                </w:p>
              </w:tc>
              <w:tc>
                <w:tcPr>
                  <w:tcW w:w="2835" w:type="dxa"/>
                </w:tcPr>
                <w:p w14:paraId="312554D2" w14:textId="77777777" w:rsidR="004F7EB8" w:rsidRDefault="004F7EB8" w:rsidP="003D6007">
                  <w:pPr>
                    <w:pStyle w:val="ConsPlusNormal"/>
                    <w:spacing w:after="1" w:line="200" w:lineRule="atLeast"/>
                    <w:rPr>
                      <w:sz w:val="20"/>
                    </w:rPr>
                  </w:pPr>
                  <w:r w:rsidRPr="00C45999">
                    <w:rPr>
                      <w:sz w:val="20"/>
                    </w:rPr>
                    <w:lastRenderedPageBreak/>
                    <w:t xml:space="preserve">ожидаемый отток денежных </w:t>
                  </w:r>
                  <w:r w:rsidRPr="00C45999">
                    <w:rPr>
                      <w:sz w:val="20"/>
                    </w:rPr>
                    <w:lastRenderedPageBreak/>
                    <w:t>средств по производным финансовым инструментам</w:t>
                  </w:r>
                </w:p>
                <w:p w14:paraId="5D322BEF" w14:textId="77777777" w:rsidR="00693B07" w:rsidRDefault="00693B07" w:rsidP="003D6007">
                  <w:pPr>
                    <w:pStyle w:val="ConsPlusNormal"/>
                    <w:spacing w:after="1" w:line="200" w:lineRule="atLeast"/>
                    <w:rPr>
                      <w:sz w:val="20"/>
                    </w:rPr>
                  </w:pPr>
                </w:p>
                <w:p w14:paraId="503D7786" w14:textId="0033C5A6" w:rsidR="00693B07" w:rsidRPr="00C45999" w:rsidRDefault="00693B07" w:rsidP="003D6007">
                  <w:pPr>
                    <w:pStyle w:val="ConsPlusNormal"/>
                    <w:spacing w:after="1" w:line="200" w:lineRule="atLeast"/>
                    <w:rPr>
                      <w:sz w:val="20"/>
                    </w:rPr>
                  </w:pPr>
                </w:p>
              </w:tc>
              <w:tc>
                <w:tcPr>
                  <w:tcW w:w="1519" w:type="dxa"/>
                </w:tcPr>
                <w:p w14:paraId="611F30EF" w14:textId="77777777" w:rsidR="004F7EB8" w:rsidRPr="00C45999" w:rsidRDefault="004F7EB8" w:rsidP="003D6007">
                  <w:pPr>
                    <w:pStyle w:val="ConsPlusNormal"/>
                    <w:spacing w:after="1" w:line="200" w:lineRule="atLeast"/>
                    <w:rPr>
                      <w:sz w:val="20"/>
                    </w:rPr>
                  </w:pPr>
                </w:p>
              </w:tc>
              <w:tc>
                <w:tcPr>
                  <w:tcW w:w="935" w:type="dxa"/>
                </w:tcPr>
                <w:p w14:paraId="04A53830"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51694A79" w14:textId="77777777" w:rsidR="004F7EB8" w:rsidRPr="00C45999" w:rsidRDefault="004F7EB8" w:rsidP="003D6007">
                  <w:pPr>
                    <w:pStyle w:val="ConsPlusNormal"/>
                    <w:spacing w:after="1" w:line="200" w:lineRule="atLeast"/>
                    <w:rPr>
                      <w:sz w:val="20"/>
                    </w:rPr>
                  </w:pPr>
                </w:p>
              </w:tc>
            </w:tr>
            <w:tr w:rsidR="00C45999" w:rsidRPr="00C45999" w14:paraId="05BFF5E4" w14:textId="77777777" w:rsidTr="003230ED">
              <w:tc>
                <w:tcPr>
                  <w:tcW w:w="567" w:type="dxa"/>
                </w:tcPr>
                <w:p w14:paraId="6FCD00CF" w14:textId="77777777" w:rsidR="004F7EB8" w:rsidRPr="00C45999" w:rsidRDefault="004F7EB8" w:rsidP="003D6007">
                  <w:pPr>
                    <w:pStyle w:val="ConsPlusNormal"/>
                    <w:spacing w:after="1" w:line="200" w:lineRule="atLeast"/>
                    <w:rPr>
                      <w:sz w:val="20"/>
                    </w:rPr>
                  </w:pPr>
                  <w:r w:rsidRPr="00C45999">
                    <w:rPr>
                      <w:sz w:val="20"/>
                    </w:rPr>
                    <w:t>2.4.2</w:t>
                  </w:r>
                </w:p>
              </w:tc>
              <w:tc>
                <w:tcPr>
                  <w:tcW w:w="2835" w:type="dxa"/>
                </w:tcPr>
                <w:p w14:paraId="03D7A4D1" w14:textId="77777777" w:rsidR="004F7EB8" w:rsidRDefault="004F7EB8" w:rsidP="003D6007">
                  <w:pPr>
                    <w:pStyle w:val="ConsPlusNormal"/>
                    <w:spacing w:after="1" w:line="200" w:lineRule="atLeast"/>
                    <w:rPr>
                      <w:sz w:val="20"/>
                    </w:rPr>
                  </w:pPr>
                  <w:r w:rsidRPr="00C45999">
                    <w:rPr>
                      <w:sz w:val="20"/>
                    </w:rPr>
                    <w:t>оценка дополнительной потребности в ликвидности по обязательствам банка, производным финансовым инструментам и прочим договорам (контрактам), связанной со снижением рейтинга долгосрочной и краткосрочной кредитоспособности банка или с другими отлагательными условиями</w:t>
                  </w:r>
                </w:p>
                <w:p w14:paraId="16BD5BC8" w14:textId="77777777" w:rsidR="00693B07" w:rsidRDefault="00693B07" w:rsidP="003D6007">
                  <w:pPr>
                    <w:pStyle w:val="ConsPlusNormal"/>
                    <w:spacing w:after="1" w:line="200" w:lineRule="atLeast"/>
                    <w:rPr>
                      <w:sz w:val="20"/>
                    </w:rPr>
                  </w:pPr>
                </w:p>
                <w:p w14:paraId="5F1200B1" w14:textId="77777777" w:rsidR="00693B07" w:rsidRDefault="00693B07" w:rsidP="003D6007">
                  <w:pPr>
                    <w:pStyle w:val="ConsPlusNormal"/>
                    <w:spacing w:after="1" w:line="200" w:lineRule="atLeast"/>
                    <w:rPr>
                      <w:sz w:val="20"/>
                    </w:rPr>
                  </w:pPr>
                </w:p>
                <w:p w14:paraId="26A4F0E0" w14:textId="7976D68E" w:rsidR="00693B07" w:rsidRPr="00C45999" w:rsidRDefault="00693B07" w:rsidP="003D6007">
                  <w:pPr>
                    <w:pStyle w:val="ConsPlusNormal"/>
                    <w:spacing w:after="1" w:line="200" w:lineRule="atLeast"/>
                    <w:rPr>
                      <w:sz w:val="20"/>
                    </w:rPr>
                  </w:pPr>
                </w:p>
              </w:tc>
              <w:tc>
                <w:tcPr>
                  <w:tcW w:w="1519" w:type="dxa"/>
                </w:tcPr>
                <w:p w14:paraId="20B9759A" w14:textId="77777777" w:rsidR="004F7EB8" w:rsidRPr="00C45999" w:rsidRDefault="004F7EB8" w:rsidP="003D6007">
                  <w:pPr>
                    <w:pStyle w:val="ConsPlusNormal"/>
                    <w:spacing w:after="1" w:line="200" w:lineRule="atLeast"/>
                    <w:rPr>
                      <w:sz w:val="20"/>
                    </w:rPr>
                  </w:pPr>
                </w:p>
              </w:tc>
              <w:tc>
                <w:tcPr>
                  <w:tcW w:w="935" w:type="dxa"/>
                </w:tcPr>
                <w:p w14:paraId="05E15F94"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321C60F2" w14:textId="77777777" w:rsidR="004F7EB8" w:rsidRPr="00C45999" w:rsidRDefault="004F7EB8" w:rsidP="003D6007">
                  <w:pPr>
                    <w:pStyle w:val="ConsPlusNormal"/>
                    <w:spacing w:after="1" w:line="200" w:lineRule="atLeast"/>
                    <w:rPr>
                      <w:sz w:val="20"/>
                    </w:rPr>
                  </w:pPr>
                </w:p>
              </w:tc>
            </w:tr>
            <w:tr w:rsidR="00C45999" w:rsidRPr="00C45999" w14:paraId="4DC839C4" w14:textId="77777777" w:rsidTr="003230ED">
              <w:tc>
                <w:tcPr>
                  <w:tcW w:w="567" w:type="dxa"/>
                </w:tcPr>
                <w:p w14:paraId="3048D45E" w14:textId="77777777" w:rsidR="004F7EB8" w:rsidRPr="00C45999" w:rsidRDefault="004F7EB8" w:rsidP="003D6007">
                  <w:pPr>
                    <w:pStyle w:val="ConsPlusNormal"/>
                    <w:spacing w:after="1" w:line="200" w:lineRule="atLeast"/>
                    <w:rPr>
                      <w:sz w:val="20"/>
                    </w:rPr>
                  </w:pPr>
                  <w:r w:rsidRPr="00C45999">
                    <w:rPr>
                      <w:sz w:val="20"/>
                    </w:rPr>
                    <w:t>2.4.3</w:t>
                  </w:r>
                </w:p>
              </w:tc>
              <w:tc>
                <w:tcPr>
                  <w:tcW w:w="2835" w:type="dxa"/>
                </w:tcPr>
                <w:p w14:paraId="4245F9C8" w14:textId="77777777" w:rsidR="004F7EB8" w:rsidRDefault="004F7EB8" w:rsidP="003D6007">
                  <w:pPr>
                    <w:pStyle w:val="ConsPlusNormal"/>
                    <w:spacing w:after="1" w:line="200" w:lineRule="atLeast"/>
                    <w:rPr>
                      <w:sz w:val="20"/>
                    </w:rPr>
                  </w:pPr>
                  <w:r w:rsidRPr="00C45999">
                    <w:rPr>
                      <w:sz w:val="20"/>
                    </w:rPr>
                    <w:t>оценка дополнительной потребности в ликвидности, связанной с потенциальным изменением стоимости предоставленного банком обеспечения</w:t>
                  </w:r>
                </w:p>
                <w:p w14:paraId="7507D7E3" w14:textId="50B170EC" w:rsidR="00693B07" w:rsidRPr="00C45999" w:rsidRDefault="00693B07" w:rsidP="003D6007">
                  <w:pPr>
                    <w:pStyle w:val="ConsPlusNormal"/>
                    <w:spacing w:after="1" w:line="200" w:lineRule="atLeast"/>
                    <w:rPr>
                      <w:sz w:val="20"/>
                    </w:rPr>
                  </w:pPr>
                </w:p>
              </w:tc>
              <w:tc>
                <w:tcPr>
                  <w:tcW w:w="1519" w:type="dxa"/>
                </w:tcPr>
                <w:p w14:paraId="48F21314" w14:textId="77777777" w:rsidR="004F7EB8" w:rsidRPr="00C45999" w:rsidRDefault="004F7EB8" w:rsidP="003D6007">
                  <w:pPr>
                    <w:pStyle w:val="ConsPlusNormal"/>
                    <w:spacing w:after="1" w:line="200" w:lineRule="atLeast"/>
                    <w:rPr>
                      <w:sz w:val="20"/>
                    </w:rPr>
                  </w:pPr>
                </w:p>
              </w:tc>
              <w:tc>
                <w:tcPr>
                  <w:tcW w:w="935" w:type="dxa"/>
                </w:tcPr>
                <w:p w14:paraId="09D2CA99"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76B30B5F" w14:textId="77777777" w:rsidR="004F7EB8" w:rsidRPr="00C45999" w:rsidRDefault="004F7EB8" w:rsidP="003D6007">
                  <w:pPr>
                    <w:pStyle w:val="ConsPlusNormal"/>
                    <w:spacing w:after="1" w:line="200" w:lineRule="atLeast"/>
                    <w:rPr>
                      <w:sz w:val="20"/>
                    </w:rPr>
                  </w:pPr>
                </w:p>
              </w:tc>
            </w:tr>
            <w:tr w:rsidR="00C45999" w:rsidRPr="00C45999" w14:paraId="17434C03" w14:textId="77777777" w:rsidTr="003230ED">
              <w:tc>
                <w:tcPr>
                  <w:tcW w:w="567" w:type="dxa"/>
                </w:tcPr>
                <w:p w14:paraId="155CF098" w14:textId="77777777" w:rsidR="004F7EB8" w:rsidRPr="00C45999" w:rsidRDefault="004F7EB8" w:rsidP="003D6007">
                  <w:pPr>
                    <w:pStyle w:val="ConsPlusNormal"/>
                    <w:spacing w:after="1" w:line="200" w:lineRule="atLeast"/>
                    <w:rPr>
                      <w:sz w:val="20"/>
                    </w:rPr>
                  </w:pPr>
                  <w:r w:rsidRPr="00C45999">
                    <w:rPr>
                      <w:sz w:val="20"/>
                    </w:rPr>
                    <w:t>2.4.4</w:t>
                  </w:r>
                </w:p>
              </w:tc>
              <w:tc>
                <w:tcPr>
                  <w:tcW w:w="2835" w:type="dxa"/>
                </w:tcPr>
                <w:p w14:paraId="4D3269B9" w14:textId="77777777" w:rsidR="004F7EB8" w:rsidRDefault="004F7EB8" w:rsidP="003D6007">
                  <w:pPr>
                    <w:pStyle w:val="ConsPlusNormal"/>
                    <w:spacing w:after="1" w:line="200" w:lineRule="atLeast"/>
                    <w:rPr>
                      <w:sz w:val="20"/>
                    </w:rPr>
                  </w:pPr>
                  <w:r w:rsidRPr="00C45999">
                    <w:rPr>
                      <w:sz w:val="20"/>
                    </w:rPr>
                    <w:t>ожидаемый отток денежных средств, обусловленный правом клиента потребовать возврата части предоставленного банку обеспечения, входящего в единый пул обеспечения</w:t>
                  </w:r>
                </w:p>
                <w:p w14:paraId="2A1EF161" w14:textId="77777777" w:rsidR="00693B07" w:rsidRDefault="00693B07" w:rsidP="003D6007">
                  <w:pPr>
                    <w:pStyle w:val="ConsPlusNormal"/>
                    <w:spacing w:after="1" w:line="200" w:lineRule="atLeast"/>
                    <w:rPr>
                      <w:sz w:val="20"/>
                    </w:rPr>
                  </w:pPr>
                </w:p>
                <w:p w14:paraId="2986A946" w14:textId="220EBABF" w:rsidR="00693B07" w:rsidRPr="00C45999" w:rsidRDefault="00693B07" w:rsidP="003D6007">
                  <w:pPr>
                    <w:pStyle w:val="ConsPlusNormal"/>
                    <w:spacing w:after="1" w:line="200" w:lineRule="atLeast"/>
                    <w:rPr>
                      <w:sz w:val="20"/>
                    </w:rPr>
                  </w:pPr>
                </w:p>
              </w:tc>
              <w:tc>
                <w:tcPr>
                  <w:tcW w:w="1519" w:type="dxa"/>
                </w:tcPr>
                <w:p w14:paraId="2E18A2CB" w14:textId="77777777" w:rsidR="004F7EB8" w:rsidRPr="00C45999" w:rsidRDefault="004F7EB8" w:rsidP="003D6007">
                  <w:pPr>
                    <w:pStyle w:val="ConsPlusNormal"/>
                    <w:spacing w:after="1" w:line="200" w:lineRule="atLeast"/>
                    <w:rPr>
                      <w:sz w:val="20"/>
                    </w:rPr>
                  </w:pPr>
                </w:p>
              </w:tc>
              <w:tc>
                <w:tcPr>
                  <w:tcW w:w="935" w:type="dxa"/>
                </w:tcPr>
                <w:p w14:paraId="022A20B7"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2535AD3A" w14:textId="77777777" w:rsidR="004F7EB8" w:rsidRPr="00C45999" w:rsidRDefault="004F7EB8" w:rsidP="003D6007">
                  <w:pPr>
                    <w:pStyle w:val="ConsPlusNormal"/>
                    <w:spacing w:after="1" w:line="200" w:lineRule="atLeast"/>
                    <w:rPr>
                      <w:sz w:val="20"/>
                    </w:rPr>
                  </w:pPr>
                </w:p>
              </w:tc>
            </w:tr>
            <w:tr w:rsidR="00C45999" w:rsidRPr="00C45999" w14:paraId="3A68E501" w14:textId="77777777" w:rsidTr="003230ED">
              <w:tc>
                <w:tcPr>
                  <w:tcW w:w="567" w:type="dxa"/>
                </w:tcPr>
                <w:p w14:paraId="0BC7D394" w14:textId="77777777" w:rsidR="004F7EB8" w:rsidRPr="00C45999" w:rsidRDefault="004F7EB8" w:rsidP="003D6007">
                  <w:pPr>
                    <w:pStyle w:val="ConsPlusNormal"/>
                    <w:spacing w:after="1" w:line="200" w:lineRule="atLeast"/>
                    <w:rPr>
                      <w:sz w:val="20"/>
                    </w:rPr>
                  </w:pPr>
                  <w:r w:rsidRPr="00C45999">
                    <w:rPr>
                      <w:sz w:val="20"/>
                    </w:rPr>
                    <w:lastRenderedPageBreak/>
                    <w:t>2.4.5</w:t>
                  </w:r>
                </w:p>
              </w:tc>
              <w:tc>
                <w:tcPr>
                  <w:tcW w:w="2835" w:type="dxa"/>
                </w:tcPr>
                <w:p w14:paraId="38DF7B23" w14:textId="77777777" w:rsidR="004F7EB8" w:rsidRDefault="004F7EB8" w:rsidP="003D6007">
                  <w:pPr>
                    <w:pStyle w:val="ConsPlusNormal"/>
                    <w:spacing w:after="1" w:line="200" w:lineRule="atLeast"/>
                    <w:rPr>
                      <w:sz w:val="20"/>
                    </w:rPr>
                  </w:pPr>
                  <w:r w:rsidRPr="00C45999">
                    <w:rPr>
                      <w:sz w:val="20"/>
                    </w:rPr>
                    <w:t>ожидаемый отток денежных средств по операциям, предусматривающим предоставление банком обеспечения, которое контрагент имеет право потребовать в соответствии с условиями договора</w:t>
                  </w:r>
                </w:p>
                <w:p w14:paraId="06AE9F23" w14:textId="77777777" w:rsidR="00693B07" w:rsidRDefault="00693B07" w:rsidP="003D6007">
                  <w:pPr>
                    <w:pStyle w:val="ConsPlusNormal"/>
                    <w:spacing w:after="1" w:line="200" w:lineRule="atLeast"/>
                    <w:rPr>
                      <w:sz w:val="20"/>
                    </w:rPr>
                  </w:pPr>
                </w:p>
                <w:p w14:paraId="0C0C88FF" w14:textId="7083ADC7" w:rsidR="00693B07" w:rsidRPr="00C45999" w:rsidRDefault="00693B07" w:rsidP="003D6007">
                  <w:pPr>
                    <w:pStyle w:val="ConsPlusNormal"/>
                    <w:spacing w:after="1" w:line="200" w:lineRule="atLeast"/>
                    <w:rPr>
                      <w:sz w:val="20"/>
                    </w:rPr>
                  </w:pPr>
                </w:p>
              </w:tc>
              <w:tc>
                <w:tcPr>
                  <w:tcW w:w="1519" w:type="dxa"/>
                </w:tcPr>
                <w:p w14:paraId="57F042E7" w14:textId="77777777" w:rsidR="004F7EB8" w:rsidRPr="00C45999" w:rsidRDefault="004F7EB8" w:rsidP="003D6007">
                  <w:pPr>
                    <w:pStyle w:val="ConsPlusNormal"/>
                    <w:spacing w:after="1" w:line="200" w:lineRule="atLeast"/>
                    <w:rPr>
                      <w:sz w:val="20"/>
                    </w:rPr>
                  </w:pPr>
                </w:p>
              </w:tc>
              <w:tc>
                <w:tcPr>
                  <w:tcW w:w="935" w:type="dxa"/>
                </w:tcPr>
                <w:p w14:paraId="37436E76"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30F176D7" w14:textId="77777777" w:rsidR="004F7EB8" w:rsidRPr="00C45999" w:rsidRDefault="004F7EB8" w:rsidP="003D6007">
                  <w:pPr>
                    <w:pStyle w:val="ConsPlusNormal"/>
                    <w:spacing w:after="1" w:line="200" w:lineRule="atLeast"/>
                    <w:rPr>
                      <w:sz w:val="20"/>
                    </w:rPr>
                  </w:pPr>
                </w:p>
              </w:tc>
            </w:tr>
            <w:tr w:rsidR="00C45999" w:rsidRPr="00C45999" w14:paraId="71EB8053" w14:textId="77777777" w:rsidTr="003230ED">
              <w:tc>
                <w:tcPr>
                  <w:tcW w:w="567" w:type="dxa"/>
                </w:tcPr>
                <w:p w14:paraId="65263B77" w14:textId="77777777" w:rsidR="004F7EB8" w:rsidRPr="00C45999" w:rsidRDefault="004F7EB8" w:rsidP="003D6007">
                  <w:pPr>
                    <w:pStyle w:val="ConsPlusNormal"/>
                    <w:spacing w:after="1" w:line="200" w:lineRule="atLeast"/>
                    <w:rPr>
                      <w:sz w:val="20"/>
                    </w:rPr>
                  </w:pPr>
                  <w:r w:rsidRPr="00C45999">
                    <w:rPr>
                      <w:sz w:val="20"/>
                    </w:rPr>
                    <w:t>2.4.6</w:t>
                  </w:r>
                </w:p>
              </w:tc>
              <w:tc>
                <w:tcPr>
                  <w:tcW w:w="2835" w:type="dxa"/>
                </w:tcPr>
                <w:p w14:paraId="64FA765E" w14:textId="77777777" w:rsidR="004F7EB8" w:rsidRDefault="004F7EB8" w:rsidP="003D6007">
                  <w:pPr>
                    <w:pStyle w:val="ConsPlusNormal"/>
                    <w:spacing w:after="1" w:line="200" w:lineRule="atLeast"/>
                    <w:rPr>
                      <w:sz w:val="20"/>
                    </w:rPr>
                  </w:pPr>
                  <w:r w:rsidRPr="00C45999">
                    <w:rPr>
                      <w:sz w:val="20"/>
                    </w:rPr>
                    <w:t>ожидаемый отток денежных средств по операциям, условия которых предусматривают возможность замещения клиентами банка обеспечения на активы, соответствующие критериям высоколиквидных активов более низкого уровня и (или) не соответствующие критериям ВЛА-1, ВЛА-2А и ВЛА-2Б</w:t>
                  </w:r>
                </w:p>
                <w:p w14:paraId="3441FAA5" w14:textId="77777777" w:rsidR="00693B07" w:rsidRDefault="00693B07" w:rsidP="003D6007">
                  <w:pPr>
                    <w:pStyle w:val="ConsPlusNormal"/>
                    <w:spacing w:after="1" w:line="200" w:lineRule="atLeast"/>
                    <w:rPr>
                      <w:sz w:val="20"/>
                    </w:rPr>
                  </w:pPr>
                </w:p>
                <w:p w14:paraId="4E3F041F" w14:textId="77777777" w:rsidR="00693B07" w:rsidRDefault="00693B07" w:rsidP="003D6007">
                  <w:pPr>
                    <w:pStyle w:val="ConsPlusNormal"/>
                    <w:spacing w:after="1" w:line="200" w:lineRule="atLeast"/>
                    <w:rPr>
                      <w:sz w:val="20"/>
                    </w:rPr>
                  </w:pPr>
                </w:p>
                <w:p w14:paraId="06C437D9" w14:textId="623960AF" w:rsidR="00693B07" w:rsidRPr="00C45999" w:rsidRDefault="00693B07" w:rsidP="003D6007">
                  <w:pPr>
                    <w:pStyle w:val="ConsPlusNormal"/>
                    <w:spacing w:after="1" w:line="200" w:lineRule="atLeast"/>
                    <w:rPr>
                      <w:sz w:val="20"/>
                    </w:rPr>
                  </w:pPr>
                </w:p>
              </w:tc>
              <w:tc>
                <w:tcPr>
                  <w:tcW w:w="1519" w:type="dxa"/>
                </w:tcPr>
                <w:p w14:paraId="309F3DB9" w14:textId="77777777" w:rsidR="004F7EB8" w:rsidRPr="00C45999" w:rsidRDefault="004F7EB8" w:rsidP="003D6007">
                  <w:pPr>
                    <w:pStyle w:val="ConsPlusNormal"/>
                    <w:spacing w:after="1" w:line="200" w:lineRule="atLeast"/>
                    <w:rPr>
                      <w:sz w:val="20"/>
                    </w:rPr>
                  </w:pPr>
                </w:p>
              </w:tc>
              <w:tc>
                <w:tcPr>
                  <w:tcW w:w="935" w:type="dxa"/>
                </w:tcPr>
                <w:p w14:paraId="680FBD65"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3EE1A7B4" w14:textId="77777777" w:rsidR="004F7EB8" w:rsidRPr="00C45999" w:rsidRDefault="004F7EB8" w:rsidP="003D6007">
                  <w:pPr>
                    <w:pStyle w:val="ConsPlusNormal"/>
                    <w:spacing w:after="1" w:line="200" w:lineRule="atLeast"/>
                    <w:rPr>
                      <w:sz w:val="20"/>
                    </w:rPr>
                  </w:pPr>
                </w:p>
              </w:tc>
            </w:tr>
            <w:tr w:rsidR="00C45999" w:rsidRPr="00C45999" w14:paraId="41DC4F46" w14:textId="77777777" w:rsidTr="003230ED">
              <w:tc>
                <w:tcPr>
                  <w:tcW w:w="567" w:type="dxa"/>
                </w:tcPr>
                <w:p w14:paraId="72A6EB7B" w14:textId="77777777" w:rsidR="004F7EB8" w:rsidRPr="00C45999" w:rsidRDefault="004F7EB8" w:rsidP="003D6007">
                  <w:pPr>
                    <w:pStyle w:val="ConsPlusNormal"/>
                    <w:spacing w:after="1" w:line="200" w:lineRule="atLeast"/>
                    <w:rPr>
                      <w:sz w:val="20"/>
                    </w:rPr>
                  </w:pPr>
                  <w:r w:rsidRPr="00C45999">
                    <w:rPr>
                      <w:sz w:val="20"/>
                    </w:rPr>
                    <w:t>2.4.7</w:t>
                  </w:r>
                </w:p>
              </w:tc>
              <w:tc>
                <w:tcPr>
                  <w:tcW w:w="2835" w:type="dxa"/>
                </w:tcPr>
                <w:p w14:paraId="7C632AB7" w14:textId="77777777" w:rsidR="004F7EB8" w:rsidRDefault="004F7EB8" w:rsidP="003D6007">
                  <w:pPr>
                    <w:pStyle w:val="ConsPlusNormal"/>
                    <w:spacing w:after="1" w:line="200" w:lineRule="atLeast"/>
                    <w:rPr>
                      <w:sz w:val="20"/>
                    </w:rPr>
                  </w:pPr>
                  <w:r w:rsidRPr="00C45999">
                    <w:rPr>
                      <w:sz w:val="20"/>
                    </w:rPr>
                    <w:t>дополнительная потребность в ликвидности (ожидаемые оттоки денежных средств), связанная с изменением рыночной стоимости производных финансовых инструментов</w:t>
                  </w:r>
                </w:p>
                <w:p w14:paraId="08A4CD4A" w14:textId="628DFE57" w:rsidR="00693B07" w:rsidRPr="00C45999" w:rsidRDefault="00693B07" w:rsidP="003D6007">
                  <w:pPr>
                    <w:pStyle w:val="ConsPlusNormal"/>
                    <w:spacing w:after="1" w:line="200" w:lineRule="atLeast"/>
                    <w:rPr>
                      <w:sz w:val="20"/>
                    </w:rPr>
                  </w:pPr>
                </w:p>
              </w:tc>
              <w:tc>
                <w:tcPr>
                  <w:tcW w:w="1519" w:type="dxa"/>
                </w:tcPr>
                <w:p w14:paraId="3564503F" w14:textId="77777777" w:rsidR="004F7EB8" w:rsidRPr="00C45999" w:rsidRDefault="004F7EB8" w:rsidP="003D6007">
                  <w:pPr>
                    <w:pStyle w:val="ConsPlusNormal"/>
                    <w:spacing w:after="1" w:line="200" w:lineRule="atLeast"/>
                    <w:rPr>
                      <w:sz w:val="20"/>
                    </w:rPr>
                  </w:pPr>
                </w:p>
              </w:tc>
              <w:tc>
                <w:tcPr>
                  <w:tcW w:w="935" w:type="dxa"/>
                </w:tcPr>
                <w:p w14:paraId="64675BD9"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6C3B814D" w14:textId="77777777" w:rsidR="004F7EB8" w:rsidRPr="00C45999" w:rsidRDefault="004F7EB8" w:rsidP="003D6007">
                  <w:pPr>
                    <w:pStyle w:val="ConsPlusNormal"/>
                    <w:spacing w:after="1" w:line="200" w:lineRule="atLeast"/>
                    <w:rPr>
                      <w:sz w:val="20"/>
                    </w:rPr>
                  </w:pPr>
                </w:p>
              </w:tc>
            </w:tr>
            <w:tr w:rsidR="00C45999" w:rsidRPr="00C45999" w14:paraId="45B33A5E" w14:textId="77777777" w:rsidTr="003230ED">
              <w:tc>
                <w:tcPr>
                  <w:tcW w:w="567" w:type="dxa"/>
                </w:tcPr>
                <w:p w14:paraId="3BDA0446" w14:textId="77777777" w:rsidR="004F7EB8" w:rsidRPr="00C45999" w:rsidRDefault="004F7EB8" w:rsidP="003D6007">
                  <w:pPr>
                    <w:pStyle w:val="ConsPlusNormal"/>
                    <w:spacing w:after="1" w:line="200" w:lineRule="atLeast"/>
                    <w:rPr>
                      <w:sz w:val="20"/>
                    </w:rPr>
                  </w:pPr>
                  <w:r w:rsidRPr="00C45999">
                    <w:rPr>
                      <w:sz w:val="20"/>
                    </w:rPr>
                    <w:t>2.4.</w:t>
                  </w:r>
                  <w:r w:rsidRPr="00C45999">
                    <w:rPr>
                      <w:sz w:val="20"/>
                    </w:rPr>
                    <w:lastRenderedPageBreak/>
                    <w:t>8</w:t>
                  </w:r>
                </w:p>
              </w:tc>
              <w:tc>
                <w:tcPr>
                  <w:tcW w:w="2835" w:type="dxa"/>
                </w:tcPr>
                <w:p w14:paraId="2E044999" w14:textId="77777777" w:rsidR="004F7EB8" w:rsidRDefault="004F7EB8" w:rsidP="003D6007">
                  <w:pPr>
                    <w:pStyle w:val="ConsPlusNormal"/>
                    <w:spacing w:after="1" w:line="200" w:lineRule="atLeast"/>
                    <w:rPr>
                      <w:sz w:val="20"/>
                    </w:rPr>
                  </w:pPr>
                  <w:r w:rsidRPr="00C45999">
                    <w:rPr>
                      <w:sz w:val="20"/>
                    </w:rPr>
                    <w:lastRenderedPageBreak/>
                    <w:t xml:space="preserve">ожидаемый отток денежных </w:t>
                  </w:r>
                  <w:r w:rsidRPr="00C45999">
                    <w:rPr>
                      <w:sz w:val="20"/>
                    </w:rPr>
                    <w:lastRenderedPageBreak/>
                    <w:t>средств, связанный с осуществлением платежей, установленных условиями выпуска ценных бумаг, обеспеченных поступлениями денежных средств по активам</w:t>
                  </w:r>
                </w:p>
                <w:p w14:paraId="092AB9EF" w14:textId="77777777" w:rsidR="00693B07" w:rsidRDefault="00693B07" w:rsidP="003D6007">
                  <w:pPr>
                    <w:pStyle w:val="ConsPlusNormal"/>
                    <w:spacing w:after="1" w:line="200" w:lineRule="atLeast"/>
                    <w:rPr>
                      <w:sz w:val="20"/>
                    </w:rPr>
                  </w:pPr>
                </w:p>
                <w:p w14:paraId="766D2E3E" w14:textId="77777777" w:rsidR="00693B07" w:rsidRDefault="00693B07" w:rsidP="003D6007">
                  <w:pPr>
                    <w:pStyle w:val="ConsPlusNormal"/>
                    <w:spacing w:after="1" w:line="200" w:lineRule="atLeast"/>
                    <w:rPr>
                      <w:sz w:val="20"/>
                    </w:rPr>
                  </w:pPr>
                </w:p>
                <w:p w14:paraId="35E2D516" w14:textId="472BCD3B" w:rsidR="00693B07" w:rsidRPr="00C45999" w:rsidRDefault="00693B07" w:rsidP="003D6007">
                  <w:pPr>
                    <w:pStyle w:val="ConsPlusNormal"/>
                    <w:spacing w:after="1" w:line="200" w:lineRule="atLeast"/>
                    <w:rPr>
                      <w:sz w:val="20"/>
                    </w:rPr>
                  </w:pPr>
                </w:p>
              </w:tc>
              <w:tc>
                <w:tcPr>
                  <w:tcW w:w="1519" w:type="dxa"/>
                </w:tcPr>
                <w:p w14:paraId="5A1576CC" w14:textId="77777777" w:rsidR="004F7EB8" w:rsidRPr="00C45999" w:rsidRDefault="004F7EB8" w:rsidP="003D6007">
                  <w:pPr>
                    <w:pStyle w:val="ConsPlusNormal"/>
                    <w:spacing w:after="1" w:line="200" w:lineRule="atLeast"/>
                    <w:rPr>
                      <w:sz w:val="20"/>
                    </w:rPr>
                  </w:pPr>
                </w:p>
              </w:tc>
              <w:tc>
                <w:tcPr>
                  <w:tcW w:w="935" w:type="dxa"/>
                </w:tcPr>
                <w:p w14:paraId="047B46BB"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8552684" w14:textId="77777777" w:rsidR="004F7EB8" w:rsidRPr="00C45999" w:rsidRDefault="004F7EB8" w:rsidP="003D6007">
                  <w:pPr>
                    <w:pStyle w:val="ConsPlusNormal"/>
                    <w:spacing w:after="1" w:line="200" w:lineRule="atLeast"/>
                    <w:rPr>
                      <w:sz w:val="20"/>
                    </w:rPr>
                  </w:pPr>
                </w:p>
              </w:tc>
            </w:tr>
            <w:tr w:rsidR="00C45999" w:rsidRPr="00C45999" w14:paraId="50D9B4F1" w14:textId="77777777" w:rsidTr="003230ED">
              <w:tc>
                <w:tcPr>
                  <w:tcW w:w="567" w:type="dxa"/>
                </w:tcPr>
                <w:p w14:paraId="07D30CA2" w14:textId="77777777" w:rsidR="004F7EB8" w:rsidRPr="00C45999" w:rsidRDefault="004F7EB8" w:rsidP="003D6007">
                  <w:pPr>
                    <w:pStyle w:val="ConsPlusNormal"/>
                    <w:spacing w:after="1" w:line="200" w:lineRule="atLeast"/>
                    <w:rPr>
                      <w:sz w:val="20"/>
                    </w:rPr>
                  </w:pPr>
                  <w:r w:rsidRPr="00C45999">
                    <w:rPr>
                      <w:sz w:val="20"/>
                    </w:rPr>
                    <w:t>2.4.9</w:t>
                  </w:r>
                </w:p>
              </w:tc>
              <w:tc>
                <w:tcPr>
                  <w:tcW w:w="2835" w:type="dxa"/>
                </w:tcPr>
                <w:p w14:paraId="268E581E" w14:textId="77777777" w:rsidR="004F7EB8" w:rsidRDefault="004F7EB8" w:rsidP="003D6007">
                  <w:pPr>
                    <w:pStyle w:val="ConsPlusNormal"/>
                    <w:spacing w:after="1" w:line="200" w:lineRule="atLeast"/>
                    <w:rPr>
                      <w:sz w:val="20"/>
                    </w:rPr>
                  </w:pPr>
                  <w:r w:rsidRPr="00C45999">
                    <w:rPr>
                      <w:sz w:val="20"/>
                    </w:rPr>
                    <w:t>ожидаемый отток денежных средств по ценным бумагам, обеспеченным активами и выпущенным специализированными финансовыми обществами в интересах банка</w:t>
                  </w:r>
                </w:p>
                <w:p w14:paraId="04C8FC4C" w14:textId="77777777" w:rsidR="00693B07" w:rsidRDefault="00693B07" w:rsidP="003D6007">
                  <w:pPr>
                    <w:pStyle w:val="ConsPlusNormal"/>
                    <w:spacing w:after="1" w:line="200" w:lineRule="atLeast"/>
                    <w:rPr>
                      <w:sz w:val="20"/>
                    </w:rPr>
                  </w:pPr>
                </w:p>
                <w:p w14:paraId="46984638" w14:textId="3DD73996" w:rsidR="00693B07" w:rsidRPr="00C45999" w:rsidRDefault="00693B07" w:rsidP="003D6007">
                  <w:pPr>
                    <w:pStyle w:val="ConsPlusNormal"/>
                    <w:spacing w:after="1" w:line="200" w:lineRule="atLeast"/>
                    <w:rPr>
                      <w:sz w:val="20"/>
                    </w:rPr>
                  </w:pPr>
                </w:p>
              </w:tc>
              <w:tc>
                <w:tcPr>
                  <w:tcW w:w="1519" w:type="dxa"/>
                </w:tcPr>
                <w:p w14:paraId="5ACAA1FE" w14:textId="77777777" w:rsidR="004F7EB8" w:rsidRPr="00C45999" w:rsidRDefault="004F7EB8" w:rsidP="003D6007">
                  <w:pPr>
                    <w:pStyle w:val="ConsPlusNormal"/>
                    <w:spacing w:after="1" w:line="200" w:lineRule="atLeast"/>
                    <w:rPr>
                      <w:sz w:val="20"/>
                    </w:rPr>
                  </w:pPr>
                </w:p>
              </w:tc>
              <w:tc>
                <w:tcPr>
                  <w:tcW w:w="935" w:type="dxa"/>
                </w:tcPr>
                <w:p w14:paraId="2AB56A56"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CBD2FA6" w14:textId="77777777" w:rsidR="004F7EB8" w:rsidRPr="00C45999" w:rsidRDefault="004F7EB8" w:rsidP="003D6007">
                  <w:pPr>
                    <w:pStyle w:val="ConsPlusNormal"/>
                    <w:spacing w:after="1" w:line="200" w:lineRule="atLeast"/>
                    <w:rPr>
                      <w:sz w:val="20"/>
                    </w:rPr>
                  </w:pPr>
                </w:p>
              </w:tc>
            </w:tr>
            <w:tr w:rsidR="00C45999" w:rsidRPr="00C45999" w14:paraId="4CD0AEF8" w14:textId="77777777" w:rsidTr="003230ED">
              <w:tc>
                <w:tcPr>
                  <w:tcW w:w="567" w:type="dxa"/>
                </w:tcPr>
                <w:p w14:paraId="4AFF5FE3" w14:textId="77777777" w:rsidR="004F7EB8" w:rsidRPr="00C45999" w:rsidRDefault="004F7EB8" w:rsidP="003D6007">
                  <w:pPr>
                    <w:pStyle w:val="ConsPlusNormal"/>
                    <w:spacing w:after="1" w:line="200" w:lineRule="atLeast"/>
                    <w:rPr>
                      <w:sz w:val="20"/>
                    </w:rPr>
                  </w:pPr>
                  <w:r w:rsidRPr="00C45999">
                    <w:rPr>
                      <w:sz w:val="20"/>
                    </w:rPr>
                    <w:t>2.4.10</w:t>
                  </w:r>
                </w:p>
              </w:tc>
              <w:tc>
                <w:tcPr>
                  <w:tcW w:w="2835" w:type="dxa"/>
                </w:tcPr>
                <w:p w14:paraId="2F1FA8A3" w14:textId="77777777" w:rsidR="004F7EB8" w:rsidRDefault="004F7EB8" w:rsidP="003D6007">
                  <w:pPr>
                    <w:pStyle w:val="ConsPlusNormal"/>
                    <w:spacing w:after="1" w:line="200" w:lineRule="atLeast"/>
                    <w:rPr>
                      <w:sz w:val="20"/>
                    </w:rPr>
                  </w:pPr>
                  <w:r w:rsidRPr="00C45999">
                    <w:rPr>
                      <w:sz w:val="20"/>
                    </w:rPr>
                    <w:t>ожидаемый отток денежных средств по обязательствам банка по неиспользованным безотзывным и условно отзывным кредитным линиям и линиям ликвидности, итого, в том числе:</w:t>
                  </w:r>
                </w:p>
                <w:p w14:paraId="420E553E" w14:textId="2D83AA0E" w:rsidR="00693B07" w:rsidRPr="00C45999" w:rsidRDefault="00693B07" w:rsidP="003D6007">
                  <w:pPr>
                    <w:pStyle w:val="ConsPlusNormal"/>
                    <w:spacing w:after="1" w:line="200" w:lineRule="atLeast"/>
                    <w:rPr>
                      <w:sz w:val="20"/>
                    </w:rPr>
                  </w:pPr>
                </w:p>
              </w:tc>
              <w:tc>
                <w:tcPr>
                  <w:tcW w:w="1519" w:type="dxa"/>
                </w:tcPr>
                <w:p w14:paraId="3AE8F3D4" w14:textId="77777777" w:rsidR="004F7EB8" w:rsidRPr="00C45999" w:rsidRDefault="004F7EB8" w:rsidP="003D6007">
                  <w:pPr>
                    <w:pStyle w:val="ConsPlusNormal"/>
                    <w:spacing w:after="1" w:line="200" w:lineRule="atLeast"/>
                    <w:rPr>
                      <w:sz w:val="20"/>
                    </w:rPr>
                  </w:pPr>
                </w:p>
              </w:tc>
              <w:tc>
                <w:tcPr>
                  <w:tcW w:w="935" w:type="dxa"/>
                </w:tcPr>
                <w:p w14:paraId="15DEF0B9"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24C5A17B" w14:textId="77777777" w:rsidR="004F7EB8" w:rsidRPr="00C45999" w:rsidRDefault="004F7EB8" w:rsidP="003D6007">
                  <w:pPr>
                    <w:pStyle w:val="ConsPlusNormal"/>
                    <w:spacing w:after="1" w:line="200" w:lineRule="atLeast"/>
                    <w:rPr>
                      <w:sz w:val="20"/>
                    </w:rPr>
                  </w:pPr>
                </w:p>
              </w:tc>
            </w:tr>
            <w:tr w:rsidR="00C45999" w:rsidRPr="00C45999" w14:paraId="7BEB43D6" w14:textId="77777777" w:rsidTr="003230ED">
              <w:tc>
                <w:tcPr>
                  <w:tcW w:w="567" w:type="dxa"/>
                </w:tcPr>
                <w:p w14:paraId="7CD53E46" w14:textId="77777777" w:rsidR="004F7EB8" w:rsidRPr="00C45999" w:rsidRDefault="004F7EB8" w:rsidP="003D6007">
                  <w:pPr>
                    <w:pStyle w:val="ConsPlusNormal"/>
                    <w:spacing w:after="1" w:line="200" w:lineRule="atLeast"/>
                    <w:rPr>
                      <w:sz w:val="20"/>
                    </w:rPr>
                  </w:pPr>
                  <w:r w:rsidRPr="00C45999">
                    <w:rPr>
                      <w:sz w:val="20"/>
                    </w:rPr>
                    <w:t>2.4.10.1</w:t>
                  </w:r>
                </w:p>
              </w:tc>
              <w:tc>
                <w:tcPr>
                  <w:tcW w:w="2835" w:type="dxa"/>
                </w:tcPr>
                <w:p w14:paraId="3703BDE3" w14:textId="77777777" w:rsidR="004F7EB8" w:rsidRDefault="004F7EB8" w:rsidP="003D6007">
                  <w:pPr>
                    <w:pStyle w:val="ConsPlusNormal"/>
                    <w:spacing w:after="1" w:line="200" w:lineRule="atLeast"/>
                    <w:rPr>
                      <w:sz w:val="20"/>
                    </w:rPr>
                  </w:pPr>
                  <w:r w:rsidRPr="00C45999">
                    <w:rPr>
                      <w:sz w:val="20"/>
                    </w:rPr>
                    <w:t>кредитные линии и линии ликвидности, предоставленные физическим лицам и субъектам малого бизнеса</w:t>
                  </w:r>
                </w:p>
                <w:p w14:paraId="1BC30FFF" w14:textId="6C954EFA" w:rsidR="00693B07" w:rsidRPr="00C45999" w:rsidRDefault="00693B07" w:rsidP="003D6007">
                  <w:pPr>
                    <w:pStyle w:val="ConsPlusNormal"/>
                    <w:spacing w:after="1" w:line="200" w:lineRule="atLeast"/>
                    <w:rPr>
                      <w:sz w:val="20"/>
                    </w:rPr>
                  </w:pPr>
                </w:p>
              </w:tc>
              <w:tc>
                <w:tcPr>
                  <w:tcW w:w="1519" w:type="dxa"/>
                </w:tcPr>
                <w:p w14:paraId="25497A30" w14:textId="77777777" w:rsidR="004F7EB8" w:rsidRPr="00C45999" w:rsidRDefault="004F7EB8" w:rsidP="003D6007">
                  <w:pPr>
                    <w:pStyle w:val="ConsPlusNormal"/>
                    <w:spacing w:after="1" w:line="200" w:lineRule="atLeast"/>
                    <w:rPr>
                      <w:sz w:val="20"/>
                    </w:rPr>
                  </w:pPr>
                </w:p>
              </w:tc>
              <w:tc>
                <w:tcPr>
                  <w:tcW w:w="935" w:type="dxa"/>
                </w:tcPr>
                <w:p w14:paraId="0EE14108" w14:textId="77777777" w:rsidR="004F7EB8" w:rsidRPr="00C45999" w:rsidRDefault="004F7EB8" w:rsidP="003D6007">
                  <w:pPr>
                    <w:pStyle w:val="ConsPlusNormal"/>
                    <w:spacing w:after="1" w:line="200" w:lineRule="atLeast"/>
                    <w:jc w:val="center"/>
                    <w:rPr>
                      <w:sz w:val="20"/>
                    </w:rPr>
                  </w:pPr>
                  <w:r w:rsidRPr="00C45999">
                    <w:rPr>
                      <w:sz w:val="20"/>
                    </w:rPr>
                    <w:t>0,05</w:t>
                  </w:r>
                </w:p>
              </w:tc>
              <w:tc>
                <w:tcPr>
                  <w:tcW w:w="1519" w:type="dxa"/>
                </w:tcPr>
                <w:p w14:paraId="72888F38" w14:textId="77777777" w:rsidR="004F7EB8" w:rsidRPr="00C45999" w:rsidRDefault="004F7EB8" w:rsidP="003D6007">
                  <w:pPr>
                    <w:pStyle w:val="ConsPlusNormal"/>
                    <w:spacing w:after="1" w:line="200" w:lineRule="atLeast"/>
                    <w:rPr>
                      <w:sz w:val="20"/>
                    </w:rPr>
                  </w:pPr>
                </w:p>
              </w:tc>
            </w:tr>
            <w:tr w:rsidR="00C45999" w:rsidRPr="00C45999" w14:paraId="1CFEA39D" w14:textId="77777777" w:rsidTr="003230ED">
              <w:tc>
                <w:tcPr>
                  <w:tcW w:w="567" w:type="dxa"/>
                </w:tcPr>
                <w:p w14:paraId="0B96698C" w14:textId="77777777" w:rsidR="004F7EB8" w:rsidRPr="00C45999" w:rsidRDefault="004F7EB8" w:rsidP="003D6007">
                  <w:pPr>
                    <w:pStyle w:val="ConsPlusNormal"/>
                    <w:spacing w:after="1" w:line="200" w:lineRule="atLeast"/>
                    <w:rPr>
                      <w:sz w:val="20"/>
                    </w:rPr>
                  </w:pPr>
                  <w:r w:rsidRPr="00C45999">
                    <w:rPr>
                      <w:sz w:val="20"/>
                    </w:rPr>
                    <w:t>2.4.</w:t>
                  </w:r>
                  <w:r w:rsidRPr="00C45999">
                    <w:rPr>
                      <w:sz w:val="20"/>
                    </w:rPr>
                    <w:lastRenderedPageBreak/>
                    <w:t>10.2</w:t>
                  </w:r>
                </w:p>
              </w:tc>
              <w:tc>
                <w:tcPr>
                  <w:tcW w:w="2835" w:type="dxa"/>
                </w:tcPr>
                <w:p w14:paraId="681B468A" w14:textId="77777777" w:rsidR="004F7EB8" w:rsidRDefault="004F7EB8" w:rsidP="003D6007">
                  <w:pPr>
                    <w:pStyle w:val="ConsPlusNormal"/>
                    <w:spacing w:after="1" w:line="200" w:lineRule="atLeast"/>
                    <w:rPr>
                      <w:sz w:val="20"/>
                    </w:rPr>
                  </w:pPr>
                  <w:r w:rsidRPr="00C45999">
                    <w:rPr>
                      <w:sz w:val="20"/>
                    </w:rPr>
                    <w:lastRenderedPageBreak/>
                    <w:t xml:space="preserve">кредитные линии, </w:t>
                  </w:r>
                  <w:r w:rsidRPr="00C45999">
                    <w:rPr>
                      <w:sz w:val="20"/>
                    </w:rPr>
                    <w:lastRenderedPageBreak/>
                    <w:t>предоставленные юридическим лицам (за исключением финансовых организаций и субъектов малого бизнеса), правительствам и организациям, которым в соответствии с законодательством предоставлено право осуществлять заимствования от имени государства, центральным банкам и международным банкам развития</w:t>
                  </w:r>
                </w:p>
                <w:p w14:paraId="0E0E7A44" w14:textId="77777777" w:rsidR="00693B07" w:rsidRDefault="00693B07" w:rsidP="003D6007">
                  <w:pPr>
                    <w:pStyle w:val="ConsPlusNormal"/>
                    <w:spacing w:after="1" w:line="200" w:lineRule="atLeast"/>
                    <w:rPr>
                      <w:sz w:val="20"/>
                    </w:rPr>
                  </w:pPr>
                </w:p>
                <w:p w14:paraId="17F15148" w14:textId="77777777" w:rsidR="00693B07" w:rsidRDefault="00693B07" w:rsidP="003D6007">
                  <w:pPr>
                    <w:pStyle w:val="ConsPlusNormal"/>
                    <w:spacing w:after="1" w:line="200" w:lineRule="atLeast"/>
                    <w:rPr>
                      <w:sz w:val="20"/>
                    </w:rPr>
                  </w:pPr>
                </w:p>
                <w:p w14:paraId="55DCBF5D" w14:textId="77777777" w:rsidR="00693B07" w:rsidRDefault="00693B07" w:rsidP="003D6007">
                  <w:pPr>
                    <w:pStyle w:val="ConsPlusNormal"/>
                    <w:spacing w:after="1" w:line="200" w:lineRule="atLeast"/>
                    <w:rPr>
                      <w:sz w:val="20"/>
                    </w:rPr>
                  </w:pPr>
                </w:p>
                <w:p w14:paraId="245BDCA1" w14:textId="1FC7FA5F" w:rsidR="00693B07" w:rsidRPr="00C45999" w:rsidRDefault="00693B07" w:rsidP="003D6007">
                  <w:pPr>
                    <w:pStyle w:val="ConsPlusNormal"/>
                    <w:spacing w:after="1" w:line="200" w:lineRule="atLeast"/>
                    <w:rPr>
                      <w:sz w:val="20"/>
                    </w:rPr>
                  </w:pPr>
                </w:p>
              </w:tc>
              <w:tc>
                <w:tcPr>
                  <w:tcW w:w="1519" w:type="dxa"/>
                </w:tcPr>
                <w:p w14:paraId="732BCBE0" w14:textId="77777777" w:rsidR="004F7EB8" w:rsidRPr="00C45999" w:rsidRDefault="004F7EB8" w:rsidP="003D6007">
                  <w:pPr>
                    <w:pStyle w:val="ConsPlusNormal"/>
                    <w:spacing w:after="1" w:line="200" w:lineRule="atLeast"/>
                    <w:rPr>
                      <w:sz w:val="20"/>
                    </w:rPr>
                  </w:pPr>
                </w:p>
              </w:tc>
              <w:tc>
                <w:tcPr>
                  <w:tcW w:w="935" w:type="dxa"/>
                </w:tcPr>
                <w:p w14:paraId="723943D6" w14:textId="77777777" w:rsidR="004F7EB8" w:rsidRPr="00C45999" w:rsidRDefault="004F7EB8" w:rsidP="003D6007">
                  <w:pPr>
                    <w:pStyle w:val="ConsPlusNormal"/>
                    <w:spacing w:after="1" w:line="200" w:lineRule="atLeast"/>
                    <w:jc w:val="center"/>
                    <w:rPr>
                      <w:sz w:val="20"/>
                    </w:rPr>
                  </w:pPr>
                  <w:r w:rsidRPr="00C45999">
                    <w:rPr>
                      <w:sz w:val="20"/>
                    </w:rPr>
                    <w:t>0,10</w:t>
                  </w:r>
                </w:p>
              </w:tc>
              <w:tc>
                <w:tcPr>
                  <w:tcW w:w="1519" w:type="dxa"/>
                </w:tcPr>
                <w:p w14:paraId="19EC6580" w14:textId="77777777" w:rsidR="004F7EB8" w:rsidRPr="00C45999" w:rsidRDefault="004F7EB8" w:rsidP="003D6007">
                  <w:pPr>
                    <w:pStyle w:val="ConsPlusNormal"/>
                    <w:spacing w:after="1" w:line="200" w:lineRule="atLeast"/>
                    <w:rPr>
                      <w:sz w:val="20"/>
                    </w:rPr>
                  </w:pPr>
                </w:p>
              </w:tc>
            </w:tr>
            <w:tr w:rsidR="00C45999" w:rsidRPr="00C45999" w14:paraId="2B478C28" w14:textId="77777777" w:rsidTr="003230ED">
              <w:tc>
                <w:tcPr>
                  <w:tcW w:w="567" w:type="dxa"/>
                </w:tcPr>
                <w:p w14:paraId="6FD775C7" w14:textId="77777777" w:rsidR="004F7EB8" w:rsidRPr="00C45999" w:rsidRDefault="004F7EB8" w:rsidP="003D6007">
                  <w:pPr>
                    <w:pStyle w:val="ConsPlusNormal"/>
                    <w:spacing w:after="1" w:line="200" w:lineRule="atLeast"/>
                    <w:rPr>
                      <w:sz w:val="20"/>
                    </w:rPr>
                  </w:pPr>
                  <w:r w:rsidRPr="00C45999">
                    <w:rPr>
                      <w:sz w:val="20"/>
                    </w:rPr>
                    <w:t>2.4.10.3</w:t>
                  </w:r>
                </w:p>
              </w:tc>
              <w:tc>
                <w:tcPr>
                  <w:tcW w:w="2835" w:type="dxa"/>
                </w:tcPr>
                <w:p w14:paraId="54832B58" w14:textId="77777777" w:rsidR="004F7EB8" w:rsidRDefault="004F7EB8" w:rsidP="003D6007">
                  <w:pPr>
                    <w:pStyle w:val="ConsPlusNormal"/>
                    <w:spacing w:after="1" w:line="200" w:lineRule="atLeast"/>
                    <w:rPr>
                      <w:sz w:val="20"/>
                    </w:rPr>
                  </w:pPr>
                  <w:r w:rsidRPr="00C45999">
                    <w:rPr>
                      <w:sz w:val="20"/>
                    </w:rPr>
                    <w:t>линии ликвидности, предоставленные юридическим лицам (за исключением финансовых организаций и субъектов малого бизнеса), правительствам и организациям, которым в соответствии с законодательством предоставлено право осуществлять заимствования от имени государства, центральным банкам и международным банкам развития</w:t>
                  </w:r>
                </w:p>
                <w:p w14:paraId="19BE0756" w14:textId="77777777" w:rsidR="00693B07" w:rsidRDefault="00693B07" w:rsidP="003D6007">
                  <w:pPr>
                    <w:pStyle w:val="ConsPlusNormal"/>
                    <w:spacing w:after="1" w:line="200" w:lineRule="atLeast"/>
                    <w:rPr>
                      <w:sz w:val="20"/>
                    </w:rPr>
                  </w:pPr>
                </w:p>
                <w:p w14:paraId="7C9A448B" w14:textId="77777777" w:rsidR="00693B07" w:rsidRDefault="00693B07" w:rsidP="003D6007">
                  <w:pPr>
                    <w:pStyle w:val="ConsPlusNormal"/>
                    <w:spacing w:after="1" w:line="200" w:lineRule="atLeast"/>
                    <w:rPr>
                      <w:sz w:val="20"/>
                    </w:rPr>
                  </w:pPr>
                </w:p>
                <w:p w14:paraId="70CFD1B0" w14:textId="77777777" w:rsidR="00693B07" w:rsidRDefault="00693B07" w:rsidP="003D6007">
                  <w:pPr>
                    <w:pStyle w:val="ConsPlusNormal"/>
                    <w:spacing w:after="1" w:line="200" w:lineRule="atLeast"/>
                    <w:rPr>
                      <w:sz w:val="20"/>
                    </w:rPr>
                  </w:pPr>
                </w:p>
                <w:p w14:paraId="37CE58E4" w14:textId="454485DA" w:rsidR="00693B07" w:rsidRPr="00C45999" w:rsidRDefault="00693B07" w:rsidP="003D6007">
                  <w:pPr>
                    <w:pStyle w:val="ConsPlusNormal"/>
                    <w:spacing w:after="1" w:line="200" w:lineRule="atLeast"/>
                    <w:rPr>
                      <w:sz w:val="20"/>
                    </w:rPr>
                  </w:pPr>
                </w:p>
              </w:tc>
              <w:tc>
                <w:tcPr>
                  <w:tcW w:w="1519" w:type="dxa"/>
                </w:tcPr>
                <w:p w14:paraId="0234F793" w14:textId="77777777" w:rsidR="004F7EB8" w:rsidRPr="00C45999" w:rsidRDefault="004F7EB8" w:rsidP="003D6007">
                  <w:pPr>
                    <w:pStyle w:val="ConsPlusNormal"/>
                    <w:spacing w:after="1" w:line="200" w:lineRule="atLeast"/>
                    <w:rPr>
                      <w:sz w:val="20"/>
                    </w:rPr>
                  </w:pPr>
                </w:p>
              </w:tc>
              <w:tc>
                <w:tcPr>
                  <w:tcW w:w="935" w:type="dxa"/>
                </w:tcPr>
                <w:p w14:paraId="450A8696" w14:textId="77777777" w:rsidR="004F7EB8" w:rsidRPr="00C45999" w:rsidRDefault="004F7EB8" w:rsidP="003D6007">
                  <w:pPr>
                    <w:pStyle w:val="ConsPlusNormal"/>
                    <w:spacing w:after="1" w:line="200" w:lineRule="atLeast"/>
                    <w:jc w:val="center"/>
                    <w:rPr>
                      <w:sz w:val="20"/>
                    </w:rPr>
                  </w:pPr>
                  <w:r w:rsidRPr="00C45999">
                    <w:rPr>
                      <w:sz w:val="20"/>
                    </w:rPr>
                    <w:t>0,30</w:t>
                  </w:r>
                </w:p>
              </w:tc>
              <w:tc>
                <w:tcPr>
                  <w:tcW w:w="1519" w:type="dxa"/>
                </w:tcPr>
                <w:p w14:paraId="3FDA0D93" w14:textId="77777777" w:rsidR="004F7EB8" w:rsidRPr="00C45999" w:rsidRDefault="004F7EB8" w:rsidP="003D6007">
                  <w:pPr>
                    <w:pStyle w:val="ConsPlusNormal"/>
                    <w:spacing w:after="1" w:line="200" w:lineRule="atLeast"/>
                    <w:rPr>
                      <w:sz w:val="20"/>
                    </w:rPr>
                  </w:pPr>
                </w:p>
              </w:tc>
            </w:tr>
            <w:tr w:rsidR="00C45999" w:rsidRPr="00C45999" w14:paraId="2BAF155B" w14:textId="77777777" w:rsidTr="003230ED">
              <w:tc>
                <w:tcPr>
                  <w:tcW w:w="567" w:type="dxa"/>
                </w:tcPr>
                <w:p w14:paraId="72D8A681" w14:textId="77777777" w:rsidR="004F7EB8" w:rsidRPr="00C45999" w:rsidRDefault="004F7EB8" w:rsidP="003D6007">
                  <w:pPr>
                    <w:pStyle w:val="ConsPlusNormal"/>
                    <w:spacing w:after="1" w:line="200" w:lineRule="atLeast"/>
                    <w:rPr>
                      <w:sz w:val="20"/>
                    </w:rPr>
                  </w:pPr>
                  <w:r w:rsidRPr="00C45999">
                    <w:rPr>
                      <w:sz w:val="20"/>
                    </w:rPr>
                    <w:t>2.4.10.4</w:t>
                  </w:r>
                </w:p>
              </w:tc>
              <w:tc>
                <w:tcPr>
                  <w:tcW w:w="2835" w:type="dxa"/>
                </w:tcPr>
                <w:p w14:paraId="3BCB4148" w14:textId="77777777" w:rsidR="004F7EB8" w:rsidRDefault="004F7EB8" w:rsidP="003D6007">
                  <w:pPr>
                    <w:pStyle w:val="ConsPlusNormal"/>
                    <w:spacing w:after="1" w:line="200" w:lineRule="atLeast"/>
                    <w:rPr>
                      <w:sz w:val="20"/>
                    </w:rPr>
                  </w:pPr>
                  <w:r w:rsidRPr="00C45999">
                    <w:rPr>
                      <w:sz w:val="20"/>
                    </w:rPr>
                    <w:t>кредитные линии и линии ликвидности, предоставленные кредитным организациям (в том числе банкам-нерезидентам)</w:t>
                  </w:r>
                </w:p>
                <w:p w14:paraId="7C78AA1B" w14:textId="6FAC3071" w:rsidR="00693B07" w:rsidRPr="00C45999" w:rsidRDefault="00693B07" w:rsidP="003D6007">
                  <w:pPr>
                    <w:pStyle w:val="ConsPlusNormal"/>
                    <w:spacing w:after="1" w:line="200" w:lineRule="atLeast"/>
                    <w:rPr>
                      <w:sz w:val="20"/>
                    </w:rPr>
                  </w:pPr>
                </w:p>
              </w:tc>
              <w:tc>
                <w:tcPr>
                  <w:tcW w:w="1519" w:type="dxa"/>
                </w:tcPr>
                <w:p w14:paraId="3C22C8C4" w14:textId="77777777" w:rsidR="004F7EB8" w:rsidRPr="00C45999" w:rsidRDefault="004F7EB8" w:rsidP="003D6007">
                  <w:pPr>
                    <w:pStyle w:val="ConsPlusNormal"/>
                    <w:spacing w:after="1" w:line="200" w:lineRule="atLeast"/>
                    <w:rPr>
                      <w:sz w:val="20"/>
                    </w:rPr>
                  </w:pPr>
                </w:p>
              </w:tc>
              <w:tc>
                <w:tcPr>
                  <w:tcW w:w="935" w:type="dxa"/>
                </w:tcPr>
                <w:p w14:paraId="1D7CE3E4" w14:textId="77777777" w:rsidR="004F7EB8" w:rsidRPr="00C45999" w:rsidRDefault="004F7EB8" w:rsidP="003D6007">
                  <w:pPr>
                    <w:pStyle w:val="ConsPlusNormal"/>
                    <w:spacing w:after="1" w:line="200" w:lineRule="atLeast"/>
                    <w:jc w:val="center"/>
                    <w:rPr>
                      <w:sz w:val="20"/>
                    </w:rPr>
                  </w:pPr>
                  <w:r w:rsidRPr="00C45999">
                    <w:rPr>
                      <w:sz w:val="20"/>
                    </w:rPr>
                    <w:t>0,40</w:t>
                  </w:r>
                </w:p>
              </w:tc>
              <w:tc>
                <w:tcPr>
                  <w:tcW w:w="1519" w:type="dxa"/>
                </w:tcPr>
                <w:p w14:paraId="5B3F6FC1" w14:textId="77777777" w:rsidR="004F7EB8" w:rsidRPr="00C45999" w:rsidRDefault="004F7EB8" w:rsidP="003D6007">
                  <w:pPr>
                    <w:pStyle w:val="ConsPlusNormal"/>
                    <w:spacing w:after="1" w:line="200" w:lineRule="atLeast"/>
                    <w:rPr>
                      <w:sz w:val="20"/>
                    </w:rPr>
                  </w:pPr>
                </w:p>
              </w:tc>
            </w:tr>
            <w:tr w:rsidR="00C45999" w:rsidRPr="00C45999" w14:paraId="0A5F00F1" w14:textId="77777777" w:rsidTr="003230ED">
              <w:tc>
                <w:tcPr>
                  <w:tcW w:w="567" w:type="dxa"/>
                </w:tcPr>
                <w:p w14:paraId="76D32084" w14:textId="77777777" w:rsidR="004F7EB8" w:rsidRPr="00C45999" w:rsidRDefault="004F7EB8" w:rsidP="003D6007">
                  <w:pPr>
                    <w:pStyle w:val="ConsPlusNormal"/>
                    <w:spacing w:after="1" w:line="200" w:lineRule="atLeast"/>
                    <w:rPr>
                      <w:sz w:val="20"/>
                    </w:rPr>
                  </w:pPr>
                  <w:r w:rsidRPr="00C45999">
                    <w:rPr>
                      <w:sz w:val="20"/>
                    </w:rPr>
                    <w:t>2.4.10.5</w:t>
                  </w:r>
                </w:p>
              </w:tc>
              <w:tc>
                <w:tcPr>
                  <w:tcW w:w="2835" w:type="dxa"/>
                </w:tcPr>
                <w:p w14:paraId="7651BF83" w14:textId="77777777" w:rsidR="004F7EB8" w:rsidRDefault="004F7EB8" w:rsidP="003D6007">
                  <w:pPr>
                    <w:pStyle w:val="ConsPlusNormal"/>
                    <w:spacing w:after="1" w:line="200" w:lineRule="atLeast"/>
                    <w:rPr>
                      <w:sz w:val="20"/>
                    </w:rPr>
                  </w:pPr>
                  <w:r w:rsidRPr="00C45999">
                    <w:rPr>
                      <w:sz w:val="20"/>
                    </w:rPr>
                    <w:t>кредитные линии, предоставленные финансовым организациям (кроме кредитных организаций, специализированных финансовых обществ, хедж-фондов и фондов денежного рынка)</w:t>
                  </w:r>
                </w:p>
                <w:p w14:paraId="1914B173" w14:textId="77777777" w:rsidR="00693B07" w:rsidRDefault="00693B07" w:rsidP="003D6007">
                  <w:pPr>
                    <w:pStyle w:val="ConsPlusNormal"/>
                    <w:spacing w:after="1" w:line="200" w:lineRule="atLeast"/>
                    <w:rPr>
                      <w:sz w:val="20"/>
                    </w:rPr>
                  </w:pPr>
                </w:p>
                <w:p w14:paraId="1C936DB4" w14:textId="364BE81F" w:rsidR="00693B07" w:rsidRPr="00C45999" w:rsidRDefault="00693B07" w:rsidP="003D6007">
                  <w:pPr>
                    <w:pStyle w:val="ConsPlusNormal"/>
                    <w:spacing w:after="1" w:line="200" w:lineRule="atLeast"/>
                    <w:rPr>
                      <w:sz w:val="20"/>
                    </w:rPr>
                  </w:pPr>
                </w:p>
              </w:tc>
              <w:tc>
                <w:tcPr>
                  <w:tcW w:w="1519" w:type="dxa"/>
                </w:tcPr>
                <w:p w14:paraId="5EE44EB5" w14:textId="77777777" w:rsidR="004F7EB8" w:rsidRPr="00C45999" w:rsidRDefault="004F7EB8" w:rsidP="003D6007">
                  <w:pPr>
                    <w:pStyle w:val="ConsPlusNormal"/>
                    <w:spacing w:after="1" w:line="200" w:lineRule="atLeast"/>
                    <w:rPr>
                      <w:sz w:val="20"/>
                    </w:rPr>
                  </w:pPr>
                </w:p>
              </w:tc>
              <w:tc>
                <w:tcPr>
                  <w:tcW w:w="935" w:type="dxa"/>
                </w:tcPr>
                <w:p w14:paraId="77AC580F" w14:textId="77777777" w:rsidR="004F7EB8" w:rsidRPr="00C45999" w:rsidRDefault="004F7EB8" w:rsidP="003D6007">
                  <w:pPr>
                    <w:pStyle w:val="ConsPlusNormal"/>
                    <w:spacing w:after="1" w:line="200" w:lineRule="atLeast"/>
                    <w:jc w:val="center"/>
                    <w:rPr>
                      <w:sz w:val="20"/>
                    </w:rPr>
                  </w:pPr>
                  <w:r w:rsidRPr="00C45999">
                    <w:rPr>
                      <w:sz w:val="20"/>
                    </w:rPr>
                    <w:t>0,40</w:t>
                  </w:r>
                </w:p>
              </w:tc>
              <w:tc>
                <w:tcPr>
                  <w:tcW w:w="1519" w:type="dxa"/>
                </w:tcPr>
                <w:p w14:paraId="29BB1D47" w14:textId="77777777" w:rsidR="004F7EB8" w:rsidRPr="00C45999" w:rsidRDefault="004F7EB8" w:rsidP="003D6007">
                  <w:pPr>
                    <w:pStyle w:val="ConsPlusNormal"/>
                    <w:spacing w:after="1" w:line="200" w:lineRule="atLeast"/>
                    <w:rPr>
                      <w:sz w:val="20"/>
                    </w:rPr>
                  </w:pPr>
                </w:p>
              </w:tc>
            </w:tr>
            <w:tr w:rsidR="00C45999" w:rsidRPr="00C45999" w14:paraId="6B3E0AD3" w14:textId="77777777" w:rsidTr="003230ED">
              <w:tc>
                <w:tcPr>
                  <w:tcW w:w="567" w:type="dxa"/>
                </w:tcPr>
                <w:p w14:paraId="79B3D059" w14:textId="77777777" w:rsidR="004F7EB8" w:rsidRPr="00C45999" w:rsidRDefault="004F7EB8" w:rsidP="003D6007">
                  <w:pPr>
                    <w:pStyle w:val="ConsPlusNormal"/>
                    <w:spacing w:after="1" w:line="200" w:lineRule="atLeast"/>
                    <w:rPr>
                      <w:sz w:val="20"/>
                    </w:rPr>
                  </w:pPr>
                  <w:r w:rsidRPr="00C45999">
                    <w:rPr>
                      <w:sz w:val="20"/>
                    </w:rPr>
                    <w:t>2.4.10.6</w:t>
                  </w:r>
                </w:p>
              </w:tc>
              <w:tc>
                <w:tcPr>
                  <w:tcW w:w="2835" w:type="dxa"/>
                </w:tcPr>
                <w:p w14:paraId="6F0B87E2" w14:textId="77777777" w:rsidR="004F7EB8" w:rsidRDefault="004F7EB8" w:rsidP="003D6007">
                  <w:pPr>
                    <w:pStyle w:val="ConsPlusNormal"/>
                    <w:spacing w:after="1" w:line="200" w:lineRule="atLeast"/>
                    <w:rPr>
                      <w:sz w:val="20"/>
                    </w:rPr>
                  </w:pPr>
                  <w:r w:rsidRPr="00C45999">
                    <w:rPr>
                      <w:sz w:val="20"/>
                    </w:rPr>
                    <w:t>линии ликвидности, предоставленные финансовым организациям (кроме кредитных организаций, специализированных финансовых обществ, хедж-фондов и фондов денежного рынка)</w:t>
                  </w:r>
                </w:p>
                <w:p w14:paraId="5B132F5C" w14:textId="77777777" w:rsidR="00693B07" w:rsidRDefault="00693B07" w:rsidP="003D6007">
                  <w:pPr>
                    <w:pStyle w:val="ConsPlusNormal"/>
                    <w:spacing w:after="1" w:line="200" w:lineRule="atLeast"/>
                    <w:rPr>
                      <w:sz w:val="20"/>
                    </w:rPr>
                  </w:pPr>
                </w:p>
                <w:p w14:paraId="024CEC62" w14:textId="2868E483" w:rsidR="00693B07" w:rsidRPr="00C45999" w:rsidRDefault="00693B07" w:rsidP="003D6007">
                  <w:pPr>
                    <w:pStyle w:val="ConsPlusNormal"/>
                    <w:spacing w:after="1" w:line="200" w:lineRule="atLeast"/>
                    <w:rPr>
                      <w:sz w:val="20"/>
                    </w:rPr>
                  </w:pPr>
                </w:p>
              </w:tc>
              <w:tc>
                <w:tcPr>
                  <w:tcW w:w="1519" w:type="dxa"/>
                </w:tcPr>
                <w:p w14:paraId="5C151D6D" w14:textId="77777777" w:rsidR="004F7EB8" w:rsidRPr="00C45999" w:rsidRDefault="004F7EB8" w:rsidP="003D6007">
                  <w:pPr>
                    <w:pStyle w:val="ConsPlusNormal"/>
                    <w:spacing w:after="1" w:line="200" w:lineRule="atLeast"/>
                    <w:rPr>
                      <w:sz w:val="20"/>
                    </w:rPr>
                  </w:pPr>
                </w:p>
              </w:tc>
              <w:tc>
                <w:tcPr>
                  <w:tcW w:w="935" w:type="dxa"/>
                </w:tcPr>
                <w:p w14:paraId="3116D6C9"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543AB4FC" w14:textId="77777777" w:rsidR="004F7EB8" w:rsidRPr="00C45999" w:rsidRDefault="004F7EB8" w:rsidP="003D6007">
                  <w:pPr>
                    <w:pStyle w:val="ConsPlusNormal"/>
                    <w:spacing w:after="1" w:line="200" w:lineRule="atLeast"/>
                    <w:rPr>
                      <w:sz w:val="20"/>
                    </w:rPr>
                  </w:pPr>
                </w:p>
              </w:tc>
            </w:tr>
            <w:tr w:rsidR="00C45999" w:rsidRPr="00C45999" w14:paraId="36A72E60" w14:textId="77777777" w:rsidTr="003230ED">
              <w:tc>
                <w:tcPr>
                  <w:tcW w:w="567" w:type="dxa"/>
                </w:tcPr>
                <w:p w14:paraId="46323457" w14:textId="77777777" w:rsidR="004F7EB8" w:rsidRPr="00C45999" w:rsidRDefault="004F7EB8" w:rsidP="003D6007">
                  <w:pPr>
                    <w:pStyle w:val="ConsPlusNormal"/>
                    <w:spacing w:after="1" w:line="200" w:lineRule="atLeast"/>
                    <w:rPr>
                      <w:sz w:val="20"/>
                    </w:rPr>
                  </w:pPr>
                  <w:r w:rsidRPr="00C45999">
                    <w:rPr>
                      <w:sz w:val="20"/>
                    </w:rPr>
                    <w:t>2.4.10.7</w:t>
                  </w:r>
                </w:p>
              </w:tc>
              <w:tc>
                <w:tcPr>
                  <w:tcW w:w="2835" w:type="dxa"/>
                </w:tcPr>
                <w:p w14:paraId="0F0ED8D5" w14:textId="77777777" w:rsidR="004F7EB8" w:rsidRPr="00C45999" w:rsidRDefault="004F7EB8" w:rsidP="003D6007">
                  <w:pPr>
                    <w:pStyle w:val="ConsPlusNormal"/>
                    <w:spacing w:after="1" w:line="200" w:lineRule="atLeast"/>
                    <w:rPr>
                      <w:sz w:val="20"/>
                    </w:rPr>
                  </w:pPr>
                  <w:r w:rsidRPr="00C45999">
                    <w:rPr>
                      <w:sz w:val="20"/>
                    </w:rPr>
                    <w:t>линии ликвидности и кредитные линии, предоставленные прочим клиентам</w:t>
                  </w:r>
                </w:p>
              </w:tc>
              <w:tc>
                <w:tcPr>
                  <w:tcW w:w="1519" w:type="dxa"/>
                </w:tcPr>
                <w:p w14:paraId="47A11415" w14:textId="77777777" w:rsidR="004F7EB8" w:rsidRPr="00C45999" w:rsidRDefault="004F7EB8" w:rsidP="003D6007">
                  <w:pPr>
                    <w:pStyle w:val="ConsPlusNormal"/>
                    <w:spacing w:after="1" w:line="200" w:lineRule="atLeast"/>
                    <w:rPr>
                      <w:sz w:val="20"/>
                    </w:rPr>
                  </w:pPr>
                </w:p>
              </w:tc>
              <w:tc>
                <w:tcPr>
                  <w:tcW w:w="935" w:type="dxa"/>
                </w:tcPr>
                <w:p w14:paraId="098C4605"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6566DFDE" w14:textId="77777777" w:rsidR="004F7EB8" w:rsidRPr="00C45999" w:rsidRDefault="004F7EB8" w:rsidP="003D6007">
                  <w:pPr>
                    <w:pStyle w:val="ConsPlusNormal"/>
                    <w:spacing w:after="1" w:line="200" w:lineRule="atLeast"/>
                    <w:rPr>
                      <w:sz w:val="20"/>
                    </w:rPr>
                  </w:pPr>
                </w:p>
              </w:tc>
            </w:tr>
            <w:tr w:rsidR="00C45999" w:rsidRPr="00C45999" w14:paraId="013CF806" w14:textId="77777777" w:rsidTr="003230ED">
              <w:tc>
                <w:tcPr>
                  <w:tcW w:w="567" w:type="dxa"/>
                </w:tcPr>
                <w:p w14:paraId="46AAF3D6" w14:textId="77777777" w:rsidR="004F7EB8" w:rsidRPr="00C45999" w:rsidRDefault="004F7EB8" w:rsidP="003D6007">
                  <w:pPr>
                    <w:pStyle w:val="ConsPlusNormal"/>
                    <w:spacing w:after="1" w:line="200" w:lineRule="atLeast"/>
                    <w:rPr>
                      <w:sz w:val="20"/>
                    </w:rPr>
                  </w:pPr>
                  <w:r w:rsidRPr="00C45999">
                    <w:rPr>
                      <w:sz w:val="20"/>
                    </w:rPr>
                    <w:lastRenderedPageBreak/>
                    <w:t>2.4.11</w:t>
                  </w:r>
                </w:p>
              </w:tc>
              <w:tc>
                <w:tcPr>
                  <w:tcW w:w="2835" w:type="dxa"/>
                </w:tcPr>
                <w:p w14:paraId="27594637" w14:textId="77777777" w:rsidR="004F7EB8" w:rsidRPr="00C45999" w:rsidRDefault="004F7EB8" w:rsidP="003D6007">
                  <w:pPr>
                    <w:pStyle w:val="ConsPlusNormal"/>
                    <w:spacing w:after="1" w:line="200" w:lineRule="atLeast"/>
                    <w:rPr>
                      <w:sz w:val="20"/>
                    </w:rPr>
                  </w:pPr>
                  <w:r w:rsidRPr="00C45999">
                    <w:rPr>
                      <w:sz w:val="20"/>
                    </w:rPr>
                    <w:t>ожидаемый отток денежных средств по безусловно отзывным кредитным линиям и линиям ликвидности</w:t>
                  </w:r>
                </w:p>
              </w:tc>
              <w:tc>
                <w:tcPr>
                  <w:tcW w:w="1519" w:type="dxa"/>
                </w:tcPr>
                <w:p w14:paraId="26E76DEB" w14:textId="77777777" w:rsidR="004F7EB8" w:rsidRPr="00C45999" w:rsidRDefault="004F7EB8" w:rsidP="003D6007">
                  <w:pPr>
                    <w:pStyle w:val="ConsPlusNormal"/>
                    <w:spacing w:after="1" w:line="200" w:lineRule="atLeast"/>
                    <w:rPr>
                      <w:sz w:val="20"/>
                    </w:rPr>
                  </w:pPr>
                </w:p>
              </w:tc>
              <w:tc>
                <w:tcPr>
                  <w:tcW w:w="935" w:type="dxa"/>
                </w:tcPr>
                <w:p w14:paraId="1770A438" w14:textId="77777777" w:rsidR="004F7EB8" w:rsidRPr="00C45999" w:rsidRDefault="004F7EB8" w:rsidP="003D6007">
                  <w:pPr>
                    <w:pStyle w:val="ConsPlusNormal"/>
                    <w:spacing w:after="1" w:line="200" w:lineRule="atLeast"/>
                    <w:jc w:val="center"/>
                    <w:rPr>
                      <w:sz w:val="20"/>
                    </w:rPr>
                  </w:pPr>
                  <w:r w:rsidRPr="00C45999">
                    <w:rPr>
                      <w:sz w:val="20"/>
                    </w:rPr>
                    <w:t>0,05</w:t>
                  </w:r>
                </w:p>
              </w:tc>
              <w:tc>
                <w:tcPr>
                  <w:tcW w:w="1519" w:type="dxa"/>
                </w:tcPr>
                <w:p w14:paraId="5758B5A2" w14:textId="77777777" w:rsidR="004F7EB8" w:rsidRPr="00C45999" w:rsidRDefault="004F7EB8" w:rsidP="003D6007">
                  <w:pPr>
                    <w:pStyle w:val="ConsPlusNormal"/>
                    <w:spacing w:after="1" w:line="200" w:lineRule="atLeast"/>
                    <w:rPr>
                      <w:sz w:val="20"/>
                    </w:rPr>
                  </w:pPr>
                </w:p>
              </w:tc>
            </w:tr>
            <w:tr w:rsidR="00C45999" w:rsidRPr="00C45999" w14:paraId="46A6DCA1" w14:textId="77777777" w:rsidTr="003230ED">
              <w:tc>
                <w:tcPr>
                  <w:tcW w:w="567" w:type="dxa"/>
                </w:tcPr>
                <w:p w14:paraId="1B03AE70" w14:textId="77777777" w:rsidR="004F7EB8" w:rsidRPr="00C45999" w:rsidRDefault="004F7EB8" w:rsidP="003D6007">
                  <w:pPr>
                    <w:pStyle w:val="ConsPlusNormal"/>
                    <w:spacing w:after="1" w:line="200" w:lineRule="atLeast"/>
                    <w:rPr>
                      <w:sz w:val="20"/>
                    </w:rPr>
                  </w:pPr>
                  <w:r w:rsidRPr="00C45999">
                    <w:rPr>
                      <w:sz w:val="20"/>
                    </w:rPr>
                    <w:t>2.4.12</w:t>
                  </w:r>
                </w:p>
              </w:tc>
              <w:tc>
                <w:tcPr>
                  <w:tcW w:w="2835" w:type="dxa"/>
                </w:tcPr>
                <w:p w14:paraId="24FB170A" w14:textId="77777777" w:rsidR="004F7EB8" w:rsidRDefault="004F7EB8" w:rsidP="003D6007">
                  <w:pPr>
                    <w:pStyle w:val="ConsPlusNormal"/>
                    <w:spacing w:after="1" w:line="200" w:lineRule="atLeast"/>
                    <w:rPr>
                      <w:sz w:val="20"/>
                    </w:rPr>
                  </w:pPr>
                  <w:r w:rsidRPr="00C45999">
                    <w:rPr>
                      <w:sz w:val="20"/>
                    </w:rPr>
                    <w:t>ожидаемый отток денежных средств по условным обязательствам кредитного характера банка по предоставлению денежных средств на проведение сделок торгового финансирования</w:t>
                  </w:r>
                </w:p>
                <w:p w14:paraId="1FE55793" w14:textId="77777777" w:rsidR="00693B07" w:rsidRDefault="00693B07" w:rsidP="003D6007">
                  <w:pPr>
                    <w:pStyle w:val="ConsPlusNormal"/>
                    <w:spacing w:after="1" w:line="200" w:lineRule="atLeast"/>
                    <w:rPr>
                      <w:sz w:val="20"/>
                    </w:rPr>
                  </w:pPr>
                </w:p>
                <w:p w14:paraId="66B3E7E1" w14:textId="77777777" w:rsidR="00693B07" w:rsidRDefault="00693B07" w:rsidP="003D6007">
                  <w:pPr>
                    <w:pStyle w:val="ConsPlusNormal"/>
                    <w:spacing w:after="1" w:line="200" w:lineRule="atLeast"/>
                    <w:rPr>
                      <w:sz w:val="20"/>
                    </w:rPr>
                  </w:pPr>
                </w:p>
                <w:p w14:paraId="7747B143" w14:textId="3C5D69E2" w:rsidR="00693B07" w:rsidRPr="00C45999" w:rsidRDefault="00693B07" w:rsidP="003D6007">
                  <w:pPr>
                    <w:pStyle w:val="ConsPlusNormal"/>
                    <w:spacing w:after="1" w:line="200" w:lineRule="atLeast"/>
                    <w:rPr>
                      <w:sz w:val="20"/>
                    </w:rPr>
                  </w:pPr>
                </w:p>
              </w:tc>
              <w:tc>
                <w:tcPr>
                  <w:tcW w:w="1519" w:type="dxa"/>
                </w:tcPr>
                <w:p w14:paraId="146853FC" w14:textId="77777777" w:rsidR="004F7EB8" w:rsidRPr="00C45999" w:rsidRDefault="004F7EB8" w:rsidP="003D6007">
                  <w:pPr>
                    <w:pStyle w:val="ConsPlusNormal"/>
                    <w:spacing w:after="1" w:line="200" w:lineRule="atLeast"/>
                    <w:rPr>
                      <w:sz w:val="20"/>
                    </w:rPr>
                  </w:pPr>
                </w:p>
              </w:tc>
              <w:tc>
                <w:tcPr>
                  <w:tcW w:w="935" w:type="dxa"/>
                </w:tcPr>
                <w:p w14:paraId="016AB75A" w14:textId="77777777" w:rsidR="004F7EB8" w:rsidRPr="00C45999" w:rsidRDefault="004F7EB8" w:rsidP="003D6007">
                  <w:pPr>
                    <w:pStyle w:val="ConsPlusNormal"/>
                    <w:spacing w:after="1" w:line="200" w:lineRule="atLeast"/>
                    <w:jc w:val="center"/>
                    <w:rPr>
                      <w:sz w:val="20"/>
                    </w:rPr>
                  </w:pPr>
                  <w:r w:rsidRPr="00C45999">
                    <w:rPr>
                      <w:sz w:val="20"/>
                    </w:rPr>
                    <w:t>0,05</w:t>
                  </w:r>
                </w:p>
              </w:tc>
              <w:tc>
                <w:tcPr>
                  <w:tcW w:w="1519" w:type="dxa"/>
                </w:tcPr>
                <w:p w14:paraId="7608B223" w14:textId="77777777" w:rsidR="004F7EB8" w:rsidRPr="00C45999" w:rsidRDefault="004F7EB8" w:rsidP="003D6007">
                  <w:pPr>
                    <w:pStyle w:val="ConsPlusNormal"/>
                    <w:spacing w:after="1" w:line="200" w:lineRule="atLeast"/>
                    <w:rPr>
                      <w:sz w:val="20"/>
                    </w:rPr>
                  </w:pPr>
                </w:p>
              </w:tc>
            </w:tr>
            <w:tr w:rsidR="00C45999" w:rsidRPr="00C45999" w14:paraId="7215205C" w14:textId="77777777" w:rsidTr="003230ED">
              <w:tc>
                <w:tcPr>
                  <w:tcW w:w="567" w:type="dxa"/>
                </w:tcPr>
                <w:p w14:paraId="0A6AF1DF" w14:textId="77777777" w:rsidR="004F7EB8" w:rsidRPr="00C45999" w:rsidRDefault="004F7EB8" w:rsidP="003D6007">
                  <w:pPr>
                    <w:pStyle w:val="ConsPlusNormal"/>
                    <w:spacing w:after="1" w:line="200" w:lineRule="atLeast"/>
                    <w:rPr>
                      <w:sz w:val="20"/>
                    </w:rPr>
                  </w:pPr>
                  <w:r w:rsidRPr="00C45999">
                    <w:rPr>
                      <w:sz w:val="20"/>
                    </w:rPr>
                    <w:t>2.4.13</w:t>
                  </w:r>
                </w:p>
              </w:tc>
              <w:tc>
                <w:tcPr>
                  <w:tcW w:w="2835" w:type="dxa"/>
                </w:tcPr>
                <w:p w14:paraId="43CDA245" w14:textId="77777777" w:rsidR="004F7EB8" w:rsidRPr="00C45999" w:rsidRDefault="004F7EB8" w:rsidP="003D6007">
                  <w:pPr>
                    <w:pStyle w:val="ConsPlusNormal"/>
                    <w:spacing w:after="1" w:line="200" w:lineRule="atLeast"/>
                    <w:rPr>
                      <w:sz w:val="20"/>
                    </w:rPr>
                  </w:pPr>
                  <w:r w:rsidRPr="00C45999">
                    <w:rPr>
                      <w:sz w:val="20"/>
                    </w:rPr>
                    <w:t>ожидаемый отток денежных средств по предоставленным гарантиям и поручительствам, а также аккредитивам, не относящимся к торговому финансированию</w:t>
                  </w:r>
                </w:p>
              </w:tc>
              <w:tc>
                <w:tcPr>
                  <w:tcW w:w="1519" w:type="dxa"/>
                </w:tcPr>
                <w:p w14:paraId="42D71BFD" w14:textId="77777777" w:rsidR="004F7EB8" w:rsidRPr="00C45999" w:rsidRDefault="004F7EB8" w:rsidP="003D6007">
                  <w:pPr>
                    <w:pStyle w:val="ConsPlusNormal"/>
                    <w:spacing w:after="1" w:line="200" w:lineRule="atLeast"/>
                    <w:rPr>
                      <w:sz w:val="20"/>
                    </w:rPr>
                  </w:pPr>
                </w:p>
              </w:tc>
              <w:tc>
                <w:tcPr>
                  <w:tcW w:w="935" w:type="dxa"/>
                </w:tcPr>
                <w:p w14:paraId="51599A77" w14:textId="77777777" w:rsidR="004F7EB8" w:rsidRPr="00C45999" w:rsidRDefault="004F7EB8" w:rsidP="003D6007">
                  <w:pPr>
                    <w:pStyle w:val="ConsPlusNormal"/>
                    <w:spacing w:after="1" w:line="200" w:lineRule="atLeast"/>
                    <w:jc w:val="center"/>
                    <w:rPr>
                      <w:sz w:val="20"/>
                    </w:rPr>
                  </w:pPr>
                  <w:r w:rsidRPr="00C45999">
                    <w:rPr>
                      <w:sz w:val="20"/>
                    </w:rPr>
                    <w:t>0,10</w:t>
                  </w:r>
                </w:p>
              </w:tc>
              <w:tc>
                <w:tcPr>
                  <w:tcW w:w="1519" w:type="dxa"/>
                </w:tcPr>
                <w:p w14:paraId="7587B419" w14:textId="77777777" w:rsidR="004F7EB8" w:rsidRPr="00C45999" w:rsidRDefault="004F7EB8" w:rsidP="003D6007">
                  <w:pPr>
                    <w:pStyle w:val="ConsPlusNormal"/>
                    <w:spacing w:after="1" w:line="200" w:lineRule="atLeast"/>
                    <w:rPr>
                      <w:sz w:val="20"/>
                    </w:rPr>
                  </w:pPr>
                </w:p>
              </w:tc>
            </w:tr>
            <w:tr w:rsidR="00C45999" w:rsidRPr="00C45999" w14:paraId="20802F81" w14:textId="77777777" w:rsidTr="003230ED">
              <w:tc>
                <w:tcPr>
                  <w:tcW w:w="567" w:type="dxa"/>
                </w:tcPr>
                <w:p w14:paraId="2F875E3D" w14:textId="77777777" w:rsidR="004F7EB8" w:rsidRPr="00C45999" w:rsidRDefault="004F7EB8" w:rsidP="003D6007">
                  <w:pPr>
                    <w:pStyle w:val="ConsPlusNormal"/>
                    <w:spacing w:after="1" w:line="200" w:lineRule="atLeast"/>
                    <w:rPr>
                      <w:sz w:val="20"/>
                    </w:rPr>
                  </w:pPr>
                  <w:r w:rsidRPr="00C45999">
                    <w:rPr>
                      <w:sz w:val="20"/>
                    </w:rPr>
                    <w:t>2.4.14</w:t>
                  </w:r>
                </w:p>
              </w:tc>
              <w:tc>
                <w:tcPr>
                  <w:tcW w:w="2835" w:type="dxa"/>
                </w:tcPr>
                <w:p w14:paraId="34225722" w14:textId="77777777" w:rsidR="004F7EB8" w:rsidRDefault="004F7EB8" w:rsidP="003D6007">
                  <w:pPr>
                    <w:pStyle w:val="ConsPlusNormal"/>
                    <w:spacing w:after="1" w:line="200" w:lineRule="atLeast"/>
                    <w:rPr>
                      <w:sz w:val="20"/>
                    </w:rPr>
                  </w:pPr>
                  <w:r w:rsidRPr="00C45999">
                    <w:rPr>
                      <w:sz w:val="20"/>
                    </w:rPr>
                    <w:t>прочие обязательства банка, установленные условиями договора, по предоставлению средств в ближайшие 30 календарных дней, итого, в том числе:</w:t>
                  </w:r>
                </w:p>
                <w:p w14:paraId="77370487" w14:textId="1ED38858" w:rsidR="00693B07" w:rsidRPr="00C45999" w:rsidRDefault="00693B07" w:rsidP="003D6007">
                  <w:pPr>
                    <w:pStyle w:val="ConsPlusNormal"/>
                    <w:spacing w:after="1" w:line="200" w:lineRule="atLeast"/>
                    <w:rPr>
                      <w:sz w:val="20"/>
                    </w:rPr>
                  </w:pPr>
                </w:p>
              </w:tc>
              <w:tc>
                <w:tcPr>
                  <w:tcW w:w="1519" w:type="dxa"/>
                </w:tcPr>
                <w:p w14:paraId="14B59BFE" w14:textId="77777777" w:rsidR="004F7EB8" w:rsidRPr="00C45999" w:rsidRDefault="004F7EB8" w:rsidP="003D6007">
                  <w:pPr>
                    <w:pStyle w:val="ConsPlusNormal"/>
                    <w:spacing w:after="1" w:line="200" w:lineRule="atLeast"/>
                    <w:jc w:val="center"/>
                    <w:rPr>
                      <w:sz w:val="20"/>
                    </w:rPr>
                  </w:pPr>
                  <w:r w:rsidRPr="00C45999">
                    <w:rPr>
                      <w:sz w:val="20"/>
                    </w:rPr>
                    <w:t>X</w:t>
                  </w:r>
                </w:p>
              </w:tc>
              <w:tc>
                <w:tcPr>
                  <w:tcW w:w="935" w:type="dxa"/>
                </w:tcPr>
                <w:p w14:paraId="162E16F3"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01331A2F" w14:textId="77777777" w:rsidR="004F7EB8" w:rsidRPr="00C45999" w:rsidRDefault="004F7EB8" w:rsidP="003D6007">
                  <w:pPr>
                    <w:pStyle w:val="ConsPlusNormal"/>
                    <w:spacing w:after="1" w:line="200" w:lineRule="atLeast"/>
                    <w:rPr>
                      <w:sz w:val="20"/>
                    </w:rPr>
                  </w:pPr>
                </w:p>
              </w:tc>
            </w:tr>
            <w:tr w:rsidR="00C45999" w:rsidRPr="00C45999" w14:paraId="0692D931" w14:textId="77777777" w:rsidTr="003230ED">
              <w:tc>
                <w:tcPr>
                  <w:tcW w:w="567" w:type="dxa"/>
                </w:tcPr>
                <w:p w14:paraId="70AB24B4" w14:textId="77777777" w:rsidR="004F7EB8" w:rsidRPr="00C45999" w:rsidRDefault="004F7EB8" w:rsidP="003D6007">
                  <w:pPr>
                    <w:pStyle w:val="ConsPlusNormal"/>
                    <w:spacing w:after="1" w:line="200" w:lineRule="atLeast"/>
                    <w:rPr>
                      <w:sz w:val="20"/>
                    </w:rPr>
                  </w:pPr>
                  <w:r w:rsidRPr="00C45999">
                    <w:rPr>
                      <w:sz w:val="20"/>
                    </w:rPr>
                    <w:t>2.4.14.1</w:t>
                  </w:r>
                </w:p>
              </w:tc>
              <w:tc>
                <w:tcPr>
                  <w:tcW w:w="2835" w:type="dxa"/>
                </w:tcPr>
                <w:p w14:paraId="4D6B7A53" w14:textId="77777777" w:rsidR="004F7EB8" w:rsidRDefault="004F7EB8" w:rsidP="003D6007">
                  <w:pPr>
                    <w:pStyle w:val="ConsPlusNormal"/>
                    <w:spacing w:after="1" w:line="200" w:lineRule="atLeast"/>
                    <w:rPr>
                      <w:sz w:val="20"/>
                    </w:rPr>
                  </w:pPr>
                  <w:r w:rsidRPr="00C45999">
                    <w:rPr>
                      <w:sz w:val="20"/>
                    </w:rPr>
                    <w:t xml:space="preserve">обязательства по предоставлению денежных средств финансовым организациям, центральным </w:t>
                  </w:r>
                  <w:r w:rsidRPr="00C45999">
                    <w:rPr>
                      <w:sz w:val="20"/>
                    </w:rPr>
                    <w:lastRenderedPageBreak/>
                    <w:t>(национальным) банкам</w:t>
                  </w:r>
                </w:p>
                <w:p w14:paraId="5DF20254" w14:textId="77777777" w:rsidR="00693B07" w:rsidRDefault="00693B07" w:rsidP="003D6007">
                  <w:pPr>
                    <w:pStyle w:val="ConsPlusNormal"/>
                    <w:spacing w:after="1" w:line="200" w:lineRule="atLeast"/>
                    <w:rPr>
                      <w:sz w:val="20"/>
                    </w:rPr>
                  </w:pPr>
                </w:p>
                <w:p w14:paraId="2B581E7A" w14:textId="77777777" w:rsidR="00693B07" w:rsidRDefault="00693B07" w:rsidP="003D6007">
                  <w:pPr>
                    <w:pStyle w:val="ConsPlusNormal"/>
                    <w:spacing w:after="1" w:line="200" w:lineRule="atLeast"/>
                    <w:rPr>
                      <w:sz w:val="20"/>
                    </w:rPr>
                  </w:pPr>
                </w:p>
                <w:p w14:paraId="70AC059C" w14:textId="28504AF3" w:rsidR="00693B07" w:rsidRPr="00C45999" w:rsidRDefault="00693B07" w:rsidP="003D6007">
                  <w:pPr>
                    <w:pStyle w:val="ConsPlusNormal"/>
                    <w:spacing w:after="1" w:line="200" w:lineRule="atLeast"/>
                    <w:rPr>
                      <w:sz w:val="20"/>
                    </w:rPr>
                  </w:pPr>
                </w:p>
              </w:tc>
              <w:tc>
                <w:tcPr>
                  <w:tcW w:w="1519" w:type="dxa"/>
                </w:tcPr>
                <w:p w14:paraId="12602FC8" w14:textId="77777777" w:rsidR="004F7EB8" w:rsidRPr="00C45999" w:rsidRDefault="004F7EB8" w:rsidP="003D6007">
                  <w:pPr>
                    <w:pStyle w:val="ConsPlusNormal"/>
                    <w:spacing w:after="1" w:line="200" w:lineRule="atLeast"/>
                    <w:rPr>
                      <w:sz w:val="20"/>
                    </w:rPr>
                  </w:pPr>
                </w:p>
              </w:tc>
              <w:tc>
                <w:tcPr>
                  <w:tcW w:w="935" w:type="dxa"/>
                </w:tcPr>
                <w:p w14:paraId="0F15B3BF"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4E9D60AE" w14:textId="77777777" w:rsidR="004F7EB8" w:rsidRPr="00C45999" w:rsidRDefault="004F7EB8" w:rsidP="003D6007">
                  <w:pPr>
                    <w:pStyle w:val="ConsPlusNormal"/>
                    <w:spacing w:after="1" w:line="200" w:lineRule="atLeast"/>
                    <w:rPr>
                      <w:sz w:val="20"/>
                    </w:rPr>
                  </w:pPr>
                </w:p>
              </w:tc>
            </w:tr>
            <w:tr w:rsidR="00C45999" w:rsidRPr="00C45999" w14:paraId="5DA63789" w14:textId="77777777" w:rsidTr="003230ED">
              <w:tc>
                <w:tcPr>
                  <w:tcW w:w="567" w:type="dxa"/>
                </w:tcPr>
                <w:p w14:paraId="4AA2E872" w14:textId="77777777" w:rsidR="004F7EB8" w:rsidRPr="00C45999" w:rsidRDefault="004F7EB8" w:rsidP="003D6007">
                  <w:pPr>
                    <w:pStyle w:val="ConsPlusNormal"/>
                    <w:spacing w:after="1" w:line="200" w:lineRule="atLeast"/>
                    <w:rPr>
                      <w:sz w:val="20"/>
                    </w:rPr>
                  </w:pPr>
                  <w:r w:rsidRPr="00C45999">
                    <w:rPr>
                      <w:sz w:val="20"/>
                    </w:rPr>
                    <w:t>2.4.14.2</w:t>
                  </w:r>
                </w:p>
              </w:tc>
              <w:tc>
                <w:tcPr>
                  <w:tcW w:w="2835" w:type="dxa"/>
                </w:tcPr>
                <w:p w14:paraId="08826F96" w14:textId="77777777" w:rsidR="004F7EB8" w:rsidRDefault="004F7EB8" w:rsidP="003D6007">
                  <w:pPr>
                    <w:pStyle w:val="ConsPlusNormal"/>
                    <w:spacing w:after="1" w:line="200" w:lineRule="atLeast"/>
                    <w:rPr>
                      <w:sz w:val="20"/>
                    </w:rPr>
                  </w:pPr>
                  <w:r w:rsidRPr="00C45999">
                    <w:rPr>
                      <w:sz w:val="20"/>
                    </w:rPr>
                    <w:t>обязательства по предоставлению средств клиентам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в том числе:</w:t>
                  </w:r>
                </w:p>
                <w:p w14:paraId="794E8F6C" w14:textId="77777777" w:rsidR="00693B07" w:rsidRDefault="00693B07" w:rsidP="003D6007">
                  <w:pPr>
                    <w:pStyle w:val="ConsPlusNormal"/>
                    <w:spacing w:after="1" w:line="200" w:lineRule="atLeast"/>
                    <w:rPr>
                      <w:sz w:val="20"/>
                    </w:rPr>
                  </w:pPr>
                </w:p>
                <w:p w14:paraId="3504E1B3" w14:textId="77777777" w:rsidR="00693B07" w:rsidRDefault="00693B07" w:rsidP="003D6007">
                  <w:pPr>
                    <w:pStyle w:val="ConsPlusNormal"/>
                    <w:spacing w:after="1" w:line="200" w:lineRule="atLeast"/>
                    <w:rPr>
                      <w:sz w:val="20"/>
                    </w:rPr>
                  </w:pPr>
                </w:p>
                <w:p w14:paraId="66BC275E" w14:textId="55E10836" w:rsidR="00693B07" w:rsidRPr="00C45999" w:rsidRDefault="00693B07" w:rsidP="003D6007">
                  <w:pPr>
                    <w:pStyle w:val="ConsPlusNormal"/>
                    <w:spacing w:after="1" w:line="200" w:lineRule="atLeast"/>
                    <w:rPr>
                      <w:sz w:val="20"/>
                    </w:rPr>
                  </w:pPr>
                </w:p>
              </w:tc>
              <w:tc>
                <w:tcPr>
                  <w:tcW w:w="1519" w:type="dxa"/>
                </w:tcPr>
                <w:p w14:paraId="5B3F25B3" w14:textId="77777777" w:rsidR="004F7EB8" w:rsidRPr="00C45999" w:rsidRDefault="004F7EB8" w:rsidP="003D6007">
                  <w:pPr>
                    <w:pStyle w:val="ConsPlusNormal"/>
                    <w:spacing w:after="1" w:line="200" w:lineRule="atLeast"/>
                    <w:rPr>
                      <w:sz w:val="20"/>
                    </w:rPr>
                  </w:pPr>
                </w:p>
              </w:tc>
              <w:tc>
                <w:tcPr>
                  <w:tcW w:w="935" w:type="dxa"/>
                </w:tcPr>
                <w:p w14:paraId="20963B17"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3E65ACE2" w14:textId="77777777" w:rsidR="004F7EB8" w:rsidRPr="00C45999" w:rsidRDefault="004F7EB8" w:rsidP="003D6007">
                  <w:pPr>
                    <w:pStyle w:val="ConsPlusNormal"/>
                    <w:spacing w:after="1" w:line="200" w:lineRule="atLeast"/>
                    <w:jc w:val="center"/>
                    <w:rPr>
                      <w:sz w:val="20"/>
                    </w:rPr>
                  </w:pPr>
                  <w:r w:rsidRPr="00C45999">
                    <w:rPr>
                      <w:sz w:val="20"/>
                    </w:rPr>
                    <w:t>X</w:t>
                  </w:r>
                </w:p>
              </w:tc>
            </w:tr>
            <w:tr w:rsidR="00C45999" w:rsidRPr="00C45999" w14:paraId="775AF231" w14:textId="77777777" w:rsidTr="003230ED">
              <w:tc>
                <w:tcPr>
                  <w:tcW w:w="567" w:type="dxa"/>
                </w:tcPr>
                <w:p w14:paraId="4CAD7004" w14:textId="77777777" w:rsidR="004F7EB8" w:rsidRPr="00C45999" w:rsidRDefault="004F7EB8" w:rsidP="003D6007">
                  <w:pPr>
                    <w:pStyle w:val="ConsPlusNormal"/>
                    <w:spacing w:after="1" w:line="200" w:lineRule="atLeast"/>
                    <w:rPr>
                      <w:sz w:val="20"/>
                    </w:rPr>
                  </w:pPr>
                  <w:r w:rsidRPr="00C45999">
                    <w:rPr>
                      <w:sz w:val="20"/>
                    </w:rPr>
                    <w:t>2.4.14.2.1</w:t>
                  </w:r>
                </w:p>
              </w:tc>
              <w:tc>
                <w:tcPr>
                  <w:tcW w:w="2835" w:type="dxa"/>
                </w:tcPr>
                <w:p w14:paraId="74BB2AB5" w14:textId="77777777" w:rsidR="004F7EB8" w:rsidRDefault="004F7EB8" w:rsidP="003D6007">
                  <w:pPr>
                    <w:pStyle w:val="ConsPlusNormal"/>
                    <w:spacing w:after="1" w:line="200" w:lineRule="atLeast"/>
                    <w:rPr>
                      <w:sz w:val="20"/>
                    </w:rPr>
                  </w:pPr>
                  <w:r w:rsidRPr="00C45999">
                    <w:rPr>
                      <w:sz w:val="20"/>
                    </w:rPr>
                    <w:t>обязательства по предоставлению денежных средств физическим лицам</w:t>
                  </w:r>
                </w:p>
                <w:p w14:paraId="34AF1CD9" w14:textId="175360F4" w:rsidR="00693B07" w:rsidRPr="00C45999" w:rsidRDefault="00693B07" w:rsidP="003D6007">
                  <w:pPr>
                    <w:pStyle w:val="ConsPlusNormal"/>
                    <w:spacing w:after="1" w:line="200" w:lineRule="atLeast"/>
                    <w:rPr>
                      <w:sz w:val="20"/>
                    </w:rPr>
                  </w:pPr>
                </w:p>
              </w:tc>
              <w:tc>
                <w:tcPr>
                  <w:tcW w:w="1519" w:type="dxa"/>
                </w:tcPr>
                <w:p w14:paraId="3CF2910A" w14:textId="77777777" w:rsidR="004F7EB8" w:rsidRPr="00C45999" w:rsidRDefault="004F7EB8" w:rsidP="003D6007">
                  <w:pPr>
                    <w:pStyle w:val="ConsPlusNormal"/>
                    <w:spacing w:after="1" w:line="200" w:lineRule="atLeast"/>
                    <w:rPr>
                      <w:sz w:val="20"/>
                    </w:rPr>
                  </w:pPr>
                </w:p>
              </w:tc>
              <w:tc>
                <w:tcPr>
                  <w:tcW w:w="935" w:type="dxa"/>
                </w:tcPr>
                <w:p w14:paraId="40B30F2A"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305992A1" w14:textId="77777777" w:rsidR="004F7EB8" w:rsidRPr="00C45999" w:rsidRDefault="004F7EB8" w:rsidP="003D6007">
                  <w:pPr>
                    <w:pStyle w:val="ConsPlusNormal"/>
                    <w:spacing w:after="1" w:line="200" w:lineRule="atLeast"/>
                    <w:jc w:val="center"/>
                    <w:rPr>
                      <w:sz w:val="20"/>
                    </w:rPr>
                  </w:pPr>
                  <w:r w:rsidRPr="00C45999">
                    <w:rPr>
                      <w:sz w:val="20"/>
                    </w:rPr>
                    <w:t>X</w:t>
                  </w:r>
                </w:p>
              </w:tc>
            </w:tr>
            <w:tr w:rsidR="00C45999" w:rsidRPr="00C45999" w14:paraId="208D5F47" w14:textId="77777777" w:rsidTr="003230ED">
              <w:tc>
                <w:tcPr>
                  <w:tcW w:w="567" w:type="dxa"/>
                </w:tcPr>
                <w:p w14:paraId="770A3B7B" w14:textId="77777777" w:rsidR="004F7EB8" w:rsidRPr="00C45999" w:rsidRDefault="004F7EB8" w:rsidP="003D6007">
                  <w:pPr>
                    <w:pStyle w:val="ConsPlusNormal"/>
                    <w:spacing w:after="1" w:line="200" w:lineRule="atLeast"/>
                    <w:rPr>
                      <w:sz w:val="20"/>
                    </w:rPr>
                  </w:pPr>
                  <w:r w:rsidRPr="00C45999">
                    <w:rPr>
                      <w:sz w:val="20"/>
                    </w:rPr>
                    <w:t>2.4.14.2.2</w:t>
                  </w:r>
                </w:p>
              </w:tc>
              <w:tc>
                <w:tcPr>
                  <w:tcW w:w="2835" w:type="dxa"/>
                </w:tcPr>
                <w:p w14:paraId="170474F6" w14:textId="77777777" w:rsidR="004F7EB8" w:rsidRDefault="004F7EB8" w:rsidP="003D6007">
                  <w:pPr>
                    <w:pStyle w:val="ConsPlusNormal"/>
                    <w:spacing w:after="1" w:line="200" w:lineRule="atLeast"/>
                    <w:rPr>
                      <w:sz w:val="20"/>
                    </w:rPr>
                  </w:pPr>
                  <w:r w:rsidRPr="00C45999">
                    <w:rPr>
                      <w:sz w:val="20"/>
                    </w:rPr>
                    <w:t>обязательства по предоставлению денежных средств субъектам малого бизнеса</w:t>
                  </w:r>
                </w:p>
                <w:p w14:paraId="5E98DD49" w14:textId="4B625930" w:rsidR="00693B07" w:rsidRPr="00C45999" w:rsidRDefault="00693B07" w:rsidP="003D6007">
                  <w:pPr>
                    <w:pStyle w:val="ConsPlusNormal"/>
                    <w:spacing w:after="1" w:line="200" w:lineRule="atLeast"/>
                    <w:rPr>
                      <w:sz w:val="20"/>
                    </w:rPr>
                  </w:pPr>
                </w:p>
              </w:tc>
              <w:tc>
                <w:tcPr>
                  <w:tcW w:w="1519" w:type="dxa"/>
                </w:tcPr>
                <w:p w14:paraId="296E203F" w14:textId="77777777" w:rsidR="004F7EB8" w:rsidRPr="00C45999" w:rsidRDefault="004F7EB8" w:rsidP="003D6007">
                  <w:pPr>
                    <w:pStyle w:val="ConsPlusNormal"/>
                    <w:spacing w:after="1" w:line="200" w:lineRule="atLeast"/>
                    <w:rPr>
                      <w:sz w:val="20"/>
                    </w:rPr>
                  </w:pPr>
                </w:p>
              </w:tc>
              <w:tc>
                <w:tcPr>
                  <w:tcW w:w="935" w:type="dxa"/>
                </w:tcPr>
                <w:p w14:paraId="00D7EBDB"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767FD14D" w14:textId="77777777" w:rsidR="004F7EB8" w:rsidRPr="00C45999" w:rsidRDefault="004F7EB8" w:rsidP="003D6007">
                  <w:pPr>
                    <w:pStyle w:val="ConsPlusNormal"/>
                    <w:spacing w:after="1" w:line="200" w:lineRule="atLeast"/>
                    <w:jc w:val="center"/>
                    <w:rPr>
                      <w:sz w:val="20"/>
                    </w:rPr>
                  </w:pPr>
                  <w:r w:rsidRPr="00C45999">
                    <w:rPr>
                      <w:sz w:val="20"/>
                    </w:rPr>
                    <w:t>X</w:t>
                  </w:r>
                </w:p>
              </w:tc>
            </w:tr>
            <w:tr w:rsidR="00C45999" w:rsidRPr="00C45999" w14:paraId="3F8209F6" w14:textId="77777777" w:rsidTr="003230ED">
              <w:tc>
                <w:tcPr>
                  <w:tcW w:w="567" w:type="dxa"/>
                </w:tcPr>
                <w:p w14:paraId="6A8CDFD0" w14:textId="77777777" w:rsidR="004F7EB8" w:rsidRPr="00C45999" w:rsidRDefault="004F7EB8" w:rsidP="003D6007">
                  <w:pPr>
                    <w:pStyle w:val="ConsPlusNormal"/>
                    <w:spacing w:after="1" w:line="200" w:lineRule="atLeast"/>
                    <w:rPr>
                      <w:sz w:val="20"/>
                    </w:rPr>
                  </w:pPr>
                  <w:r w:rsidRPr="00C45999">
                    <w:rPr>
                      <w:sz w:val="20"/>
                    </w:rPr>
                    <w:t>2.4.14.2.3</w:t>
                  </w:r>
                </w:p>
              </w:tc>
              <w:tc>
                <w:tcPr>
                  <w:tcW w:w="2835" w:type="dxa"/>
                </w:tcPr>
                <w:p w14:paraId="3F3BB971" w14:textId="77777777" w:rsidR="004F7EB8" w:rsidRDefault="004F7EB8" w:rsidP="003D6007">
                  <w:pPr>
                    <w:pStyle w:val="ConsPlusNormal"/>
                    <w:spacing w:after="1" w:line="200" w:lineRule="atLeast"/>
                    <w:rPr>
                      <w:sz w:val="20"/>
                    </w:rPr>
                  </w:pPr>
                  <w:r w:rsidRPr="00C45999">
                    <w:rPr>
                      <w:sz w:val="20"/>
                    </w:rPr>
                    <w:t>обязательства по предоставлению денежных средств нефинансовым организациям</w:t>
                  </w:r>
                </w:p>
                <w:p w14:paraId="3973112B" w14:textId="2107B1C6" w:rsidR="00693B07" w:rsidRPr="00C45999" w:rsidRDefault="00693B07" w:rsidP="003D6007">
                  <w:pPr>
                    <w:pStyle w:val="ConsPlusNormal"/>
                    <w:spacing w:after="1" w:line="200" w:lineRule="atLeast"/>
                    <w:rPr>
                      <w:sz w:val="20"/>
                    </w:rPr>
                  </w:pPr>
                </w:p>
              </w:tc>
              <w:tc>
                <w:tcPr>
                  <w:tcW w:w="1519" w:type="dxa"/>
                </w:tcPr>
                <w:p w14:paraId="0E6679F6" w14:textId="77777777" w:rsidR="004F7EB8" w:rsidRPr="00C45999" w:rsidRDefault="004F7EB8" w:rsidP="003D6007">
                  <w:pPr>
                    <w:pStyle w:val="ConsPlusNormal"/>
                    <w:spacing w:after="1" w:line="200" w:lineRule="atLeast"/>
                    <w:rPr>
                      <w:sz w:val="20"/>
                    </w:rPr>
                  </w:pPr>
                </w:p>
              </w:tc>
              <w:tc>
                <w:tcPr>
                  <w:tcW w:w="935" w:type="dxa"/>
                </w:tcPr>
                <w:p w14:paraId="0C6195F5"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16C28557" w14:textId="77777777" w:rsidR="004F7EB8" w:rsidRPr="00C45999" w:rsidRDefault="004F7EB8" w:rsidP="003D6007">
                  <w:pPr>
                    <w:pStyle w:val="ConsPlusNormal"/>
                    <w:spacing w:after="1" w:line="200" w:lineRule="atLeast"/>
                    <w:jc w:val="center"/>
                    <w:rPr>
                      <w:sz w:val="20"/>
                    </w:rPr>
                  </w:pPr>
                  <w:r w:rsidRPr="00C45999">
                    <w:rPr>
                      <w:sz w:val="20"/>
                    </w:rPr>
                    <w:t>X</w:t>
                  </w:r>
                </w:p>
              </w:tc>
            </w:tr>
            <w:tr w:rsidR="00C45999" w:rsidRPr="00C45999" w14:paraId="1B4A3A1A" w14:textId="77777777" w:rsidTr="003230ED">
              <w:tc>
                <w:tcPr>
                  <w:tcW w:w="567" w:type="dxa"/>
                </w:tcPr>
                <w:p w14:paraId="7AC4F469" w14:textId="77777777" w:rsidR="004F7EB8" w:rsidRPr="00C45999" w:rsidRDefault="004F7EB8" w:rsidP="003D6007">
                  <w:pPr>
                    <w:pStyle w:val="ConsPlusNormal"/>
                    <w:spacing w:after="1" w:line="200" w:lineRule="atLeast"/>
                    <w:rPr>
                      <w:sz w:val="20"/>
                    </w:rPr>
                  </w:pPr>
                  <w:r w:rsidRPr="00C45999">
                    <w:rPr>
                      <w:sz w:val="20"/>
                    </w:rPr>
                    <w:t>2.4.</w:t>
                  </w:r>
                  <w:r w:rsidRPr="00C45999">
                    <w:rPr>
                      <w:sz w:val="20"/>
                    </w:rPr>
                    <w:lastRenderedPageBreak/>
                    <w:t>14.2.4</w:t>
                  </w:r>
                </w:p>
              </w:tc>
              <w:tc>
                <w:tcPr>
                  <w:tcW w:w="2835" w:type="dxa"/>
                </w:tcPr>
                <w:p w14:paraId="276BAB82" w14:textId="77777777" w:rsidR="004F7EB8" w:rsidRDefault="004F7EB8" w:rsidP="003D6007">
                  <w:pPr>
                    <w:pStyle w:val="ConsPlusNormal"/>
                    <w:spacing w:after="1" w:line="200" w:lineRule="atLeast"/>
                    <w:rPr>
                      <w:sz w:val="20"/>
                    </w:rPr>
                  </w:pPr>
                  <w:r w:rsidRPr="00C45999">
                    <w:rPr>
                      <w:sz w:val="20"/>
                    </w:rPr>
                    <w:lastRenderedPageBreak/>
                    <w:t xml:space="preserve">обязательства по </w:t>
                  </w:r>
                  <w:r w:rsidRPr="00C45999">
                    <w:rPr>
                      <w:sz w:val="20"/>
                    </w:rPr>
                    <w:lastRenderedPageBreak/>
                    <w:t>предоставлению денежных средств прочим клиентам</w:t>
                  </w:r>
                </w:p>
                <w:p w14:paraId="70E15C5F" w14:textId="71460CF3" w:rsidR="00693B07" w:rsidRPr="00C45999" w:rsidRDefault="00693B07" w:rsidP="003D6007">
                  <w:pPr>
                    <w:pStyle w:val="ConsPlusNormal"/>
                    <w:spacing w:after="1" w:line="200" w:lineRule="atLeast"/>
                    <w:rPr>
                      <w:sz w:val="20"/>
                    </w:rPr>
                  </w:pPr>
                </w:p>
              </w:tc>
              <w:tc>
                <w:tcPr>
                  <w:tcW w:w="1519" w:type="dxa"/>
                </w:tcPr>
                <w:p w14:paraId="10A1AF03" w14:textId="77777777" w:rsidR="004F7EB8" w:rsidRPr="00C45999" w:rsidRDefault="004F7EB8" w:rsidP="003D6007">
                  <w:pPr>
                    <w:pStyle w:val="ConsPlusNormal"/>
                    <w:spacing w:after="1" w:line="200" w:lineRule="atLeast"/>
                    <w:rPr>
                      <w:sz w:val="20"/>
                    </w:rPr>
                  </w:pPr>
                </w:p>
              </w:tc>
              <w:tc>
                <w:tcPr>
                  <w:tcW w:w="935" w:type="dxa"/>
                </w:tcPr>
                <w:p w14:paraId="25C3BB5E"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60F7BE3E" w14:textId="77777777" w:rsidR="004F7EB8" w:rsidRPr="00C45999" w:rsidRDefault="004F7EB8" w:rsidP="003D6007">
                  <w:pPr>
                    <w:pStyle w:val="ConsPlusNormal"/>
                    <w:spacing w:after="1" w:line="200" w:lineRule="atLeast"/>
                    <w:jc w:val="center"/>
                    <w:rPr>
                      <w:sz w:val="20"/>
                    </w:rPr>
                  </w:pPr>
                  <w:r w:rsidRPr="00C45999">
                    <w:rPr>
                      <w:sz w:val="20"/>
                    </w:rPr>
                    <w:t>X</w:t>
                  </w:r>
                </w:p>
              </w:tc>
            </w:tr>
            <w:tr w:rsidR="00C45999" w:rsidRPr="00C45999" w14:paraId="2DD35BC4" w14:textId="77777777" w:rsidTr="003230ED">
              <w:tc>
                <w:tcPr>
                  <w:tcW w:w="567" w:type="dxa"/>
                </w:tcPr>
                <w:p w14:paraId="09A3A84D" w14:textId="77777777" w:rsidR="004F7EB8" w:rsidRPr="00C45999" w:rsidRDefault="004F7EB8" w:rsidP="003D6007">
                  <w:pPr>
                    <w:pStyle w:val="ConsPlusNormal"/>
                    <w:spacing w:after="1" w:line="200" w:lineRule="atLeast"/>
                    <w:rPr>
                      <w:sz w:val="20"/>
                    </w:rPr>
                  </w:pPr>
                  <w:r w:rsidRPr="00C45999">
                    <w:rPr>
                      <w:sz w:val="20"/>
                    </w:rPr>
                    <w:t>2.4.14.3</w:t>
                  </w:r>
                </w:p>
              </w:tc>
              <w:tc>
                <w:tcPr>
                  <w:tcW w:w="2835" w:type="dxa"/>
                </w:tcPr>
                <w:p w14:paraId="44BF29AE" w14:textId="77777777" w:rsidR="004F7EB8" w:rsidRDefault="004F7EB8" w:rsidP="003D6007">
                  <w:pPr>
                    <w:pStyle w:val="ConsPlusNormal"/>
                    <w:spacing w:after="1" w:line="200" w:lineRule="atLeast"/>
                    <w:rPr>
                      <w:sz w:val="20"/>
                    </w:rPr>
                  </w:pPr>
                  <w:r w:rsidRPr="00C45999">
                    <w:rPr>
                      <w:sz w:val="20"/>
                    </w:rPr>
                    <w:t>величина превышения обязательств по предоставлению средств клиентам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над величиной притоков денежных средств клиентов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установленных условиями договора, не включенной в расчет ожидаемых притоков денежных средств</w:t>
                  </w:r>
                </w:p>
                <w:p w14:paraId="722A497A" w14:textId="77777777" w:rsidR="00693B07" w:rsidRDefault="00693B07" w:rsidP="003D6007">
                  <w:pPr>
                    <w:pStyle w:val="ConsPlusNormal"/>
                    <w:spacing w:after="1" w:line="200" w:lineRule="atLeast"/>
                    <w:rPr>
                      <w:sz w:val="20"/>
                    </w:rPr>
                  </w:pPr>
                </w:p>
                <w:p w14:paraId="6BBC65A2" w14:textId="77777777" w:rsidR="00693B07" w:rsidRDefault="00693B07" w:rsidP="003D6007">
                  <w:pPr>
                    <w:pStyle w:val="ConsPlusNormal"/>
                    <w:spacing w:after="1" w:line="200" w:lineRule="atLeast"/>
                    <w:rPr>
                      <w:sz w:val="20"/>
                    </w:rPr>
                  </w:pPr>
                </w:p>
                <w:p w14:paraId="04C04F87" w14:textId="77777777" w:rsidR="00693B07" w:rsidRDefault="00693B07" w:rsidP="003D6007">
                  <w:pPr>
                    <w:pStyle w:val="ConsPlusNormal"/>
                    <w:spacing w:after="1" w:line="200" w:lineRule="atLeast"/>
                    <w:rPr>
                      <w:sz w:val="20"/>
                    </w:rPr>
                  </w:pPr>
                </w:p>
                <w:p w14:paraId="021AC1B4" w14:textId="77777777" w:rsidR="00693B07" w:rsidRDefault="00693B07" w:rsidP="003D6007">
                  <w:pPr>
                    <w:pStyle w:val="ConsPlusNormal"/>
                    <w:spacing w:after="1" w:line="200" w:lineRule="atLeast"/>
                    <w:rPr>
                      <w:sz w:val="20"/>
                    </w:rPr>
                  </w:pPr>
                </w:p>
                <w:p w14:paraId="447865FC" w14:textId="77777777" w:rsidR="00693B07" w:rsidRDefault="00693B07" w:rsidP="003D6007">
                  <w:pPr>
                    <w:pStyle w:val="ConsPlusNormal"/>
                    <w:spacing w:after="1" w:line="200" w:lineRule="atLeast"/>
                    <w:rPr>
                      <w:sz w:val="20"/>
                    </w:rPr>
                  </w:pPr>
                </w:p>
                <w:p w14:paraId="7F1BC6B0" w14:textId="77777777" w:rsidR="00693B07" w:rsidRDefault="00693B07" w:rsidP="003D6007">
                  <w:pPr>
                    <w:pStyle w:val="ConsPlusNormal"/>
                    <w:spacing w:after="1" w:line="200" w:lineRule="atLeast"/>
                    <w:rPr>
                      <w:sz w:val="20"/>
                    </w:rPr>
                  </w:pPr>
                </w:p>
                <w:p w14:paraId="55C82D6A" w14:textId="77777777" w:rsidR="00693B07" w:rsidRDefault="00693B07" w:rsidP="003D6007">
                  <w:pPr>
                    <w:pStyle w:val="ConsPlusNormal"/>
                    <w:spacing w:after="1" w:line="200" w:lineRule="atLeast"/>
                    <w:rPr>
                      <w:sz w:val="20"/>
                    </w:rPr>
                  </w:pPr>
                </w:p>
                <w:p w14:paraId="70385918" w14:textId="77777777" w:rsidR="00693B07" w:rsidRDefault="00693B07" w:rsidP="003D6007">
                  <w:pPr>
                    <w:pStyle w:val="ConsPlusNormal"/>
                    <w:spacing w:after="1" w:line="200" w:lineRule="atLeast"/>
                    <w:rPr>
                      <w:sz w:val="20"/>
                    </w:rPr>
                  </w:pPr>
                </w:p>
                <w:p w14:paraId="667C55EE" w14:textId="7B831E8F" w:rsidR="00693B07" w:rsidRPr="00C45999" w:rsidRDefault="00693B07" w:rsidP="003D6007">
                  <w:pPr>
                    <w:pStyle w:val="ConsPlusNormal"/>
                    <w:spacing w:after="1" w:line="200" w:lineRule="atLeast"/>
                    <w:rPr>
                      <w:sz w:val="20"/>
                    </w:rPr>
                  </w:pPr>
                </w:p>
              </w:tc>
              <w:tc>
                <w:tcPr>
                  <w:tcW w:w="1519" w:type="dxa"/>
                </w:tcPr>
                <w:p w14:paraId="4AF981FF" w14:textId="77777777" w:rsidR="004F7EB8" w:rsidRPr="00C45999" w:rsidRDefault="004F7EB8" w:rsidP="003D6007">
                  <w:pPr>
                    <w:pStyle w:val="ConsPlusNormal"/>
                    <w:spacing w:after="1" w:line="200" w:lineRule="atLeast"/>
                    <w:rPr>
                      <w:sz w:val="20"/>
                    </w:rPr>
                  </w:pPr>
                </w:p>
              </w:tc>
              <w:tc>
                <w:tcPr>
                  <w:tcW w:w="935" w:type="dxa"/>
                </w:tcPr>
                <w:p w14:paraId="60FCFB1C"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643A5B74" w14:textId="77777777" w:rsidR="004F7EB8" w:rsidRPr="00C45999" w:rsidRDefault="004F7EB8" w:rsidP="003D6007">
                  <w:pPr>
                    <w:pStyle w:val="ConsPlusNormal"/>
                    <w:spacing w:after="1" w:line="200" w:lineRule="atLeast"/>
                    <w:rPr>
                      <w:sz w:val="20"/>
                    </w:rPr>
                  </w:pPr>
                </w:p>
              </w:tc>
            </w:tr>
            <w:tr w:rsidR="00C45999" w:rsidRPr="00C45999" w14:paraId="7CF06D5A" w14:textId="77777777" w:rsidTr="003230ED">
              <w:tc>
                <w:tcPr>
                  <w:tcW w:w="567" w:type="dxa"/>
                </w:tcPr>
                <w:p w14:paraId="207433E4" w14:textId="77777777" w:rsidR="004F7EB8" w:rsidRPr="00C45999" w:rsidRDefault="004F7EB8" w:rsidP="003D6007">
                  <w:pPr>
                    <w:pStyle w:val="ConsPlusNormal"/>
                    <w:spacing w:after="1" w:line="200" w:lineRule="atLeast"/>
                    <w:rPr>
                      <w:sz w:val="20"/>
                    </w:rPr>
                  </w:pPr>
                  <w:r w:rsidRPr="00C45999">
                    <w:rPr>
                      <w:sz w:val="20"/>
                    </w:rPr>
                    <w:lastRenderedPageBreak/>
                    <w:t>2.4.14.4</w:t>
                  </w:r>
                </w:p>
              </w:tc>
              <w:tc>
                <w:tcPr>
                  <w:tcW w:w="2835" w:type="dxa"/>
                </w:tcPr>
                <w:p w14:paraId="0272973A" w14:textId="77777777" w:rsidR="004F7EB8" w:rsidRDefault="004F7EB8" w:rsidP="003D6007">
                  <w:pPr>
                    <w:pStyle w:val="ConsPlusNormal"/>
                    <w:spacing w:after="1" w:line="200" w:lineRule="atLeast"/>
                    <w:rPr>
                      <w:sz w:val="20"/>
                    </w:rPr>
                  </w:pPr>
                  <w:r w:rsidRPr="00C45999">
                    <w:rPr>
                      <w:sz w:val="20"/>
                    </w:rPr>
                    <w:t>обязательства по предоставлению средств связанным с банком лицам, определенным в соответствии с подпунктом 3.3.12 пункта 3.3 Положения Банка России N 421-П (кроме финансовых организаций и центральных (национальных) банков)</w:t>
                  </w:r>
                </w:p>
                <w:p w14:paraId="4F96F3FD" w14:textId="77777777" w:rsidR="00693B07" w:rsidRDefault="00693B07" w:rsidP="003D6007">
                  <w:pPr>
                    <w:pStyle w:val="ConsPlusNormal"/>
                    <w:spacing w:after="1" w:line="200" w:lineRule="atLeast"/>
                    <w:rPr>
                      <w:sz w:val="20"/>
                    </w:rPr>
                  </w:pPr>
                </w:p>
                <w:p w14:paraId="3FC8D35A" w14:textId="77777777" w:rsidR="00693B07" w:rsidRDefault="00693B07" w:rsidP="003D6007">
                  <w:pPr>
                    <w:pStyle w:val="ConsPlusNormal"/>
                    <w:spacing w:after="1" w:line="200" w:lineRule="atLeast"/>
                    <w:rPr>
                      <w:sz w:val="20"/>
                    </w:rPr>
                  </w:pPr>
                </w:p>
                <w:p w14:paraId="20AF10AB" w14:textId="77777777" w:rsidR="00693B07" w:rsidRDefault="00693B07" w:rsidP="003D6007">
                  <w:pPr>
                    <w:pStyle w:val="ConsPlusNormal"/>
                    <w:spacing w:after="1" w:line="200" w:lineRule="atLeast"/>
                    <w:rPr>
                      <w:sz w:val="20"/>
                    </w:rPr>
                  </w:pPr>
                </w:p>
                <w:p w14:paraId="24F76275" w14:textId="1660F54C" w:rsidR="00693B07" w:rsidRPr="00C45999" w:rsidRDefault="00693B07" w:rsidP="003D6007">
                  <w:pPr>
                    <w:pStyle w:val="ConsPlusNormal"/>
                    <w:spacing w:after="1" w:line="200" w:lineRule="atLeast"/>
                    <w:rPr>
                      <w:sz w:val="20"/>
                    </w:rPr>
                  </w:pPr>
                </w:p>
              </w:tc>
              <w:tc>
                <w:tcPr>
                  <w:tcW w:w="1519" w:type="dxa"/>
                </w:tcPr>
                <w:p w14:paraId="4188F7EC" w14:textId="77777777" w:rsidR="004F7EB8" w:rsidRPr="00C45999" w:rsidRDefault="004F7EB8" w:rsidP="003D6007">
                  <w:pPr>
                    <w:pStyle w:val="ConsPlusNormal"/>
                    <w:spacing w:after="1" w:line="200" w:lineRule="atLeast"/>
                    <w:rPr>
                      <w:sz w:val="20"/>
                    </w:rPr>
                  </w:pPr>
                </w:p>
              </w:tc>
              <w:tc>
                <w:tcPr>
                  <w:tcW w:w="935" w:type="dxa"/>
                </w:tcPr>
                <w:p w14:paraId="3E9BF545"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01D3E6C" w14:textId="77777777" w:rsidR="004F7EB8" w:rsidRPr="00C45999" w:rsidRDefault="004F7EB8" w:rsidP="003D6007">
                  <w:pPr>
                    <w:pStyle w:val="ConsPlusNormal"/>
                    <w:spacing w:after="1" w:line="200" w:lineRule="atLeast"/>
                    <w:rPr>
                      <w:sz w:val="20"/>
                    </w:rPr>
                  </w:pPr>
                </w:p>
              </w:tc>
            </w:tr>
            <w:tr w:rsidR="00C45999" w:rsidRPr="00C45999" w14:paraId="6A973271" w14:textId="77777777" w:rsidTr="003230ED">
              <w:tc>
                <w:tcPr>
                  <w:tcW w:w="567" w:type="dxa"/>
                </w:tcPr>
                <w:p w14:paraId="2EA017C6" w14:textId="77777777" w:rsidR="004F7EB8" w:rsidRPr="00C45999" w:rsidRDefault="004F7EB8" w:rsidP="003D6007">
                  <w:pPr>
                    <w:pStyle w:val="ConsPlusNormal"/>
                    <w:spacing w:after="1" w:line="200" w:lineRule="atLeast"/>
                    <w:rPr>
                      <w:sz w:val="20"/>
                    </w:rPr>
                  </w:pPr>
                  <w:r w:rsidRPr="00C45999">
                    <w:rPr>
                      <w:sz w:val="20"/>
                    </w:rPr>
                    <w:t>2.4.15</w:t>
                  </w:r>
                </w:p>
              </w:tc>
              <w:tc>
                <w:tcPr>
                  <w:tcW w:w="2835" w:type="dxa"/>
                </w:tcPr>
                <w:p w14:paraId="0545C0FA" w14:textId="77777777" w:rsidR="004F7EB8" w:rsidRDefault="004F7EB8" w:rsidP="003D6007">
                  <w:pPr>
                    <w:pStyle w:val="ConsPlusNormal"/>
                    <w:spacing w:after="1" w:line="200" w:lineRule="atLeast"/>
                    <w:rPr>
                      <w:sz w:val="20"/>
                    </w:rPr>
                  </w:pPr>
                  <w:r w:rsidRPr="00C45999">
                    <w:rPr>
                      <w:sz w:val="20"/>
                    </w:rPr>
                    <w:t>оценочные обязательства банка, не установленные условиями договора, по предоставлению средств связанным с банком юридическим лицам, определенным в соответствии с подпунктом 3.3.12 пункта 3.3 Положения Банка России N 421-П</w:t>
                  </w:r>
                </w:p>
                <w:p w14:paraId="4F8A48DE" w14:textId="77777777" w:rsidR="00693B07" w:rsidRDefault="00693B07" w:rsidP="003D6007">
                  <w:pPr>
                    <w:pStyle w:val="ConsPlusNormal"/>
                    <w:spacing w:after="1" w:line="200" w:lineRule="atLeast"/>
                    <w:rPr>
                      <w:sz w:val="20"/>
                    </w:rPr>
                  </w:pPr>
                </w:p>
                <w:p w14:paraId="4EBCD561" w14:textId="6008E01B" w:rsidR="00693B07" w:rsidRPr="00C45999" w:rsidRDefault="00693B07" w:rsidP="003D6007">
                  <w:pPr>
                    <w:pStyle w:val="ConsPlusNormal"/>
                    <w:spacing w:after="1" w:line="200" w:lineRule="atLeast"/>
                    <w:rPr>
                      <w:sz w:val="20"/>
                    </w:rPr>
                  </w:pPr>
                </w:p>
              </w:tc>
              <w:tc>
                <w:tcPr>
                  <w:tcW w:w="1519" w:type="dxa"/>
                </w:tcPr>
                <w:p w14:paraId="3D52CAE5" w14:textId="77777777" w:rsidR="004F7EB8" w:rsidRPr="00C45999" w:rsidRDefault="004F7EB8" w:rsidP="003D6007">
                  <w:pPr>
                    <w:pStyle w:val="ConsPlusNormal"/>
                    <w:spacing w:after="1" w:line="200" w:lineRule="atLeast"/>
                    <w:rPr>
                      <w:sz w:val="20"/>
                    </w:rPr>
                  </w:pPr>
                </w:p>
              </w:tc>
              <w:tc>
                <w:tcPr>
                  <w:tcW w:w="935" w:type="dxa"/>
                </w:tcPr>
                <w:p w14:paraId="2C3E992C"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7886E8A0" w14:textId="77777777" w:rsidR="004F7EB8" w:rsidRPr="00C45999" w:rsidRDefault="004F7EB8" w:rsidP="003D6007">
                  <w:pPr>
                    <w:pStyle w:val="ConsPlusNormal"/>
                    <w:spacing w:after="1" w:line="200" w:lineRule="atLeast"/>
                    <w:rPr>
                      <w:sz w:val="20"/>
                    </w:rPr>
                  </w:pPr>
                </w:p>
              </w:tc>
            </w:tr>
            <w:tr w:rsidR="00C45999" w:rsidRPr="00C45999" w14:paraId="3D0FB0D3" w14:textId="77777777" w:rsidTr="003230ED">
              <w:tc>
                <w:tcPr>
                  <w:tcW w:w="567" w:type="dxa"/>
                </w:tcPr>
                <w:p w14:paraId="4576FDAE" w14:textId="77777777" w:rsidR="004F7EB8" w:rsidRPr="00C45999" w:rsidRDefault="004F7EB8" w:rsidP="003D6007">
                  <w:pPr>
                    <w:pStyle w:val="ConsPlusNormal"/>
                    <w:spacing w:after="1" w:line="200" w:lineRule="atLeast"/>
                    <w:rPr>
                      <w:sz w:val="20"/>
                    </w:rPr>
                  </w:pPr>
                  <w:r w:rsidRPr="00C45999">
                    <w:rPr>
                      <w:sz w:val="20"/>
                    </w:rPr>
                    <w:t>2.4.16</w:t>
                  </w:r>
                </w:p>
              </w:tc>
              <w:tc>
                <w:tcPr>
                  <w:tcW w:w="2835" w:type="dxa"/>
                </w:tcPr>
                <w:p w14:paraId="197E9383" w14:textId="77777777" w:rsidR="004F7EB8" w:rsidRDefault="004F7EB8" w:rsidP="003D6007">
                  <w:pPr>
                    <w:pStyle w:val="ConsPlusNormal"/>
                    <w:spacing w:after="1" w:line="200" w:lineRule="atLeast"/>
                    <w:rPr>
                      <w:sz w:val="20"/>
                    </w:rPr>
                  </w:pPr>
                  <w:r w:rsidRPr="00C45999">
                    <w:rPr>
                      <w:sz w:val="20"/>
                    </w:rPr>
                    <w:t xml:space="preserve">оценочные обязательства банка, не установленные условиями договора, по предоставлению средств по заключенному в соответствии с российским или иностранным правом договору, предметом которого является осуществление юридическими лицами </w:t>
                  </w:r>
                  <w:r w:rsidRPr="00C45999">
                    <w:rPr>
                      <w:sz w:val="20"/>
                    </w:rPr>
                    <w:lastRenderedPageBreak/>
                    <w:t>совместных действий без образования юридического лица для извлечения прибыли или достижения иной цели, или по предоставлению средств юридическим лицам, на деятельность которых банк прямо или косвенно оказывает существенное влияние, а также в уставном капитале которых банк имеет миноритарные (неконсолидированные) доли участия</w:t>
                  </w:r>
                </w:p>
                <w:p w14:paraId="67012216" w14:textId="77777777" w:rsidR="00693B07" w:rsidRDefault="00693B07" w:rsidP="003D6007">
                  <w:pPr>
                    <w:pStyle w:val="ConsPlusNormal"/>
                    <w:spacing w:after="1" w:line="200" w:lineRule="atLeast"/>
                    <w:rPr>
                      <w:sz w:val="20"/>
                    </w:rPr>
                  </w:pPr>
                </w:p>
                <w:p w14:paraId="6CA4FC19" w14:textId="77777777" w:rsidR="00693B07" w:rsidRDefault="00693B07" w:rsidP="003D6007">
                  <w:pPr>
                    <w:pStyle w:val="ConsPlusNormal"/>
                    <w:spacing w:after="1" w:line="200" w:lineRule="atLeast"/>
                    <w:rPr>
                      <w:sz w:val="20"/>
                    </w:rPr>
                  </w:pPr>
                </w:p>
                <w:p w14:paraId="00EED3E2" w14:textId="318594AA" w:rsidR="00693B07" w:rsidRPr="00C45999" w:rsidRDefault="00693B07" w:rsidP="003D6007">
                  <w:pPr>
                    <w:pStyle w:val="ConsPlusNormal"/>
                    <w:spacing w:after="1" w:line="200" w:lineRule="atLeast"/>
                    <w:rPr>
                      <w:sz w:val="20"/>
                    </w:rPr>
                  </w:pPr>
                </w:p>
              </w:tc>
              <w:tc>
                <w:tcPr>
                  <w:tcW w:w="1519" w:type="dxa"/>
                </w:tcPr>
                <w:p w14:paraId="65432625" w14:textId="77777777" w:rsidR="004F7EB8" w:rsidRPr="00C45999" w:rsidRDefault="004F7EB8" w:rsidP="003D6007">
                  <w:pPr>
                    <w:pStyle w:val="ConsPlusNormal"/>
                    <w:spacing w:after="1" w:line="200" w:lineRule="atLeast"/>
                    <w:rPr>
                      <w:sz w:val="20"/>
                    </w:rPr>
                  </w:pPr>
                </w:p>
              </w:tc>
              <w:tc>
                <w:tcPr>
                  <w:tcW w:w="935" w:type="dxa"/>
                </w:tcPr>
                <w:p w14:paraId="5C1B3740"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1B238771" w14:textId="77777777" w:rsidR="004F7EB8" w:rsidRPr="00C45999" w:rsidRDefault="004F7EB8" w:rsidP="003D6007">
                  <w:pPr>
                    <w:pStyle w:val="ConsPlusNormal"/>
                    <w:spacing w:after="1" w:line="200" w:lineRule="atLeast"/>
                    <w:rPr>
                      <w:sz w:val="20"/>
                    </w:rPr>
                  </w:pPr>
                </w:p>
              </w:tc>
            </w:tr>
            <w:tr w:rsidR="00C45999" w:rsidRPr="00C45999" w14:paraId="420CB13A" w14:textId="77777777" w:rsidTr="003230ED">
              <w:tc>
                <w:tcPr>
                  <w:tcW w:w="567" w:type="dxa"/>
                </w:tcPr>
                <w:p w14:paraId="1DFF6007" w14:textId="77777777" w:rsidR="004F7EB8" w:rsidRPr="00C45999" w:rsidRDefault="004F7EB8" w:rsidP="003D6007">
                  <w:pPr>
                    <w:pStyle w:val="ConsPlusNormal"/>
                    <w:spacing w:after="1" w:line="200" w:lineRule="atLeast"/>
                    <w:rPr>
                      <w:sz w:val="20"/>
                    </w:rPr>
                  </w:pPr>
                  <w:r w:rsidRPr="00C45999">
                    <w:rPr>
                      <w:sz w:val="20"/>
                    </w:rPr>
                    <w:t>2.4.17</w:t>
                  </w:r>
                </w:p>
              </w:tc>
              <w:tc>
                <w:tcPr>
                  <w:tcW w:w="2835" w:type="dxa"/>
                </w:tcPr>
                <w:p w14:paraId="6913AA0F" w14:textId="77777777" w:rsidR="004F7EB8" w:rsidRPr="00C45999" w:rsidRDefault="004F7EB8" w:rsidP="003D6007">
                  <w:pPr>
                    <w:pStyle w:val="ConsPlusNormal"/>
                    <w:spacing w:after="1" w:line="200" w:lineRule="atLeast"/>
                    <w:rPr>
                      <w:sz w:val="20"/>
                    </w:rPr>
                  </w:pPr>
                  <w:r w:rsidRPr="00C45999">
                    <w:rPr>
                      <w:sz w:val="20"/>
                    </w:rPr>
                    <w:t>иные оценочные обязательства банка, не установленные условиями договора, итого, в том числе:</w:t>
                  </w:r>
                </w:p>
              </w:tc>
              <w:tc>
                <w:tcPr>
                  <w:tcW w:w="1519" w:type="dxa"/>
                </w:tcPr>
                <w:p w14:paraId="326FE029" w14:textId="77777777" w:rsidR="004F7EB8" w:rsidRPr="00C45999" w:rsidRDefault="004F7EB8" w:rsidP="003D6007">
                  <w:pPr>
                    <w:pStyle w:val="ConsPlusNormal"/>
                    <w:spacing w:after="1" w:line="200" w:lineRule="atLeast"/>
                    <w:rPr>
                      <w:sz w:val="20"/>
                    </w:rPr>
                  </w:pPr>
                </w:p>
              </w:tc>
              <w:tc>
                <w:tcPr>
                  <w:tcW w:w="935" w:type="dxa"/>
                </w:tcPr>
                <w:p w14:paraId="08F74F27"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12A43EDF" w14:textId="77777777" w:rsidR="004F7EB8" w:rsidRPr="00C45999" w:rsidRDefault="004F7EB8" w:rsidP="003D6007">
                  <w:pPr>
                    <w:pStyle w:val="ConsPlusNormal"/>
                    <w:spacing w:after="1" w:line="200" w:lineRule="atLeast"/>
                    <w:rPr>
                      <w:sz w:val="20"/>
                    </w:rPr>
                  </w:pPr>
                </w:p>
              </w:tc>
            </w:tr>
            <w:tr w:rsidR="00C45999" w:rsidRPr="00C45999" w14:paraId="22FFFCCE" w14:textId="77777777" w:rsidTr="003230ED">
              <w:tc>
                <w:tcPr>
                  <w:tcW w:w="567" w:type="dxa"/>
                </w:tcPr>
                <w:p w14:paraId="7BF7CB18" w14:textId="77777777" w:rsidR="004F7EB8" w:rsidRPr="00C45999" w:rsidRDefault="004F7EB8" w:rsidP="003D6007">
                  <w:pPr>
                    <w:pStyle w:val="ConsPlusNormal"/>
                    <w:spacing w:after="1" w:line="200" w:lineRule="atLeast"/>
                    <w:rPr>
                      <w:sz w:val="20"/>
                    </w:rPr>
                  </w:pPr>
                  <w:r w:rsidRPr="00C45999">
                    <w:rPr>
                      <w:sz w:val="20"/>
                    </w:rPr>
                    <w:t>2.4.17.1</w:t>
                  </w:r>
                </w:p>
              </w:tc>
              <w:tc>
                <w:tcPr>
                  <w:tcW w:w="2835" w:type="dxa"/>
                </w:tcPr>
                <w:p w14:paraId="07153B35" w14:textId="77777777" w:rsidR="004F7EB8" w:rsidRDefault="004F7EB8" w:rsidP="003D6007">
                  <w:pPr>
                    <w:pStyle w:val="ConsPlusNormal"/>
                    <w:spacing w:after="1" w:line="200" w:lineRule="atLeast"/>
                    <w:rPr>
                      <w:sz w:val="20"/>
                    </w:rPr>
                  </w:pPr>
                  <w:r w:rsidRPr="00C45999">
                    <w:rPr>
                      <w:sz w:val="20"/>
                    </w:rPr>
                    <w:t>оценочные обязательства, проистекающие из потенциальных требований к банку по досрочному выкупу выпущенных долговых обязательств (включая облигации и векселя) или досрочному погашению (частичному погашению) обязательств, возникающих в рамках размещения долговых ценных бумаг в интересах банка</w:t>
                  </w:r>
                </w:p>
                <w:p w14:paraId="44ECCB14" w14:textId="77777777" w:rsidR="00693B07" w:rsidRDefault="00693B07" w:rsidP="003D6007">
                  <w:pPr>
                    <w:pStyle w:val="ConsPlusNormal"/>
                    <w:spacing w:after="1" w:line="200" w:lineRule="atLeast"/>
                    <w:rPr>
                      <w:sz w:val="20"/>
                    </w:rPr>
                  </w:pPr>
                </w:p>
                <w:p w14:paraId="2D7D04DF" w14:textId="77777777" w:rsidR="00693B07" w:rsidRDefault="00693B07" w:rsidP="003D6007">
                  <w:pPr>
                    <w:pStyle w:val="ConsPlusNormal"/>
                    <w:spacing w:after="1" w:line="200" w:lineRule="atLeast"/>
                    <w:rPr>
                      <w:sz w:val="20"/>
                    </w:rPr>
                  </w:pPr>
                </w:p>
                <w:p w14:paraId="56E003FF" w14:textId="77777777" w:rsidR="00693B07" w:rsidRDefault="00693B07" w:rsidP="003D6007">
                  <w:pPr>
                    <w:pStyle w:val="ConsPlusNormal"/>
                    <w:spacing w:after="1" w:line="200" w:lineRule="atLeast"/>
                    <w:rPr>
                      <w:sz w:val="20"/>
                    </w:rPr>
                  </w:pPr>
                </w:p>
                <w:p w14:paraId="69588022" w14:textId="77777777" w:rsidR="00693B07" w:rsidRDefault="00693B07" w:rsidP="003D6007">
                  <w:pPr>
                    <w:pStyle w:val="ConsPlusNormal"/>
                    <w:spacing w:after="1" w:line="200" w:lineRule="atLeast"/>
                    <w:rPr>
                      <w:sz w:val="20"/>
                    </w:rPr>
                  </w:pPr>
                </w:p>
                <w:p w14:paraId="6C374D6E" w14:textId="6B063CD4" w:rsidR="00693B07" w:rsidRPr="00C45999" w:rsidRDefault="00693B07" w:rsidP="003D6007">
                  <w:pPr>
                    <w:pStyle w:val="ConsPlusNormal"/>
                    <w:spacing w:after="1" w:line="200" w:lineRule="atLeast"/>
                    <w:rPr>
                      <w:sz w:val="20"/>
                    </w:rPr>
                  </w:pPr>
                </w:p>
              </w:tc>
              <w:tc>
                <w:tcPr>
                  <w:tcW w:w="1519" w:type="dxa"/>
                </w:tcPr>
                <w:p w14:paraId="20A25C97" w14:textId="77777777" w:rsidR="004F7EB8" w:rsidRPr="00C45999" w:rsidRDefault="004F7EB8" w:rsidP="003D6007">
                  <w:pPr>
                    <w:pStyle w:val="ConsPlusNormal"/>
                    <w:spacing w:after="1" w:line="200" w:lineRule="atLeast"/>
                    <w:rPr>
                      <w:sz w:val="20"/>
                    </w:rPr>
                  </w:pPr>
                </w:p>
              </w:tc>
              <w:tc>
                <w:tcPr>
                  <w:tcW w:w="935" w:type="dxa"/>
                </w:tcPr>
                <w:p w14:paraId="0FC6C86D"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5803C095" w14:textId="77777777" w:rsidR="004F7EB8" w:rsidRPr="00C45999" w:rsidRDefault="004F7EB8" w:rsidP="003D6007">
                  <w:pPr>
                    <w:pStyle w:val="ConsPlusNormal"/>
                    <w:spacing w:after="1" w:line="200" w:lineRule="atLeast"/>
                    <w:rPr>
                      <w:sz w:val="20"/>
                    </w:rPr>
                  </w:pPr>
                </w:p>
              </w:tc>
            </w:tr>
            <w:tr w:rsidR="00C45999" w:rsidRPr="00C45999" w14:paraId="589C37D4" w14:textId="77777777" w:rsidTr="003230ED">
              <w:tc>
                <w:tcPr>
                  <w:tcW w:w="567" w:type="dxa"/>
                </w:tcPr>
                <w:p w14:paraId="51923B29" w14:textId="77777777" w:rsidR="004F7EB8" w:rsidRPr="00C45999" w:rsidRDefault="004F7EB8" w:rsidP="003D6007">
                  <w:pPr>
                    <w:pStyle w:val="ConsPlusNormal"/>
                    <w:spacing w:after="1" w:line="200" w:lineRule="atLeast"/>
                    <w:rPr>
                      <w:sz w:val="20"/>
                    </w:rPr>
                  </w:pPr>
                  <w:r w:rsidRPr="00C45999">
                    <w:rPr>
                      <w:sz w:val="20"/>
                    </w:rPr>
                    <w:t>2.4.17.2</w:t>
                  </w:r>
                </w:p>
              </w:tc>
              <w:tc>
                <w:tcPr>
                  <w:tcW w:w="2835" w:type="dxa"/>
                </w:tcPr>
                <w:p w14:paraId="29A97AA5" w14:textId="77777777" w:rsidR="004F7EB8" w:rsidRDefault="004F7EB8" w:rsidP="003D6007">
                  <w:pPr>
                    <w:pStyle w:val="ConsPlusNormal"/>
                    <w:spacing w:after="1" w:line="200" w:lineRule="atLeast"/>
                    <w:rPr>
                      <w:sz w:val="20"/>
                    </w:rPr>
                  </w:pPr>
                  <w:r w:rsidRPr="00C45999">
                    <w:rPr>
                      <w:sz w:val="20"/>
                    </w:rPr>
                    <w:t>оценочные обязательства по досрочному выкупу собственных долговых ценных бумаг сроком до погашения свыше 30 календарных дней с даты расчета ПКЛ у финансовых организаций - профессиональных участников рынка ценных бумаг, являющихся связанными с банком лицами</w:t>
                  </w:r>
                </w:p>
                <w:p w14:paraId="631CFC7D" w14:textId="77777777" w:rsidR="00693B07" w:rsidRDefault="00693B07" w:rsidP="003D6007">
                  <w:pPr>
                    <w:pStyle w:val="ConsPlusNormal"/>
                    <w:spacing w:after="1" w:line="200" w:lineRule="atLeast"/>
                    <w:rPr>
                      <w:sz w:val="20"/>
                    </w:rPr>
                  </w:pPr>
                </w:p>
                <w:p w14:paraId="65EAD2D6" w14:textId="77777777" w:rsidR="00693B07" w:rsidRDefault="00693B07" w:rsidP="003D6007">
                  <w:pPr>
                    <w:pStyle w:val="ConsPlusNormal"/>
                    <w:spacing w:after="1" w:line="200" w:lineRule="atLeast"/>
                    <w:rPr>
                      <w:sz w:val="20"/>
                    </w:rPr>
                  </w:pPr>
                </w:p>
                <w:p w14:paraId="71F462F1" w14:textId="6A0F3ED8" w:rsidR="00693B07" w:rsidRPr="00C45999" w:rsidRDefault="00693B07" w:rsidP="003D6007">
                  <w:pPr>
                    <w:pStyle w:val="ConsPlusNormal"/>
                    <w:spacing w:after="1" w:line="200" w:lineRule="atLeast"/>
                    <w:rPr>
                      <w:sz w:val="20"/>
                    </w:rPr>
                  </w:pPr>
                </w:p>
              </w:tc>
              <w:tc>
                <w:tcPr>
                  <w:tcW w:w="1519" w:type="dxa"/>
                </w:tcPr>
                <w:p w14:paraId="4784A997" w14:textId="77777777" w:rsidR="004F7EB8" w:rsidRPr="00C45999" w:rsidRDefault="004F7EB8" w:rsidP="003D6007">
                  <w:pPr>
                    <w:pStyle w:val="ConsPlusNormal"/>
                    <w:spacing w:after="1" w:line="200" w:lineRule="atLeast"/>
                    <w:rPr>
                      <w:sz w:val="20"/>
                    </w:rPr>
                  </w:pPr>
                </w:p>
              </w:tc>
              <w:tc>
                <w:tcPr>
                  <w:tcW w:w="935" w:type="dxa"/>
                </w:tcPr>
                <w:p w14:paraId="476AF161"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6CBAE2D0" w14:textId="77777777" w:rsidR="004F7EB8" w:rsidRPr="00C45999" w:rsidRDefault="004F7EB8" w:rsidP="003D6007">
                  <w:pPr>
                    <w:pStyle w:val="ConsPlusNormal"/>
                    <w:spacing w:after="1" w:line="200" w:lineRule="atLeast"/>
                    <w:rPr>
                      <w:sz w:val="20"/>
                    </w:rPr>
                  </w:pPr>
                </w:p>
              </w:tc>
            </w:tr>
            <w:tr w:rsidR="00C45999" w:rsidRPr="00C45999" w14:paraId="15EBBE91" w14:textId="77777777" w:rsidTr="003230ED">
              <w:tc>
                <w:tcPr>
                  <w:tcW w:w="567" w:type="dxa"/>
                </w:tcPr>
                <w:p w14:paraId="7C169A00" w14:textId="77777777" w:rsidR="004F7EB8" w:rsidRPr="00C45999" w:rsidRDefault="004F7EB8" w:rsidP="003D6007">
                  <w:pPr>
                    <w:pStyle w:val="ConsPlusNormal"/>
                    <w:spacing w:after="1" w:line="200" w:lineRule="atLeast"/>
                    <w:rPr>
                      <w:sz w:val="20"/>
                    </w:rPr>
                  </w:pPr>
                  <w:r w:rsidRPr="00C45999">
                    <w:rPr>
                      <w:sz w:val="20"/>
                    </w:rPr>
                    <w:t>2.4.17.3</w:t>
                  </w:r>
                </w:p>
              </w:tc>
              <w:tc>
                <w:tcPr>
                  <w:tcW w:w="2835" w:type="dxa"/>
                </w:tcPr>
                <w:p w14:paraId="38F2A1F2" w14:textId="77777777" w:rsidR="004F7EB8" w:rsidRDefault="004F7EB8" w:rsidP="003D6007">
                  <w:pPr>
                    <w:pStyle w:val="ConsPlusNormal"/>
                    <w:spacing w:after="1" w:line="200" w:lineRule="atLeast"/>
                    <w:rPr>
                      <w:sz w:val="20"/>
                    </w:rPr>
                  </w:pPr>
                  <w:r w:rsidRPr="00C45999">
                    <w:rPr>
                      <w:sz w:val="20"/>
                    </w:rPr>
                    <w:t>оценочные обязательства, связанные с деятельностью банка по управлению активами</w:t>
                  </w:r>
                </w:p>
                <w:p w14:paraId="3914D92C" w14:textId="77777777" w:rsidR="00693B07" w:rsidRDefault="00693B07" w:rsidP="003D6007">
                  <w:pPr>
                    <w:pStyle w:val="ConsPlusNormal"/>
                    <w:spacing w:after="1" w:line="200" w:lineRule="atLeast"/>
                    <w:rPr>
                      <w:sz w:val="20"/>
                    </w:rPr>
                  </w:pPr>
                </w:p>
                <w:p w14:paraId="0A1EF7FA" w14:textId="4F3B82C7" w:rsidR="00693B07" w:rsidRPr="00C45999" w:rsidRDefault="00693B07" w:rsidP="003D6007">
                  <w:pPr>
                    <w:pStyle w:val="ConsPlusNormal"/>
                    <w:spacing w:after="1" w:line="200" w:lineRule="atLeast"/>
                    <w:rPr>
                      <w:sz w:val="20"/>
                    </w:rPr>
                  </w:pPr>
                </w:p>
              </w:tc>
              <w:tc>
                <w:tcPr>
                  <w:tcW w:w="1519" w:type="dxa"/>
                </w:tcPr>
                <w:p w14:paraId="611BDC9A" w14:textId="77777777" w:rsidR="004F7EB8" w:rsidRPr="00C45999" w:rsidRDefault="004F7EB8" w:rsidP="003D6007">
                  <w:pPr>
                    <w:pStyle w:val="ConsPlusNormal"/>
                    <w:spacing w:after="1" w:line="200" w:lineRule="atLeast"/>
                    <w:rPr>
                      <w:sz w:val="20"/>
                    </w:rPr>
                  </w:pPr>
                </w:p>
              </w:tc>
              <w:tc>
                <w:tcPr>
                  <w:tcW w:w="935" w:type="dxa"/>
                </w:tcPr>
                <w:p w14:paraId="04EAF549"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44D0B63B" w14:textId="77777777" w:rsidR="004F7EB8" w:rsidRPr="00C45999" w:rsidRDefault="004F7EB8" w:rsidP="003D6007">
                  <w:pPr>
                    <w:pStyle w:val="ConsPlusNormal"/>
                    <w:spacing w:after="1" w:line="200" w:lineRule="atLeast"/>
                    <w:rPr>
                      <w:sz w:val="20"/>
                    </w:rPr>
                  </w:pPr>
                </w:p>
              </w:tc>
            </w:tr>
            <w:tr w:rsidR="00C45999" w:rsidRPr="00C45999" w14:paraId="288DC3A4" w14:textId="77777777" w:rsidTr="003230ED">
              <w:tc>
                <w:tcPr>
                  <w:tcW w:w="567" w:type="dxa"/>
                </w:tcPr>
                <w:p w14:paraId="0FFA7EF2" w14:textId="77777777" w:rsidR="004F7EB8" w:rsidRPr="00C45999" w:rsidRDefault="004F7EB8" w:rsidP="003D6007">
                  <w:pPr>
                    <w:pStyle w:val="ConsPlusNormal"/>
                    <w:spacing w:after="1" w:line="200" w:lineRule="atLeast"/>
                    <w:rPr>
                      <w:sz w:val="20"/>
                    </w:rPr>
                  </w:pPr>
                  <w:r w:rsidRPr="00C45999">
                    <w:rPr>
                      <w:sz w:val="20"/>
                    </w:rPr>
                    <w:t>2.4.17.4</w:t>
                  </w:r>
                </w:p>
              </w:tc>
              <w:tc>
                <w:tcPr>
                  <w:tcW w:w="2835" w:type="dxa"/>
                </w:tcPr>
                <w:p w14:paraId="6CECC87B" w14:textId="77777777" w:rsidR="004F7EB8" w:rsidRDefault="004F7EB8" w:rsidP="003D6007">
                  <w:pPr>
                    <w:pStyle w:val="ConsPlusNormal"/>
                    <w:spacing w:after="1" w:line="200" w:lineRule="atLeast"/>
                    <w:rPr>
                      <w:sz w:val="20"/>
                    </w:rPr>
                  </w:pPr>
                  <w:r w:rsidRPr="00C45999">
                    <w:rPr>
                      <w:sz w:val="20"/>
                    </w:rPr>
                    <w:t>оценочные обязательства по покрытию коротких позиций клиентов за счет обеспечения, предоставленного другими клиентами</w:t>
                  </w:r>
                </w:p>
                <w:p w14:paraId="17E4BB38" w14:textId="52D4172F" w:rsidR="00693B07" w:rsidRPr="00C45999" w:rsidRDefault="00693B07" w:rsidP="003D6007">
                  <w:pPr>
                    <w:pStyle w:val="ConsPlusNormal"/>
                    <w:spacing w:after="1" w:line="200" w:lineRule="atLeast"/>
                    <w:rPr>
                      <w:sz w:val="20"/>
                    </w:rPr>
                  </w:pPr>
                </w:p>
              </w:tc>
              <w:tc>
                <w:tcPr>
                  <w:tcW w:w="1519" w:type="dxa"/>
                </w:tcPr>
                <w:p w14:paraId="3CEF1AC0" w14:textId="77777777" w:rsidR="004F7EB8" w:rsidRPr="00C45999" w:rsidRDefault="004F7EB8" w:rsidP="003D6007">
                  <w:pPr>
                    <w:pStyle w:val="ConsPlusNormal"/>
                    <w:spacing w:after="1" w:line="200" w:lineRule="atLeast"/>
                    <w:rPr>
                      <w:sz w:val="20"/>
                    </w:rPr>
                  </w:pPr>
                </w:p>
              </w:tc>
              <w:tc>
                <w:tcPr>
                  <w:tcW w:w="935" w:type="dxa"/>
                </w:tcPr>
                <w:p w14:paraId="3BE21590"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6B61F8AC" w14:textId="77777777" w:rsidR="004F7EB8" w:rsidRPr="00C45999" w:rsidRDefault="004F7EB8" w:rsidP="003D6007">
                  <w:pPr>
                    <w:pStyle w:val="ConsPlusNormal"/>
                    <w:spacing w:after="1" w:line="200" w:lineRule="atLeast"/>
                    <w:rPr>
                      <w:sz w:val="20"/>
                    </w:rPr>
                  </w:pPr>
                </w:p>
              </w:tc>
            </w:tr>
            <w:tr w:rsidR="00C45999" w:rsidRPr="00C45999" w14:paraId="46DF9F40" w14:textId="77777777" w:rsidTr="003230ED">
              <w:tc>
                <w:tcPr>
                  <w:tcW w:w="567" w:type="dxa"/>
                </w:tcPr>
                <w:p w14:paraId="61972672" w14:textId="77777777" w:rsidR="004F7EB8" w:rsidRPr="00C45999" w:rsidRDefault="004F7EB8" w:rsidP="003D6007">
                  <w:pPr>
                    <w:pStyle w:val="ConsPlusNormal"/>
                    <w:spacing w:after="1" w:line="200" w:lineRule="atLeast"/>
                    <w:rPr>
                      <w:sz w:val="20"/>
                    </w:rPr>
                  </w:pPr>
                  <w:r w:rsidRPr="00C45999">
                    <w:rPr>
                      <w:sz w:val="20"/>
                    </w:rPr>
                    <w:t>2.4.</w:t>
                  </w:r>
                  <w:r w:rsidRPr="00C45999">
                    <w:rPr>
                      <w:sz w:val="20"/>
                    </w:rPr>
                    <w:lastRenderedPageBreak/>
                    <w:t>17.5</w:t>
                  </w:r>
                </w:p>
              </w:tc>
              <w:tc>
                <w:tcPr>
                  <w:tcW w:w="2835" w:type="dxa"/>
                </w:tcPr>
                <w:p w14:paraId="22C3B0BD" w14:textId="77777777" w:rsidR="004F7EB8" w:rsidRDefault="004F7EB8" w:rsidP="003D6007">
                  <w:pPr>
                    <w:pStyle w:val="ConsPlusNormal"/>
                    <w:spacing w:after="1" w:line="200" w:lineRule="atLeast"/>
                    <w:rPr>
                      <w:sz w:val="20"/>
                    </w:rPr>
                  </w:pPr>
                  <w:r w:rsidRPr="00C45999">
                    <w:rPr>
                      <w:sz w:val="20"/>
                    </w:rPr>
                    <w:lastRenderedPageBreak/>
                    <w:t xml:space="preserve">прочие оценочные </w:t>
                  </w:r>
                  <w:r w:rsidRPr="00C45999">
                    <w:rPr>
                      <w:sz w:val="20"/>
                    </w:rPr>
                    <w:lastRenderedPageBreak/>
                    <w:t>обязательства (оттоки)</w:t>
                  </w:r>
                </w:p>
                <w:p w14:paraId="7EAAC245" w14:textId="2EB9A38A" w:rsidR="00693B07" w:rsidRPr="00C45999" w:rsidRDefault="00693B07" w:rsidP="003D6007">
                  <w:pPr>
                    <w:pStyle w:val="ConsPlusNormal"/>
                    <w:spacing w:after="1" w:line="200" w:lineRule="atLeast"/>
                    <w:rPr>
                      <w:sz w:val="20"/>
                    </w:rPr>
                  </w:pPr>
                </w:p>
              </w:tc>
              <w:tc>
                <w:tcPr>
                  <w:tcW w:w="1519" w:type="dxa"/>
                </w:tcPr>
                <w:p w14:paraId="77EBCF9E" w14:textId="77777777" w:rsidR="004F7EB8" w:rsidRPr="00C45999" w:rsidRDefault="004F7EB8" w:rsidP="003D6007">
                  <w:pPr>
                    <w:pStyle w:val="ConsPlusNormal"/>
                    <w:spacing w:after="1" w:line="200" w:lineRule="atLeast"/>
                    <w:rPr>
                      <w:sz w:val="20"/>
                    </w:rPr>
                  </w:pPr>
                </w:p>
              </w:tc>
              <w:tc>
                <w:tcPr>
                  <w:tcW w:w="935" w:type="dxa"/>
                </w:tcPr>
                <w:p w14:paraId="2C88D8A9"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18EC9367" w14:textId="77777777" w:rsidR="004F7EB8" w:rsidRPr="00C45999" w:rsidRDefault="004F7EB8" w:rsidP="003D6007">
                  <w:pPr>
                    <w:pStyle w:val="ConsPlusNormal"/>
                    <w:spacing w:after="1" w:line="200" w:lineRule="atLeast"/>
                    <w:rPr>
                      <w:sz w:val="20"/>
                    </w:rPr>
                  </w:pPr>
                </w:p>
              </w:tc>
            </w:tr>
            <w:tr w:rsidR="00C45999" w:rsidRPr="00C45999" w14:paraId="5DC47BB4" w14:textId="77777777" w:rsidTr="003230ED">
              <w:tc>
                <w:tcPr>
                  <w:tcW w:w="567" w:type="dxa"/>
                </w:tcPr>
                <w:p w14:paraId="0BED2302" w14:textId="77777777" w:rsidR="004F7EB8" w:rsidRPr="00C45999" w:rsidRDefault="004F7EB8" w:rsidP="003D6007">
                  <w:pPr>
                    <w:pStyle w:val="ConsPlusNormal"/>
                    <w:spacing w:after="1" w:line="200" w:lineRule="atLeast"/>
                    <w:rPr>
                      <w:sz w:val="20"/>
                    </w:rPr>
                  </w:pPr>
                  <w:r w:rsidRPr="00C45999">
                    <w:rPr>
                      <w:sz w:val="20"/>
                    </w:rPr>
                    <w:t>2.4.18</w:t>
                  </w:r>
                </w:p>
              </w:tc>
              <w:tc>
                <w:tcPr>
                  <w:tcW w:w="2835" w:type="dxa"/>
                </w:tcPr>
                <w:p w14:paraId="2607BC27" w14:textId="77777777" w:rsidR="004F7EB8" w:rsidRDefault="004F7EB8" w:rsidP="003D6007">
                  <w:pPr>
                    <w:pStyle w:val="ConsPlusNormal"/>
                    <w:spacing w:after="1" w:line="200" w:lineRule="atLeast"/>
                    <w:rPr>
                      <w:sz w:val="20"/>
                    </w:rPr>
                  </w:pPr>
                  <w:r w:rsidRPr="00C45999">
                    <w:rPr>
                      <w:sz w:val="20"/>
                    </w:rPr>
                    <w:t>ожидаемые оттоки денежных средств в ближайшие 30 календарных дней с даты расчета ПКЛ, не включенные в другие категории оттоков денежных средств</w:t>
                  </w:r>
                </w:p>
                <w:p w14:paraId="2364C584" w14:textId="486000B3" w:rsidR="00693B07" w:rsidRPr="00C45999" w:rsidRDefault="00693B07" w:rsidP="003D6007">
                  <w:pPr>
                    <w:pStyle w:val="ConsPlusNormal"/>
                    <w:spacing w:after="1" w:line="200" w:lineRule="atLeast"/>
                    <w:rPr>
                      <w:sz w:val="20"/>
                    </w:rPr>
                  </w:pPr>
                </w:p>
              </w:tc>
              <w:tc>
                <w:tcPr>
                  <w:tcW w:w="1519" w:type="dxa"/>
                </w:tcPr>
                <w:p w14:paraId="6BFA1EDC" w14:textId="77777777" w:rsidR="004F7EB8" w:rsidRPr="00C45999" w:rsidRDefault="004F7EB8" w:rsidP="003D6007">
                  <w:pPr>
                    <w:pStyle w:val="ConsPlusNormal"/>
                    <w:spacing w:after="1" w:line="200" w:lineRule="atLeast"/>
                    <w:rPr>
                      <w:sz w:val="20"/>
                    </w:rPr>
                  </w:pPr>
                </w:p>
              </w:tc>
              <w:tc>
                <w:tcPr>
                  <w:tcW w:w="935" w:type="dxa"/>
                </w:tcPr>
                <w:p w14:paraId="757EC9D1"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1C114659" w14:textId="77777777" w:rsidR="004F7EB8" w:rsidRPr="00C45999" w:rsidRDefault="004F7EB8" w:rsidP="003D6007">
                  <w:pPr>
                    <w:pStyle w:val="ConsPlusNormal"/>
                    <w:spacing w:after="1" w:line="200" w:lineRule="atLeast"/>
                    <w:rPr>
                      <w:sz w:val="20"/>
                    </w:rPr>
                  </w:pPr>
                </w:p>
              </w:tc>
            </w:tr>
            <w:tr w:rsidR="00C45999" w:rsidRPr="00C45999" w14:paraId="281CF37E" w14:textId="77777777" w:rsidTr="003230ED">
              <w:tc>
                <w:tcPr>
                  <w:tcW w:w="567" w:type="dxa"/>
                </w:tcPr>
                <w:p w14:paraId="55CA8B25" w14:textId="77777777" w:rsidR="004F7EB8" w:rsidRPr="00C45999" w:rsidRDefault="004F7EB8" w:rsidP="003D6007">
                  <w:pPr>
                    <w:pStyle w:val="ConsPlusNormal"/>
                    <w:spacing w:after="1" w:line="200" w:lineRule="atLeast"/>
                    <w:rPr>
                      <w:sz w:val="20"/>
                    </w:rPr>
                  </w:pPr>
                  <w:r w:rsidRPr="00C45999">
                    <w:rPr>
                      <w:sz w:val="20"/>
                    </w:rPr>
                    <w:t>3</w:t>
                  </w:r>
                </w:p>
              </w:tc>
              <w:tc>
                <w:tcPr>
                  <w:tcW w:w="2835" w:type="dxa"/>
                </w:tcPr>
                <w:p w14:paraId="5648F3B7" w14:textId="77777777" w:rsidR="004F7EB8" w:rsidRPr="00C45999" w:rsidRDefault="004F7EB8" w:rsidP="003D6007">
                  <w:pPr>
                    <w:pStyle w:val="ConsPlusNormal"/>
                    <w:spacing w:after="1" w:line="200" w:lineRule="atLeast"/>
                    <w:rPr>
                      <w:sz w:val="20"/>
                    </w:rPr>
                  </w:pPr>
                  <w:r w:rsidRPr="00C45999">
                    <w:rPr>
                      <w:sz w:val="20"/>
                    </w:rPr>
                    <w:t>Ожидаемые притоки денежных средств, итого, в том числе:</w:t>
                  </w:r>
                </w:p>
              </w:tc>
              <w:tc>
                <w:tcPr>
                  <w:tcW w:w="1519" w:type="dxa"/>
                </w:tcPr>
                <w:p w14:paraId="47BA9530" w14:textId="77777777" w:rsidR="004F7EB8" w:rsidRPr="00C45999" w:rsidRDefault="004F7EB8" w:rsidP="003D6007">
                  <w:pPr>
                    <w:pStyle w:val="ConsPlusNormal"/>
                    <w:spacing w:after="1" w:line="200" w:lineRule="atLeast"/>
                    <w:rPr>
                      <w:sz w:val="20"/>
                    </w:rPr>
                  </w:pPr>
                </w:p>
              </w:tc>
              <w:tc>
                <w:tcPr>
                  <w:tcW w:w="935" w:type="dxa"/>
                </w:tcPr>
                <w:p w14:paraId="5BFA26E1"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26B27AC7" w14:textId="77777777" w:rsidR="004F7EB8" w:rsidRPr="00C45999" w:rsidRDefault="004F7EB8" w:rsidP="003D6007">
                  <w:pPr>
                    <w:pStyle w:val="ConsPlusNormal"/>
                    <w:spacing w:after="1" w:line="200" w:lineRule="atLeast"/>
                    <w:rPr>
                      <w:sz w:val="20"/>
                    </w:rPr>
                  </w:pPr>
                </w:p>
              </w:tc>
            </w:tr>
            <w:tr w:rsidR="00C45999" w:rsidRPr="00C45999" w14:paraId="029CF395" w14:textId="77777777" w:rsidTr="003230ED">
              <w:tc>
                <w:tcPr>
                  <w:tcW w:w="567" w:type="dxa"/>
                </w:tcPr>
                <w:p w14:paraId="79B60262" w14:textId="77777777" w:rsidR="004F7EB8" w:rsidRPr="00C45999" w:rsidRDefault="004F7EB8" w:rsidP="003D6007">
                  <w:pPr>
                    <w:pStyle w:val="ConsPlusNormal"/>
                    <w:spacing w:after="1" w:line="200" w:lineRule="atLeast"/>
                    <w:rPr>
                      <w:sz w:val="20"/>
                    </w:rPr>
                  </w:pPr>
                  <w:r w:rsidRPr="00C45999">
                    <w:rPr>
                      <w:sz w:val="20"/>
                    </w:rPr>
                    <w:t>3.1</w:t>
                  </w:r>
                </w:p>
              </w:tc>
              <w:tc>
                <w:tcPr>
                  <w:tcW w:w="2835" w:type="dxa"/>
                </w:tcPr>
                <w:p w14:paraId="56867318" w14:textId="77777777" w:rsidR="004F7EB8" w:rsidRPr="00C45999" w:rsidRDefault="004F7EB8" w:rsidP="003D6007">
                  <w:pPr>
                    <w:pStyle w:val="ConsPlusNormal"/>
                    <w:spacing w:after="1" w:line="200" w:lineRule="atLeast"/>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операции обратного </w:t>
                  </w:r>
                  <w:proofErr w:type="spellStart"/>
                  <w:r w:rsidRPr="00C45999">
                    <w:rPr>
                      <w:sz w:val="20"/>
                    </w:rPr>
                    <w:t>репо</w:t>
                  </w:r>
                  <w:proofErr w:type="spellEnd"/>
                  <w:r w:rsidRPr="00C45999">
                    <w:rPr>
                      <w:sz w:val="20"/>
                    </w:rPr>
                    <w:t>, итого, в том числе:</w:t>
                  </w:r>
                </w:p>
              </w:tc>
              <w:tc>
                <w:tcPr>
                  <w:tcW w:w="1519" w:type="dxa"/>
                </w:tcPr>
                <w:p w14:paraId="7EFA458B" w14:textId="77777777" w:rsidR="004F7EB8" w:rsidRPr="00C45999" w:rsidRDefault="004F7EB8" w:rsidP="003D6007">
                  <w:pPr>
                    <w:pStyle w:val="ConsPlusNormal"/>
                    <w:spacing w:after="1" w:line="200" w:lineRule="atLeast"/>
                    <w:rPr>
                      <w:sz w:val="20"/>
                    </w:rPr>
                  </w:pPr>
                </w:p>
              </w:tc>
              <w:tc>
                <w:tcPr>
                  <w:tcW w:w="935" w:type="dxa"/>
                </w:tcPr>
                <w:p w14:paraId="624ADFED"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6D7D7FCE" w14:textId="77777777" w:rsidR="004F7EB8" w:rsidRPr="00C45999" w:rsidRDefault="004F7EB8" w:rsidP="003D6007">
                  <w:pPr>
                    <w:pStyle w:val="ConsPlusNormal"/>
                    <w:spacing w:after="1" w:line="200" w:lineRule="atLeast"/>
                    <w:rPr>
                      <w:sz w:val="20"/>
                    </w:rPr>
                  </w:pPr>
                </w:p>
              </w:tc>
            </w:tr>
            <w:tr w:rsidR="00C45999" w:rsidRPr="00C45999" w14:paraId="40AE3179" w14:textId="77777777" w:rsidTr="003230ED">
              <w:tc>
                <w:tcPr>
                  <w:tcW w:w="567" w:type="dxa"/>
                </w:tcPr>
                <w:p w14:paraId="5A39446A" w14:textId="77777777" w:rsidR="004F7EB8" w:rsidRPr="00C45999" w:rsidRDefault="004F7EB8" w:rsidP="003D6007">
                  <w:pPr>
                    <w:pStyle w:val="ConsPlusNormal"/>
                    <w:spacing w:after="1" w:line="200" w:lineRule="atLeast"/>
                    <w:rPr>
                      <w:sz w:val="20"/>
                    </w:rPr>
                  </w:pPr>
                  <w:r w:rsidRPr="00C45999">
                    <w:rPr>
                      <w:sz w:val="20"/>
                    </w:rPr>
                    <w:t>3.1.1</w:t>
                  </w:r>
                </w:p>
              </w:tc>
              <w:tc>
                <w:tcPr>
                  <w:tcW w:w="2835" w:type="dxa"/>
                </w:tcPr>
                <w:p w14:paraId="0C398EE1" w14:textId="77777777" w:rsidR="004F7EB8" w:rsidRDefault="004F7EB8" w:rsidP="003D6007">
                  <w:pPr>
                    <w:pStyle w:val="ConsPlusNormal"/>
                    <w:spacing w:after="1" w:line="200" w:lineRule="atLeast"/>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сделки, совершаемые на возвратной основе с ценными бумагами, полученными без первоначального признания (операции обратного </w:t>
                  </w:r>
                  <w:proofErr w:type="spellStart"/>
                  <w:r w:rsidRPr="00C45999">
                    <w:rPr>
                      <w:sz w:val="20"/>
                    </w:rPr>
                    <w:t>репо</w:t>
                  </w:r>
                  <w:proofErr w:type="spellEnd"/>
                  <w:r w:rsidRPr="00C45999">
                    <w:rPr>
                      <w:sz w:val="20"/>
                    </w:rPr>
                    <w:t xml:space="preserve">), в случае если полученные в обеспечение ценные бумаги не были реализованы или переданы в обеспечение по </w:t>
                  </w:r>
                  <w:r w:rsidRPr="00C45999">
                    <w:rPr>
                      <w:sz w:val="20"/>
                    </w:rPr>
                    <w:lastRenderedPageBreak/>
                    <w:t>привлеченным средствам, итого, в том числе:</w:t>
                  </w:r>
                </w:p>
                <w:p w14:paraId="66116137" w14:textId="77777777" w:rsidR="00693B07" w:rsidRDefault="00693B07" w:rsidP="003D6007">
                  <w:pPr>
                    <w:pStyle w:val="ConsPlusNormal"/>
                    <w:spacing w:after="1" w:line="200" w:lineRule="atLeast"/>
                    <w:rPr>
                      <w:sz w:val="20"/>
                    </w:rPr>
                  </w:pPr>
                </w:p>
                <w:p w14:paraId="6AE6696F" w14:textId="77777777" w:rsidR="00693B07" w:rsidRDefault="00693B07" w:rsidP="003D6007">
                  <w:pPr>
                    <w:pStyle w:val="ConsPlusNormal"/>
                    <w:spacing w:after="1" w:line="200" w:lineRule="atLeast"/>
                    <w:rPr>
                      <w:sz w:val="20"/>
                    </w:rPr>
                  </w:pPr>
                </w:p>
                <w:p w14:paraId="37EEEACD" w14:textId="77777777" w:rsidR="00693B07" w:rsidRDefault="00693B07" w:rsidP="003D6007">
                  <w:pPr>
                    <w:pStyle w:val="ConsPlusNormal"/>
                    <w:spacing w:after="1" w:line="200" w:lineRule="atLeast"/>
                    <w:rPr>
                      <w:sz w:val="20"/>
                    </w:rPr>
                  </w:pPr>
                </w:p>
                <w:p w14:paraId="519AD925" w14:textId="77777777" w:rsidR="00693B07" w:rsidRDefault="00693B07" w:rsidP="003D6007">
                  <w:pPr>
                    <w:pStyle w:val="ConsPlusNormal"/>
                    <w:spacing w:after="1" w:line="200" w:lineRule="atLeast"/>
                    <w:rPr>
                      <w:sz w:val="20"/>
                    </w:rPr>
                  </w:pPr>
                </w:p>
                <w:p w14:paraId="62027392" w14:textId="63B27E0E" w:rsidR="00693B07" w:rsidRPr="00C45999" w:rsidRDefault="00693B07" w:rsidP="003D6007">
                  <w:pPr>
                    <w:pStyle w:val="ConsPlusNormal"/>
                    <w:spacing w:after="1" w:line="200" w:lineRule="atLeast"/>
                    <w:rPr>
                      <w:sz w:val="20"/>
                    </w:rPr>
                  </w:pPr>
                </w:p>
              </w:tc>
              <w:tc>
                <w:tcPr>
                  <w:tcW w:w="1519" w:type="dxa"/>
                </w:tcPr>
                <w:p w14:paraId="13188973" w14:textId="77777777" w:rsidR="004F7EB8" w:rsidRPr="00C45999" w:rsidRDefault="004F7EB8" w:rsidP="003D6007">
                  <w:pPr>
                    <w:pStyle w:val="ConsPlusNormal"/>
                    <w:spacing w:after="1" w:line="200" w:lineRule="atLeast"/>
                    <w:rPr>
                      <w:sz w:val="20"/>
                    </w:rPr>
                  </w:pPr>
                </w:p>
              </w:tc>
              <w:tc>
                <w:tcPr>
                  <w:tcW w:w="935" w:type="dxa"/>
                </w:tcPr>
                <w:p w14:paraId="2F5DB959"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399C6A7E" w14:textId="77777777" w:rsidR="004F7EB8" w:rsidRPr="00C45999" w:rsidRDefault="004F7EB8" w:rsidP="003D6007">
                  <w:pPr>
                    <w:pStyle w:val="ConsPlusNormal"/>
                    <w:spacing w:after="1" w:line="200" w:lineRule="atLeast"/>
                    <w:rPr>
                      <w:sz w:val="20"/>
                    </w:rPr>
                  </w:pPr>
                </w:p>
              </w:tc>
            </w:tr>
            <w:tr w:rsidR="00C45999" w:rsidRPr="00C45999" w14:paraId="5114CC0E" w14:textId="77777777" w:rsidTr="003230ED">
              <w:tc>
                <w:tcPr>
                  <w:tcW w:w="567" w:type="dxa"/>
                </w:tcPr>
                <w:p w14:paraId="75ACD6A8" w14:textId="77777777" w:rsidR="004F7EB8" w:rsidRPr="00C45999" w:rsidRDefault="004F7EB8" w:rsidP="003D6007">
                  <w:pPr>
                    <w:pStyle w:val="ConsPlusNormal"/>
                    <w:spacing w:after="1" w:line="200" w:lineRule="atLeast"/>
                    <w:rPr>
                      <w:sz w:val="20"/>
                    </w:rPr>
                  </w:pPr>
                  <w:r w:rsidRPr="00C45999">
                    <w:rPr>
                      <w:sz w:val="20"/>
                    </w:rPr>
                    <w:t>3.1.1.1</w:t>
                  </w:r>
                </w:p>
              </w:tc>
              <w:tc>
                <w:tcPr>
                  <w:tcW w:w="2835" w:type="dxa"/>
                </w:tcPr>
                <w:p w14:paraId="76EF94F0" w14:textId="77777777" w:rsidR="004F7EB8" w:rsidRDefault="004F7EB8"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ВЛА-1</w:t>
                  </w:r>
                </w:p>
                <w:p w14:paraId="02B3D3DC" w14:textId="3C893629" w:rsidR="00693B07" w:rsidRPr="00C45999" w:rsidRDefault="00693B07" w:rsidP="003D6007">
                  <w:pPr>
                    <w:pStyle w:val="ConsPlusNormal"/>
                    <w:spacing w:after="1" w:line="200" w:lineRule="atLeast"/>
                    <w:rPr>
                      <w:sz w:val="20"/>
                    </w:rPr>
                  </w:pPr>
                </w:p>
              </w:tc>
              <w:tc>
                <w:tcPr>
                  <w:tcW w:w="1519" w:type="dxa"/>
                </w:tcPr>
                <w:p w14:paraId="47D356E5" w14:textId="77777777" w:rsidR="004F7EB8" w:rsidRPr="00C45999" w:rsidRDefault="004F7EB8" w:rsidP="003D6007">
                  <w:pPr>
                    <w:pStyle w:val="ConsPlusNormal"/>
                    <w:spacing w:after="1" w:line="200" w:lineRule="atLeast"/>
                    <w:rPr>
                      <w:sz w:val="20"/>
                    </w:rPr>
                  </w:pPr>
                </w:p>
              </w:tc>
              <w:tc>
                <w:tcPr>
                  <w:tcW w:w="935" w:type="dxa"/>
                </w:tcPr>
                <w:p w14:paraId="11B95CF9"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0F307568" w14:textId="77777777" w:rsidR="004F7EB8" w:rsidRPr="00C45999" w:rsidRDefault="004F7EB8" w:rsidP="003D6007">
                  <w:pPr>
                    <w:pStyle w:val="ConsPlusNormal"/>
                    <w:spacing w:after="1" w:line="200" w:lineRule="atLeast"/>
                    <w:rPr>
                      <w:sz w:val="20"/>
                    </w:rPr>
                  </w:pPr>
                </w:p>
              </w:tc>
            </w:tr>
            <w:tr w:rsidR="00C45999" w:rsidRPr="00C45999" w14:paraId="316C6C66" w14:textId="77777777" w:rsidTr="003230ED">
              <w:tc>
                <w:tcPr>
                  <w:tcW w:w="567" w:type="dxa"/>
                </w:tcPr>
                <w:p w14:paraId="25E5148C" w14:textId="77777777" w:rsidR="004F7EB8" w:rsidRPr="00C45999" w:rsidRDefault="004F7EB8" w:rsidP="003D6007">
                  <w:pPr>
                    <w:pStyle w:val="ConsPlusNormal"/>
                    <w:spacing w:after="1" w:line="200" w:lineRule="atLeast"/>
                    <w:rPr>
                      <w:sz w:val="20"/>
                    </w:rPr>
                  </w:pPr>
                  <w:r w:rsidRPr="00C45999">
                    <w:rPr>
                      <w:sz w:val="20"/>
                    </w:rPr>
                    <w:t>3.1.1.2</w:t>
                  </w:r>
                </w:p>
              </w:tc>
              <w:tc>
                <w:tcPr>
                  <w:tcW w:w="2835" w:type="dxa"/>
                </w:tcPr>
                <w:p w14:paraId="6E566400" w14:textId="77777777" w:rsidR="004F7EB8" w:rsidRDefault="004F7EB8"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ВЛА-2А</w:t>
                  </w:r>
                </w:p>
                <w:p w14:paraId="60520212" w14:textId="6031B76B" w:rsidR="00693B07" w:rsidRPr="00C45999" w:rsidRDefault="00693B07" w:rsidP="003D6007">
                  <w:pPr>
                    <w:pStyle w:val="ConsPlusNormal"/>
                    <w:spacing w:after="1" w:line="200" w:lineRule="atLeast"/>
                    <w:rPr>
                      <w:sz w:val="20"/>
                    </w:rPr>
                  </w:pPr>
                </w:p>
              </w:tc>
              <w:tc>
                <w:tcPr>
                  <w:tcW w:w="1519" w:type="dxa"/>
                </w:tcPr>
                <w:p w14:paraId="452643C1" w14:textId="77777777" w:rsidR="004F7EB8" w:rsidRPr="00C45999" w:rsidRDefault="004F7EB8" w:rsidP="003D6007">
                  <w:pPr>
                    <w:pStyle w:val="ConsPlusNormal"/>
                    <w:spacing w:after="1" w:line="200" w:lineRule="atLeast"/>
                    <w:rPr>
                      <w:sz w:val="20"/>
                    </w:rPr>
                  </w:pPr>
                </w:p>
              </w:tc>
              <w:tc>
                <w:tcPr>
                  <w:tcW w:w="935" w:type="dxa"/>
                </w:tcPr>
                <w:p w14:paraId="68022D6F" w14:textId="77777777" w:rsidR="004F7EB8" w:rsidRPr="00C45999" w:rsidRDefault="004F7EB8" w:rsidP="003D6007">
                  <w:pPr>
                    <w:pStyle w:val="ConsPlusNormal"/>
                    <w:spacing w:after="1" w:line="200" w:lineRule="atLeast"/>
                    <w:jc w:val="center"/>
                    <w:rPr>
                      <w:sz w:val="20"/>
                    </w:rPr>
                  </w:pPr>
                  <w:r w:rsidRPr="00C45999">
                    <w:rPr>
                      <w:sz w:val="20"/>
                    </w:rPr>
                    <w:t>0,15</w:t>
                  </w:r>
                </w:p>
              </w:tc>
              <w:tc>
                <w:tcPr>
                  <w:tcW w:w="1519" w:type="dxa"/>
                </w:tcPr>
                <w:p w14:paraId="3695F1DD" w14:textId="77777777" w:rsidR="004F7EB8" w:rsidRPr="00C45999" w:rsidRDefault="004F7EB8" w:rsidP="003D6007">
                  <w:pPr>
                    <w:pStyle w:val="ConsPlusNormal"/>
                    <w:spacing w:after="1" w:line="200" w:lineRule="atLeast"/>
                    <w:rPr>
                      <w:sz w:val="20"/>
                    </w:rPr>
                  </w:pPr>
                </w:p>
              </w:tc>
            </w:tr>
            <w:tr w:rsidR="00C45999" w:rsidRPr="00C45999" w14:paraId="2C765567" w14:textId="77777777" w:rsidTr="003230ED">
              <w:tc>
                <w:tcPr>
                  <w:tcW w:w="567" w:type="dxa"/>
                </w:tcPr>
                <w:p w14:paraId="278758FA" w14:textId="77777777" w:rsidR="004F7EB8" w:rsidRPr="00C45999" w:rsidRDefault="004F7EB8" w:rsidP="003D6007">
                  <w:pPr>
                    <w:pStyle w:val="ConsPlusNormal"/>
                    <w:spacing w:after="1" w:line="200" w:lineRule="atLeast"/>
                    <w:rPr>
                      <w:sz w:val="20"/>
                    </w:rPr>
                  </w:pPr>
                  <w:r w:rsidRPr="00C45999">
                    <w:rPr>
                      <w:sz w:val="20"/>
                    </w:rPr>
                    <w:t>3.1.1.3</w:t>
                  </w:r>
                </w:p>
              </w:tc>
              <w:tc>
                <w:tcPr>
                  <w:tcW w:w="2835" w:type="dxa"/>
                </w:tcPr>
                <w:p w14:paraId="62B83DBC" w14:textId="77777777" w:rsidR="004F7EB8" w:rsidRDefault="004F7EB8" w:rsidP="003D6007">
                  <w:pPr>
                    <w:pStyle w:val="ConsPlusNormal"/>
                    <w:spacing w:after="1" w:line="200" w:lineRule="atLeast"/>
                    <w:rPr>
                      <w:sz w:val="20"/>
                    </w:rPr>
                  </w:pPr>
                  <w:r w:rsidRPr="00C45999">
                    <w:rPr>
                      <w:sz w:val="20"/>
                    </w:rPr>
                    <w:t>под обеспечение жилищными облигациями с ипотечным покрытием, удовлетворяющими критериям, предъявляемым к ВЛА-2Б</w:t>
                  </w:r>
                </w:p>
                <w:p w14:paraId="1F9EA011" w14:textId="77777777" w:rsidR="00693B07" w:rsidRDefault="00693B07" w:rsidP="003D6007">
                  <w:pPr>
                    <w:pStyle w:val="ConsPlusNormal"/>
                    <w:spacing w:after="1" w:line="200" w:lineRule="atLeast"/>
                    <w:rPr>
                      <w:sz w:val="20"/>
                    </w:rPr>
                  </w:pPr>
                </w:p>
                <w:p w14:paraId="0475C72B" w14:textId="77777777" w:rsidR="00693B07" w:rsidRDefault="00693B07" w:rsidP="003D6007">
                  <w:pPr>
                    <w:pStyle w:val="ConsPlusNormal"/>
                    <w:spacing w:after="1" w:line="200" w:lineRule="atLeast"/>
                    <w:rPr>
                      <w:sz w:val="20"/>
                    </w:rPr>
                  </w:pPr>
                </w:p>
                <w:p w14:paraId="0E6D3315" w14:textId="236F6B58" w:rsidR="00693B07" w:rsidRPr="00C45999" w:rsidRDefault="00693B07" w:rsidP="003D6007">
                  <w:pPr>
                    <w:pStyle w:val="ConsPlusNormal"/>
                    <w:spacing w:after="1" w:line="200" w:lineRule="atLeast"/>
                    <w:rPr>
                      <w:sz w:val="20"/>
                    </w:rPr>
                  </w:pPr>
                </w:p>
              </w:tc>
              <w:tc>
                <w:tcPr>
                  <w:tcW w:w="1519" w:type="dxa"/>
                </w:tcPr>
                <w:p w14:paraId="0E4D7251" w14:textId="77777777" w:rsidR="004F7EB8" w:rsidRPr="00C45999" w:rsidRDefault="004F7EB8" w:rsidP="003D6007">
                  <w:pPr>
                    <w:pStyle w:val="ConsPlusNormal"/>
                    <w:spacing w:after="1" w:line="200" w:lineRule="atLeast"/>
                    <w:rPr>
                      <w:sz w:val="20"/>
                    </w:rPr>
                  </w:pPr>
                </w:p>
              </w:tc>
              <w:tc>
                <w:tcPr>
                  <w:tcW w:w="935" w:type="dxa"/>
                </w:tcPr>
                <w:p w14:paraId="4C273E0E" w14:textId="77777777" w:rsidR="004F7EB8" w:rsidRPr="00C45999" w:rsidRDefault="004F7EB8" w:rsidP="003D6007">
                  <w:pPr>
                    <w:pStyle w:val="ConsPlusNormal"/>
                    <w:spacing w:after="1" w:line="200" w:lineRule="atLeast"/>
                    <w:jc w:val="center"/>
                    <w:rPr>
                      <w:sz w:val="20"/>
                    </w:rPr>
                  </w:pPr>
                  <w:r w:rsidRPr="00C45999">
                    <w:rPr>
                      <w:sz w:val="20"/>
                    </w:rPr>
                    <w:t>0,25</w:t>
                  </w:r>
                </w:p>
              </w:tc>
              <w:tc>
                <w:tcPr>
                  <w:tcW w:w="1519" w:type="dxa"/>
                </w:tcPr>
                <w:p w14:paraId="18847482" w14:textId="77777777" w:rsidR="004F7EB8" w:rsidRPr="00C45999" w:rsidRDefault="004F7EB8" w:rsidP="003D6007">
                  <w:pPr>
                    <w:pStyle w:val="ConsPlusNormal"/>
                    <w:spacing w:after="1" w:line="200" w:lineRule="atLeast"/>
                    <w:rPr>
                      <w:sz w:val="20"/>
                    </w:rPr>
                  </w:pPr>
                </w:p>
              </w:tc>
            </w:tr>
            <w:tr w:rsidR="00C45999" w:rsidRPr="00C45999" w14:paraId="5D026162" w14:textId="77777777" w:rsidTr="003230ED">
              <w:tc>
                <w:tcPr>
                  <w:tcW w:w="567" w:type="dxa"/>
                </w:tcPr>
                <w:p w14:paraId="52B71068" w14:textId="77777777" w:rsidR="004F7EB8" w:rsidRPr="00C45999" w:rsidRDefault="004F7EB8" w:rsidP="003D6007">
                  <w:pPr>
                    <w:pStyle w:val="ConsPlusNormal"/>
                    <w:spacing w:after="1" w:line="200" w:lineRule="atLeast"/>
                    <w:rPr>
                      <w:sz w:val="20"/>
                    </w:rPr>
                  </w:pPr>
                  <w:r w:rsidRPr="00C45999">
                    <w:rPr>
                      <w:sz w:val="20"/>
                    </w:rPr>
                    <w:t>3.1.1.4</w:t>
                  </w:r>
                </w:p>
              </w:tc>
              <w:tc>
                <w:tcPr>
                  <w:tcW w:w="2835" w:type="dxa"/>
                </w:tcPr>
                <w:p w14:paraId="373A717F" w14:textId="77777777" w:rsidR="004F7EB8" w:rsidRDefault="004F7EB8"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ВЛА-2Б, кроме жилищных облигаций с ипотечным покрытием</w:t>
                  </w:r>
                </w:p>
                <w:p w14:paraId="7E88EC03" w14:textId="77777777" w:rsidR="00693B07" w:rsidRDefault="00693B07" w:rsidP="003D6007">
                  <w:pPr>
                    <w:pStyle w:val="ConsPlusNormal"/>
                    <w:spacing w:after="1" w:line="200" w:lineRule="atLeast"/>
                    <w:rPr>
                      <w:sz w:val="20"/>
                    </w:rPr>
                  </w:pPr>
                </w:p>
                <w:p w14:paraId="53FD4444" w14:textId="5820D49A" w:rsidR="00693B07" w:rsidRPr="00C45999" w:rsidRDefault="00693B07" w:rsidP="003D6007">
                  <w:pPr>
                    <w:pStyle w:val="ConsPlusNormal"/>
                    <w:spacing w:after="1" w:line="200" w:lineRule="atLeast"/>
                    <w:rPr>
                      <w:sz w:val="20"/>
                    </w:rPr>
                  </w:pPr>
                </w:p>
              </w:tc>
              <w:tc>
                <w:tcPr>
                  <w:tcW w:w="1519" w:type="dxa"/>
                </w:tcPr>
                <w:p w14:paraId="3630C06B" w14:textId="77777777" w:rsidR="004F7EB8" w:rsidRPr="00C45999" w:rsidRDefault="004F7EB8" w:rsidP="003D6007">
                  <w:pPr>
                    <w:pStyle w:val="ConsPlusNormal"/>
                    <w:spacing w:after="1" w:line="200" w:lineRule="atLeast"/>
                    <w:rPr>
                      <w:sz w:val="20"/>
                    </w:rPr>
                  </w:pPr>
                </w:p>
              </w:tc>
              <w:tc>
                <w:tcPr>
                  <w:tcW w:w="935" w:type="dxa"/>
                </w:tcPr>
                <w:p w14:paraId="075288F0" w14:textId="77777777" w:rsidR="004F7EB8" w:rsidRPr="00C45999" w:rsidRDefault="004F7EB8" w:rsidP="003D6007">
                  <w:pPr>
                    <w:pStyle w:val="ConsPlusNormal"/>
                    <w:spacing w:after="1" w:line="200" w:lineRule="atLeast"/>
                    <w:jc w:val="center"/>
                    <w:rPr>
                      <w:sz w:val="20"/>
                    </w:rPr>
                  </w:pPr>
                  <w:r w:rsidRPr="00C45999">
                    <w:rPr>
                      <w:sz w:val="20"/>
                    </w:rPr>
                    <w:t>0,50</w:t>
                  </w:r>
                </w:p>
              </w:tc>
              <w:tc>
                <w:tcPr>
                  <w:tcW w:w="1519" w:type="dxa"/>
                </w:tcPr>
                <w:p w14:paraId="045C1E48" w14:textId="77777777" w:rsidR="004F7EB8" w:rsidRPr="00C45999" w:rsidRDefault="004F7EB8" w:rsidP="003D6007">
                  <w:pPr>
                    <w:pStyle w:val="ConsPlusNormal"/>
                    <w:spacing w:after="1" w:line="200" w:lineRule="atLeast"/>
                    <w:rPr>
                      <w:sz w:val="20"/>
                    </w:rPr>
                  </w:pPr>
                </w:p>
              </w:tc>
            </w:tr>
            <w:tr w:rsidR="00C45999" w:rsidRPr="00C45999" w14:paraId="20BDDE6F" w14:textId="77777777" w:rsidTr="003230ED">
              <w:tc>
                <w:tcPr>
                  <w:tcW w:w="567" w:type="dxa"/>
                </w:tcPr>
                <w:p w14:paraId="3F5ED367" w14:textId="77777777" w:rsidR="004F7EB8" w:rsidRPr="00C45999" w:rsidRDefault="004F7EB8" w:rsidP="003D6007">
                  <w:pPr>
                    <w:pStyle w:val="ConsPlusNormal"/>
                    <w:spacing w:after="1" w:line="200" w:lineRule="atLeast"/>
                    <w:rPr>
                      <w:sz w:val="20"/>
                    </w:rPr>
                  </w:pPr>
                  <w:r w:rsidRPr="00C45999">
                    <w:rPr>
                      <w:sz w:val="20"/>
                    </w:rPr>
                    <w:t>3.1.1.5</w:t>
                  </w:r>
                </w:p>
              </w:tc>
              <w:tc>
                <w:tcPr>
                  <w:tcW w:w="2835" w:type="dxa"/>
                </w:tcPr>
                <w:p w14:paraId="70A4EF2E" w14:textId="77777777" w:rsidR="004F7EB8" w:rsidRDefault="004F7EB8" w:rsidP="003D6007">
                  <w:pPr>
                    <w:pStyle w:val="ConsPlusNormal"/>
                    <w:spacing w:after="1" w:line="200" w:lineRule="atLeast"/>
                    <w:rPr>
                      <w:sz w:val="20"/>
                    </w:rPr>
                  </w:pPr>
                  <w:r w:rsidRPr="00C45999">
                    <w:rPr>
                      <w:sz w:val="20"/>
                    </w:rPr>
                    <w:t>под обеспечение прочими ценными бумагами</w:t>
                  </w:r>
                </w:p>
                <w:p w14:paraId="33E0F85A" w14:textId="65D327A6" w:rsidR="00693B07" w:rsidRPr="00C45999" w:rsidRDefault="00693B07" w:rsidP="003D6007">
                  <w:pPr>
                    <w:pStyle w:val="ConsPlusNormal"/>
                    <w:spacing w:after="1" w:line="200" w:lineRule="atLeast"/>
                    <w:rPr>
                      <w:sz w:val="20"/>
                    </w:rPr>
                  </w:pPr>
                </w:p>
              </w:tc>
              <w:tc>
                <w:tcPr>
                  <w:tcW w:w="1519" w:type="dxa"/>
                </w:tcPr>
                <w:p w14:paraId="58A457AE" w14:textId="77777777" w:rsidR="004F7EB8" w:rsidRPr="00C45999" w:rsidRDefault="004F7EB8" w:rsidP="003D6007">
                  <w:pPr>
                    <w:pStyle w:val="ConsPlusNormal"/>
                    <w:spacing w:after="1" w:line="200" w:lineRule="atLeast"/>
                    <w:rPr>
                      <w:sz w:val="20"/>
                    </w:rPr>
                  </w:pPr>
                </w:p>
              </w:tc>
              <w:tc>
                <w:tcPr>
                  <w:tcW w:w="935" w:type="dxa"/>
                </w:tcPr>
                <w:p w14:paraId="33C496E3"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17DD52CA" w14:textId="77777777" w:rsidR="004F7EB8" w:rsidRPr="00C45999" w:rsidRDefault="004F7EB8" w:rsidP="003D6007">
                  <w:pPr>
                    <w:pStyle w:val="ConsPlusNormal"/>
                    <w:spacing w:after="1" w:line="200" w:lineRule="atLeast"/>
                    <w:rPr>
                      <w:sz w:val="20"/>
                    </w:rPr>
                  </w:pPr>
                </w:p>
              </w:tc>
            </w:tr>
            <w:tr w:rsidR="00C45999" w:rsidRPr="00C45999" w14:paraId="06CE0893" w14:textId="77777777" w:rsidTr="003230ED">
              <w:tc>
                <w:tcPr>
                  <w:tcW w:w="567" w:type="dxa"/>
                </w:tcPr>
                <w:p w14:paraId="2F0B1401" w14:textId="77777777" w:rsidR="004F7EB8" w:rsidRPr="00C45999" w:rsidRDefault="004F7EB8" w:rsidP="003D6007">
                  <w:pPr>
                    <w:pStyle w:val="ConsPlusNormal"/>
                    <w:spacing w:after="1" w:line="200" w:lineRule="atLeast"/>
                    <w:rPr>
                      <w:sz w:val="20"/>
                    </w:rPr>
                  </w:pPr>
                  <w:r w:rsidRPr="00C45999">
                    <w:rPr>
                      <w:sz w:val="20"/>
                    </w:rPr>
                    <w:t>3.1.1.6</w:t>
                  </w:r>
                </w:p>
              </w:tc>
              <w:tc>
                <w:tcPr>
                  <w:tcW w:w="2835" w:type="dxa"/>
                </w:tcPr>
                <w:p w14:paraId="6CEF3545" w14:textId="77777777" w:rsidR="004F7EB8" w:rsidRDefault="004F7EB8" w:rsidP="003D6007">
                  <w:pPr>
                    <w:pStyle w:val="ConsPlusNormal"/>
                    <w:spacing w:after="1" w:line="200" w:lineRule="atLeast"/>
                    <w:rPr>
                      <w:sz w:val="20"/>
                    </w:rPr>
                  </w:pPr>
                  <w:r w:rsidRPr="00C45999">
                    <w:rPr>
                      <w:sz w:val="20"/>
                    </w:rPr>
                    <w:t>требования по операциям предоставления клиентам в заем денежных средств для совершения сделок купли-продажи ценных бумаг под обеспечение ценными бумагами, не относящимися к ВЛА-1 и ВЛА-2</w:t>
                  </w:r>
                </w:p>
                <w:p w14:paraId="1676176E" w14:textId="77777777" w:rsidR="00693B07" w:rsidRDefault="00693B07" w:rsidP="003D6007">
                  <w:pPr>
                    <w:pStyle w:val="ConsPlusNormal"/>
                    <w:spacing w:after="1" w:line="200" w:lineRule="atLeast"/>
                    <w:rPr>
                      <w:sz w:val="20"/>
                    </w:rPr>
                  </w:pPr>
                </w:p>
                <w:p w14:paraId="47E873E1" w14:textId="77777777" w:rsidR="00693B07" w:rsidRDefault="00693B07" w:rsidP="003D6007">
                  <w:pPr>
                    <w:pStyle w:val="ConsPlusNormal"/>
                    <w:spacing w:after="1" w:line="200" w:lineRule="atLeast"/>
                    <w:rPr>
                      <w:sz w:val="20"/>
                    </w:rPr>
                  </w:pPr>
                </w:p>
                <w:p w14:paraId="46167F41" w14:textId="77777777" w:rsidR="00693B07" w:rsidRDefault="00693B07" w:rsidP="003D6007">
                  <w:pPr>
                    <w:pStyle w:val="ConsPlusNormal"/>
                    <w:spacing w:after="1" w:line="200" w:lineRule="atLeast"/>
                    <w:rPr>
                      <w:sz w:val="20"/>
                    </w:rPr>
                  </w:pPr>
                </w:p>
                <w:p w14:paraId="570B2F5F" w14:textId="3BB26697" w:rsidR="00693B07" w:rsidRPr="00C45999" w:rsidRDefault="00693B07" w:rsidP="003D6007">
                  <w:pPr>
                    <w:pStyle w:val="ConsPlusNormal"/>
                    <w:spacing w:after="1" w:line="200" w:lineRule="atLeast"/>
                    <w:rPr>
                      <w:sz w:val="20"/>
                    </w:rPr>
                  </w:pPr>
                </w:p>
              </w:tc>
              <w:tc>
                <w:tcPr>
                  <w:tcW w:w="1519" w:type="dxa"/>
                </w:tcPr>
                <w:p w14:paraId="63253483" w14:textId="77777777" w:rsidR="004F7EB8" w:rsidRPr="00C45999" w:rsidRDefault="004F7EB8" w:rsidP="003D6007">
                  <w:pPr>
                    <w:pStyle w:val="ConsPlusNormal"/>
                    <w:spacing w:after="1" w:line="200" w:lineRule="atLeast"/>
                    <w:rPr>
                      <w:sz w:val="20"/>
                    </w:rPr>
                  </w:pPr>
                </w:p>
              </w:tc>
              <w:tc>
                <w:tcPr>
                  <w:tcW w:w="935" w:type="dxa"/>
                </w:tcPr>
                <w:p w14:paraId="255C8019" w14:textId="77777777" w:rsidR="004F7EB8" w:rsidRPr="00C45999" w:rsidRDefault="004F7EB8" w:rsidP="003D6007">
                  <w:pPr>
                    <w:pStyle w:val="ConsPlusNormal"/>
                    <w:spacing w:after="1" w:line="200" w:lineRule="atLeast"/>
                    <w:jc w:val="center"/>
                    <w:rPr>
                      <w:sz w:val="20"/>
                    </w:rPr>
                  </w:pPr>
                  <w:r w:rsidRPr="00C45999">
                    <w:rPr>
                      <w:sz w:val="20"/>
                    </w:rPr>
                    <w:t>0,50</w:t>
                  </w:r>
                </w:p>
              </w:tc>
              <w:tc>
                <w:tcPr>
                  <w:tcW w:w="1519" w:type="dxa"/>
                </w:tcPr>
                <w:p w14:paraId="68AB183F" w14:textId="77777777" w:rsidR="004F7EB8" w:rsidRPr="00C45999" w:rsidRDefault="004F7EB8" w:rsidP="003D6007">
                  <w:pPr>
                    <w:pStyle w:val="ConsPlusNormal"/>
                    <w:spacing w:after="1" w:line="200" w:lineRule="atLeast"/>
                    <w:rPr>
                      <w:sz w:val="20"/>
                    </w:rPr>
                  </w:pPr>
                </w:p>
              </w:tc>
            </w:tr>
            <w:tr w:rsidR="00C45999" w:rsidRPr="00C45999" w14:paraId="5B1CF875" w14:textId="77777777" w:rsidTr="003230ED">
              <w:tc>
                <w:tcPr>
                  <w:tcW w:w="567" w:type="dxa"/>
                </w:tcPr>
                <w:p w14:paraId="292BA128" w14:textId="77777777" w:rsidR="004F7EB8" w:rsidRPr="00C45999" w:rsidRDefault="004F7EB8" w:rsidP="003D6007">
                  <w:pPr>
                    <w:pStyle w:val="ConsPlusNormal"/>
                    <w:spacing w:after="1" w:line="200" w:lineRule="atLeast"/>
                    <w:rPr>
                      <w:sz w:val="20"/>
                    </w:rPr>
                  </w:pPr>
                  <w:r w:rsidRPr="00C45999">
                    <w:rPr>
                      <w:sz w:val="20"/>
                    </w:rPr>
                    <w:t>3.1.2</w:t>
                  </w:r>
                </w:p>
              </w:tc>
              <w:tc>
                <w:tcPr>
                  <w:tcW w:w="2835" w:type="dxa"/>
                </w:tcPr>
                <w:p w14:paraId="30972C69" w14:textId="77777777" w:rsidR="004F7EB8" w:rsidRDefault="004F7EB8" w:rsidP="003D6007">
                  <w:pPr>
                    <w:pStyle w:val="ConsPlusNormal"/>
                    <w:spacing w:after="1" w:line="200" w:lineRule="atLeast"/>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сделки, совершаемые на возвратной основе с ценными бумагами, полученными без первоначального признания (операции обратного </w:t>
                  </w:r>
                  <w:proofErr w:type="spellStart"/>
                  <w:r w:rsidRPr="00C45999">
                    <w:rPr>
                      <w:sz w:val="20"/>
                    </w:rPr>
                    <w:t>репо</w:t>
                  </w:r>
                  <w:proofErr w:type="spellEnd"/>
                  <w:r w:rsidRPr="00C45999">
                    <w:rPr>
                      <w:sz w:val="20"/>
                    </w:rPr>
                    <w:t>), в случае проведения операций с данными ценными бумагами, что приводит к формированию собственных коротких позиций, итого, в том числе:</w:t>
                  </w:r>
                </w:p>
                <w:p w14:paraId="45CF8586" w14:textId="77777777" w:rsidR="00693B07" w:rsidRDefault="00693B07" w:rsidP="003D6007">
                  <w:pPr>
                    <w:pStyle w:val="ConsPlusNormal"/>
                    <w:spacing w:after="1" w:line="200" w:lineRule="atLeast"/>
                    <w:rPr>
                      <w:sz w:val="20"/>
                    </w:rPr>
                  </w:pPr>
                </w:p>
                <w:p w14:paraId="1B5A6E2B" w14:textId="77777777" w:rsidR="00693B07" w:rsidRDefault="00693B07" w:rsidP="003D6007">
                  <w:pPr>
                    <w:pStyle w:val="ConsPlusNormal"/>
                    <w:spacing w:after="1" w:line="200" w:lineRule="atLeast"/>
                    <w:rPr>
                      <w:sz w:val="20"/>
                    </w:rPr>
                  </w:pPr>
                </w:p>
                <w:p w14:paraId="1BB5D1D9" w14:textId="77777777" w:rsidR="00693B07" w:rsidRDefault="00693B07" w:rsidP="003D6007">
                  <w:pPr>
                    <w:pStyle w:val="ConsPlusNormal"/>
                    <w:spacing w:after="1" w:line="200" w:lineRule="atLeast"/>
                    <w:rPr>
                      <w:sz w:val="20"/>
                    </w:rPr>
                  </w:pPr>
                </w:p>
                <w:p w14:paraId="09D24663" w14:textId="774135B1" w:rsidR="00693B07" w:rsidRPr="00C45999" w:rsidRDefault="00693B07" w:rsidP="003D6007">
                  <w:pPr>
                    <w:pStyle w:val="ConsPlusNormal"/>
                    <w:spacing w:after="1" w:line="200" w:lineRule="atLeast"/>
                    <w:rPr>
                      <w:sz w:val="20"/>
                    </w:rPr>
                  </w:pPr>
                </w:p>
              </w:tc>
              <w:tc>
                <w:tcPr>
                  <w:tcW w:w="1519" w:type="dxa"/>
                </w:tcPr>
                <w:p w14:paraId="62E3090C" w14:textId="77777777" w:rsidR="004F7EB8" w:rsidRPr="00C45999" w:rsidRDefault="004F7EB8" w:rsidP="003D6007">
                  <w:pPr>
                    <w:pStyle w:val="ConsPlusNormal"/>
                    <w:spacing w:after="1" w:line="200" w:lineRule="atLeast"/>
                    <w:rPr>
                      <w:sz w:val="20"/>
                    </w:rPr>
                  </w:pPr>
                </w:p>
              </w:tc>
              <w:tc>
                <w:tcPr>
                  <w:tcW w:w="935" w:type="dxa"/>
                </w:tcPr>
                <w:p w14:paraId="3ADEFD55"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17A975E8" w14:textId="77777777" w:rsidR="004F7EB8" w:rsidRPr="00C45999" w:rsidRDefault="004F7EB8" w:rsidP="003D6007">
                  <w:pPr>
                    <w:pStyle w:val="ConsPlusNormal"/>
                    <w:spacing w:after="1" w:line="200" w:lineRule="atLeast"/>
                    <w:rPr>
                      <w:sz w:val="20"/>
                    </w:rPr>
                  </w:pPr>
                </w:p>
              </w:tc>
            </w:tr>
            <w:tr w:rsidR="00C45999" w:rsidRPr="00C45999" w14:paraId="5A97A5BC" w14:textId="77777777" w:rsidTr="003230ED">
              <w:tc>
                <w:tcPr>
                  <w:tcW w:w="567" w:type="dxa"/>
                </w:tcPr>
                <w:p w14:paraId="01747CAB" w14:textId="77777777" w:rsidR="004F7EB8" w:rsidRPr="00C45999" w:rsidRDefault="004F7EB8" w:rsidP="003D6007">
                  <w:pPr>
                    <w:pStyle w:val="ConsPlusNormal"/>
                    <w:spacing w:after="1" w:line="200" w:lineRule="atLeast"/>
                    <w:rPr>
                      <w:sz w:val="20"/>
                    </w:rPr>
                  </w:pPr>
                  <w:r w:rsidRPr="00C45999">
                    <w:rPr>
                      <w:sz w:val="20"/>
                    </w:rPr>
                    <w:t>3.1.2.1</w:t>
                  </w:r>
                </w:p>
              </w:tc>
              <w:tc>
                <w:tcPr>
                  <w:tcW w:w="2835" w:type="dxa"/>
                </w:tcPr>
                <w:p w14:paraId="1C0F62F2" w14:textId="77777777" w:rsidR="004F7EB8" w:rsidRDefault="004F7EB8"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ВЛА-1</w:t>
                  </w:r>
                </w:p>
                <w:p w14:paraId="6CDF6FA1" w14:textId="29401FC4" w:rsidR="00693B07" w:rsidRPr="00C45999" w:rsidRDefault="00693B07" w:rsidP="003D6007">
                  <w:pPr>
                    <w:pStyle w:val="ConsPlusNormal"/>
                    <w:spacing w:after="1" w:line="200" w:lineRule="atLeast"/>
                    <w:rPr>
                      <w:sz w:val="20"/>
                    </w:rPr>
                  </w:pPr>
                </w:p>
              </w:tc>
              <w:tc>
                <w:tcPr>
                  <w:tcW w:w="1519" w:type="dxa"/>
                </w:tcPr>
                <w:p w14:paraId="52CA6694" w14:textId="77777777" w:rsidR="004F7EB8" w:rsidRPr="00C45999" w:rsidRDefault="004F7EB8" w:rsidP="003D6007">
                  <w:pPr>
                    <w:pStyle w:val="ConsPlusNormal"/>
                    <w:spacing w:after="1" w:line="200" w:lineRule="atLeast"/>
                    <w:rPr>
                      <w:sz w:val="20"/>
                    </w:rPr>
                  </w:pPr>
                </w:p>
              </w:tc>
              <w:tc>
                <w:tcPr>
                  <w:tcW w:w="935" w:type="dxa"/>
                </w:tcPr>
                <w:p w14:paraId="39CE2125"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33DA5911" w14:textId="77777777" w:rsidR="004F7EB8" w:rsidRPr="00C45999" w:rsidRDefault="004F7EB8" w:rsidP="003D6007">
                  <w:pPr>
                    <w:pStyle w:val="ConsPlusNormal"/>
                    <w:spacing w:after="1" w:line="200" w:lineRule="atLeast"/>
                    <w:rPr>
                      <w:sz w:val="20"/>
                    </w:rPr>
                  </w:pPr>
                </w:p>
              </w:tc>
            </w:tr>
            <w:tr w:rsidR="00C45999" w:rsidRPr="00C45999" w14:paraId="1AA65FC6" w14:textId="77777777" w:rsidTr="003230ED">
              <w:tc>
                <w:tcPr>
                  <w:tcW w:w="567" w:type="dxa"/>
                </w:tcPr>
                <w:p w14:paraId="06BDFEDB" w14:textId="77777777" w:rsidR="004F7EB8" w:rsidRPr="00C45999" w:rsidRDefault="004F7EB8" w:rsidP="003D6007">
                  <w:pPr>
                    <w:pStyle w:val="ConsPlusNormal"/>
                    <w:spacing w:after="1" w:line="200" w:lineRule="atLeast"/>
                    <w:rPr>
                      <w:sz w:val="20"/>
                    </w:rPr>
                  </w:pPr>
                  <w:r w:rsidRPr="00C45999">
                    <w:rPr>
                      <w:sz w:val="20"/>
                    </w:rPr>
                    <w:t>3.1.2.2</w:t>
                  </w:r>
                </w:p>
              </w:tc>
              <w:tc>
                <w:tcPr>
                  <w:tcW w:w="2835" w:type="dxa"/>
                </w:tcPr>
                <w:p w14:paraId="41A17F23" w14:textId="77777777" w:rsidR="004F7EB8" w:rsidRDefault="004F7EB8"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ВЛА-2А</w:t>
                  </w:r>
                </w:p>
                <w:p w14:paraId="41E6DE11" w14:textId="15538EFF" w:rsidR="00693B07" w:rsidRPr="00C45999" w:rsidRDefault="00693B07" w:rsidP="003D6007">
                  <w:pPr>
                    <w:pStyle w:val="ConsPlusNormal"/>
                    <w:spacing w:after="1" w:line="200" w:lineRule="atLeast"/>
                    <w:rPr>
                      <w:sz w:val="20"/>
                    </w:rPr>
                  </w:pPr>
                </w:p>
              </w:tc>
              <w:tc>
                <w:tcPr>
                  <w:tcW w:w="1519" w:type="dxa"/>
                </w:tcPr>
                <w:p w14:paraId="50E20918" w14:textId="77777777" w:rsidR="004F7EB8" w:rsidRPr="00C45999" w:rsidRDefault="004F7EB8" w:rsidP="003D6007">
                  <w:pPr>
                    <w:pStyle w:val="ConsPlusNormal"/>
                    <w:spacing w:after="1" w:line="200" w:lineRule="atLeast"/>
                    <w:rPr>
                      <w:sz w:val="20"/>
                    </w:rPr>
                  </w:pPr>
                </w:p>
              </w:tc>
              <w:tc>
                <w:tcPr>
                  <w:tcW w:w="935" w:type="dxa"/>
                </w:tcPr>
                <w:p w14:paraId="0A83AC2C"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7870CE47" w14:textId="77777777" w:rsidR="004F7EB8" w:rsidRPr="00C45999" w:rsidRDefault="004F7EB8" w:rsidP="003D6007">
                  <w:pPr>
                    <w:pStyle w:val="ConsPlusNormal"/>
                    <w:spacing w:after="1" w:line="200" w:lineRule="atLeast"/>
                    <w:rPr>
                      <w:sz w:val="20"/>
                    </w:rPr>
                  </w:pPr>
                </w:p>
              </w:tc>
            </w:tr>
            <w:tr w:rsidR="00C45999" w:rsidRPr="00C45999" w14:paraId="20B6AF12" w14:textId="77777777" w:rsidTr="003230ED">
              <w:tc>
                <w:tcPr>
                  <w:tcW w:w="567" w:type="dxa"/>
                </w:tcPr>
                <w:p w14:paraId="7BB4EAA5" w14:textId="77777777" w:rsidR="004F7EB8" w:rsidRPr="00C45999" w:rsidRDefault="004F7EB8" w:rsidP="003D6007">
                  <w:pPr>
                    <w:pStyle w:val="ConsPlusNormal"/>
                    <w:spacing w:after="1" w:line="200" w:lineRule="atLeast"/>
                    <w:rPr>
                      <w:sz w:val="20"/>
                    </w:rPr>
                  </w:pPr>
                  <w:r w:rsidRPr="00C45999">
                    <w:rPr>
                      <w:sz w:val="20"/>
                    </w:rPr>
                    <w:t>3.1.2.3</w:t>
                  </w:r>
                </w:p>
              </w:tc>
              <w:tc>
                <w:tcPr>
                  <w:tcW w:w="2835" w:type="dxa"/>
                </w:tcPr>
                <w:p w14:paraId="26472C11" w14:textId="77777777" w:rsidR="004F7EB8" w:rsidRDefault="004F7EB8" w:rsidP="003D6007">
                  <w:pPr>
                    <w:pStyle w:val="ConsPlusNormal"/>
                    <w:spacing w:after="1" w:line="200" w:lineRule="atLeast"/>
                    <w:rPr>
                      <w:sz w:val="20"/>
                    </w:rPr>
                  </w:pPr>
                  <w:r w:rsidRPr="00C45999">
                    <w:rPr>
                      <w:sz w:val="20"/>
                    </w:rPr>
                    <w:t>под обеспечение жилищными облигациями с ипотечным покрытием, удовлетворяющими критериям, предъявляемым к ВЛА-2Б</w:t>
                  </w:r>
                </w:p>
                <w:p w14:paraId="23AEA194" w14:textId="77777777" w:rsidR="00693B07" w:rsidRDefault="00693B07" w:rsidP="003D6007">
                  <w:pPr>
                    <w:pStyle w:val="ConsPlusNormal"/>
                    <w:spacing w:after="1" w:line="200" w:lineRule="atLeast"/>
                    <w:rPr>
                      <w:sz w:val="20"/>
                    </w:rPr>
                  </w:pPr>
                </w:p>
                <w:p w14:paraId="37B35912" w14:textId="77777777" w:rsidR="00693B07" w:rsidRDefault="00693B07" w:rsidP="003D6007">
                  <w:pPr>
                    <w:pStyle w:val="ConsPlusNormal"/>
                    <w:spacing w:after="1" w:line="200" w:lineRule="atLeast"/>
                    <w:rPr>
                      <w:sz w:val="20"/>
                    </w:rPr>
                  </w:pPr>
                </w:p>
                <w:p w14:paraId="669AB33A" w14:textId="7D797611" w:rsidR="00693B07" w:rsidRPr="00C45999" w:rsidRDefault="00693B07" w:rsidP="003D6007">
                  <w:pPr>
                    <w:pStyle w:val="ConsPlusNormal"/>
                    <w:spacing w:after="1" w:line="200" w:lineRule="atLeast"/>
                    <w:rPr>
                      <w:sz w:val="20"/>
                    </w:rPr>
                  </w:pPr>
                </w:p>
              </w:tc>
              <w:tc>
                <w:tcPr>
                  <w:tcW w:w="1519" w:type="dxa"/>
                </w:tcPr>
                <w:p w14:paraId="57DA9880" w14:textId="77777777" w:rsidR="004F7EB8" w:rsidRPr="00C45999" w:rsidRDefault="004F7EB8" w:rsidP="003D6007">
                  <w:pPr>
                    <w:pStyle w:val="ConsPlusNormal"/>
                    <w:spacing w:after="1" w:line="200" w:lineRule="atLeast"/>
                    <w:rPr>
                      <w:sz w:val="20"/>
                    </w:rPr>
                  </w:pPr>
                </w:p>
              </w:tc>
              <w:tc>
                <w:tcPr>
                  <w:tcW w:w="935" w:type="dxa"/>
                </w:tcPr>
                <w:p w14:paraId="78195DEF"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00358833" w14:textId="77777777" w:rsidR="004F7EB8" w:rsidRPr="00C45999" w:rsidRDefault="004F7EB8" w:rsidP="003D6007">
                  <w:pPr>
                    <w:pStyle w:val="ConsPlusNormal"/>
                    <w:spacing w:after="1" w:line="200" w:lineRule="atLeast"/>
                    <w:rPr>
                      <w:sz w:val="20"/>
                    </w:rPr>
                  </w:pPr>
                </w:p>
              </w:tc>
            </w:tr>
            <w:tr w:rsidR="00C45999" w:rsidRPr="00C45999" w14:paraId="36817C49" w14:textId="77777777" w:rsidTr="003230ED">
              <w:tc>
                <w:tcPr>
                  <w:tcW w:w="567" w:type="dxa"/>
                </w:tcPr>
                <w:p w14:paraId="1B671544" w14:textId="77777777" w:rsidR="004F7EB8" w:rsidRPr="00C45999" w:rsidRDefault="004F7EB8" w:rsidP="003D6007">
                  <w:pPr>
                    <w:pStyle w:val="ConsPlusNormal"/>
                    <w:spacing w:after="1" w:line="200" w:lineRule="atLeast"/>
                    <w:rPr>
                      <w:sz w:val="20"/>
                    </w:rPr>
                  </w:pPr>
                  <w:r w:rsidRPr="00C45999">
                    <w:rPr>
                      <w:sz w:val="20"/>
                    </w:rPr>
                    <w:t>3.1.2.4</w:t>
                  </w:r>
                </w:p>
              </w:tc>
              <w:tc>
                <w:tcPr>
                  <w:tcW w:w="2835" w:type="dxa"/>
                </w:tcPr>
                <w:p w14:paraId="4912234A" w14:textId="77777777" w:rsidR="004F7EB8" w:rsidRDefault="004F7EB8"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ВЛА-2Б, кроме жилищных облигаций с ипотечным покрытием</w:t>
                  </w:r>
                </w:p>
                <w:p w14:paraId="631E9864" w14:textId="77777777" w:rsidR="00693B07" w:rsidRDefault="00693B07" w:rsidP="003D6007">
                  <w:pPr>
                    <w:pStyle w:val="ConsPlusNormal"/>
                    <w:spacing w:after="1" w:line="200" w:lineRule="atLeast"/>
                    <w:rPr>
                      <w:sz w:val="20"/>
                    </w:rPr>
                  </w:pPr>
                </w:p>
                <w:p w14:paraId="5CA79DC1" w14:textId="57E0B8CE" w:rsidR="00693B07" w:rsidRPr="00C45999" w:rsidRDefault="00693B07" w:rsidP="003D6007">
                  <w:pPr>
                    <w:pStyle w:val="ConsPlusNormal"/>
                    <w:spacing w:after="1" w:line="200" w:lineRule="atLeast"/>
                    <w:rPr>
                      <w:sz w:val="20"/>
                    </w:rPr>
                  </w:pPr>
                </w:p>
              </w:tc>
              <w:tc>
                <w:tcPr>
                  <w:tcW w:w="1519" w:type="dxa"/>
                </w:tcPr>
                <w:p w14:paraId="255BDCF7" w14:textId="77777777" w:rsidR="004F7EB8" w:rsidRPr="00C45999" w:rsidRDefault="004F7EB8" w:rsidP="003D6007">
                  <w:pPr>
                    <w:pStyle w:val="ConsPlusNormal"/>
                    <w:spacing w:after="1" w:line="200" w:lineRule="atLeast"/>
                    <w:rPr>
                      <w:sz w:val="20"/>
                    </w:rPr>
                  </w:pPr>
                </w:p>
              </w:tc>
              <w:tc>
                <w:tcPr>
                  <w:tcW w:w="935" w:type="dxa"/>
                </w:tcPr>
                <w:p w14:paraId="5038C021"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2C2F8802" w14:textId="77777777" w:rsidR="004F7EB8" w:rsidRPr="00C45999" w:rsidRDefault="004F7EB8" w:rsidP="003D6007">
                  <w:pPr>
                    <w:pStyle w:val="ConsPlusNormal"/>
                    <w:spacing w:after="1" w:line="200" w:lineRule="atLeast"/>
                    <w:rPr>
                      <w:sz w:val="20"/>
                    </w:rPr>
                  </w:pPr>
                </w:p>
              </w:tc>
            </w:tr>
            <w:tr w:rsidR="00C45999" w:rsidRPr="00C45999" w14:paraId="0FDD9EB9" w14:textId="77777777" w:rsidTr="003230ED">
              <w:tc>
                <w:tcPr>
                  <w:tcW w:w="567" w:type="dxa"/>
                </w:tcPr>
                <w:p w14:paraId="2089C1E8" w14:textId="77777777" w:rsidR="004F7EB8" w:rsidRPr="00C45999" w:rsidRDefault="004F7EB8" w:rsidP="003D6007">
                  <w:pPr>
                    <w:pStyle w:val="ConsPlusNormal"/>
                    <w:spacing w:after="1" w:line="200" w:lineRule="atLeast"/>
                    <w:rPr>
                      <w:sz w:val="20"/>
                    </w:rPr>
                  </w:pPr>
                  <w:r w:rsidRPr="00C45999">
                    <w:rPr>
                      <w:sz w:val="20"/>
                    </w:rPr>
                    <w:t>3.1.2.5</w:t>
                  </w:r>
                </w:p>
              </w:tc>
              <w:tc>
                <w:tcPr>
                  <w:tcW w:w="2835" w:type="dxa"/>
                </w:tcPr>
                <w:p w14:paraId="6A0B7871" w14:textId="77777777" w:rsidR="004F7EB8" w:rsidRDefault="004F7EB8" w:rsidP="003D6007">
                  <w:pPr>
                    <w:pStyle w:val="ConsPlusNormal"/>
                    <w:spacing w:after="1" w:line="200" w:lineRule="atLeast"/>
                    <w:rPr>
                      <w:sz w:val="20"/>
                    </w:rPr>
                  </w:pPr>
                  <w:r w:rsidRPr="00C45999">
                    <w:rPr>
                      <w:sz w:val="20"/>
                    </w:rPr>
                    <w:t>под обеспечение прочими ценными бумагами</w:t>
                  </w:r>
                </w:p>
                <w:p w14:paraId="5FE09C66" w14:textId="27C92133" w:rsidR="00693B07" w:rsidRPr="00C45999" w:rsidRDefault="00693B07" w:rsidP="003D6007">
                  <w:pPr>
                    <w:pStyle w:val="ConsPlusNormal"/>
                    <w:spacing w:after="1" w:line="200" w:lineRule="atLeast"/>
                    <w:rPr>
                      <w:sz w:val="20"/>
                    </w:rPr>
                  </w:pPr>
                </w:p>
              </w:tc>
              <w:tc>
                <w:tcPr>
                  <w:tcW w:w="1519" w:type="dxa"/>
                </w:tcPr>
                <w:p w14:paraId="46DCDAF5" w14:textId="77777777" w:rsidR="004F7EB8" w:rsidRPr="00C45999" w:rsidRDefault="004F7EB8" w:rsidP="003D6007">
                  <w:pPr>
                    <w:pStyle w:val="ConsPlusNormal"/>
                    <w:spacing w:after="1" w:line="200" w:lineRule="atLeast"/>
                    <w:rPr>
                      <w:sz w:val="20"/>
                    </w:rPr>
                  </w:pPr>
                </w:p>
              </w:tc>
              <w:tc>
                <w:tcPr>
                  <w:tcW w:w="935" w:type="dxa"/>
                </w:tcPr>
                <w:p w14:paraId="21C8C40B"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2E15A813" w14:textId="77777777" w:rsidR="004F7EB8" w:rsidRPr="00C45999" w:rsidRDefault="004F7EB8" w:rsidP="003D6007">
                  <w:pPr>
                    <w:pStyle w:val="ConsPlusNormal"/>
                    <w:spacing w:after="1" w:line="200" w:lineRule="atLeast"/>
                    <w:rPr>
                      <w:sz w:val="20"/>
                    </w:rPr>
                  </w:pPr>
                </w:p>
              </w:tc>
            </w:tr>
            <w:tr w:rsidR="00C45999" w:rsidRPr="00C45999" w14:paraId="5926BED0" w14:textId="77777777" w:rsidTr="003230ED">
              <w:tc>
                <w:tcPr>
                  <w:tcW w:w="567" w:type="dxa"/>
                </w:tcPr>
                <w:p w14:paraId="441ECD10" w14:textId="77777777" w:rsidR="004F7EB8" w:rsidRPr="00C45999" w:rsidRDefault="004F7EB8" w:rsidP="003D6007">
                  <w:pPr>
                    <w:pStyle w:val="ConsPlusNormal"/>
                    <w:spacing w:after="1" w:line="200" w:lineRule="atLeast"/>
                    <w:rPr>
                      <w:sz w:val="20"/>
                    </w:rPr>
                  </w:pPr>
                  <w:r w:rsidRPr="00C45999">
                    <w:rPr>
                      <w:sz w:val="20"/>
                    </w:rPr>
                    <w:t>3.1.2.6</w:t>
                  </w:r>
                </w:p>
              </w:tc>
              <w:tc>
                <w:tcPr>
                  <w:tcW w:w="2835" w:type="dxa"/>
                </w:tcPr>
                <w:p w14:paraId="2754ADF2" w14:textId="77777777" w:rsidR="004F7EB8" w:rsidRDefault="004F7EB8" w:rsidP="003D6007">
                  <w:pPr>
                    <w:pStyle w:val="ConsPlusNormal"/>
                    <w:spacing w:after="1" w:line="200" w:lineRule="atLeast"/>
                    <w:rPr>
                      <w:sz w:val="20"/>
                    </w:rPr>
                  </w:pPr>
                  <w:r w:rsidRPr="00C45999">
                    <w:rPr>
                      <w:sz w:val="20"/>
                    </w:rPr>
                    <w:t>требования по операциям предоставления клиентам в заем денежных средств для совершения сделок купли-продажи ценных бумаг под обеспечение ценными бумагами, не относящимися к ВЛА-1 и ВЛА-2</w:t>
                  </w:r>
                </w:p>
                <w:p w14:paraId="3A96090D" w14:textId="77777777" w:rsidR="00693B07" w:rsidRDefault="00693B07" w:rsidP="003D6007">
                  <w:pPr>
                    <w:pStyle w:val="ConsPlusNormal"/>
                    <w:spacing w:after="1" w:line="200" w:lineRule="atLeast"/>
                    <w:rPr>
                      <w:sz w:val="20"/>
                    </w:rPr>
                  </w:pPr>
                </w:p>
                <w:p w14:paraId="1ADB2E67" w14:textId="77777777" w:rsidR="00693B07" w:rsidRDefault="00693B07" w:rsidP="003D6007">
                  <w:pPr>
                    <w:pStyle w:val="ConsPlusNormal"/>
                    <w:spacing w:after="1" w:line="200" w:lineRule="atLeast"/>
                    <w:rPr>
                      <w:sz w:val="20"/>
                    </w:rPr>
                  </w:pPr>
                </w:p>
                <w:p w14:paraId="5EE1A86D" w14:textId="77777777" w:rsidR="00693B07" w:rsidRDefault="00693B07" w:rsidP="003D6007">
                  <w:pPr>
                    <w:pStyle w:val="ConsPlusNormal"/>
                    <w:spacing w:after="1" w:line="200" w:lineRule="atLeast"/>
                    <w:rPr>
                      <w:sz w:val="20"/>
                    </w:rPr>
                  </w:pPr>
                </w:p>
                <w:p w14:paraId="6CADBEF1" w14:textId="658FF61D" w:rsidR="00693B07" w:rsidRPr="00C45999" w:rsidRDefault="00693B07" w:rsidP="003D6007">
                  <w:pPr>
                    <w:pStyle w:val="ConsPlusNormal"/>
                    <w:spacing w:after="1" w:line="200" w:lineRule="atLeast"/>
                    <w:rPr>
                      <w:sz w:val="20"/>
                    </w:rPr>
                  </w:pPr>
                </w:p>
              </w:tc>
              <w:tc>
                <w:tcPr>
                  <w:tcW w:w="1519" w:type="dxa"/>
                </w:tcPr>
                <w:p w14:paraId="6083257A" w14:textId="77777777" w:rsidR="004F7EB8" w:rsidRPr="00C45999" w:rsidRDefault="004F7EB8" w:rsidP="003D6007">
                  <w:pPr>
                    <w:pStyle w:val="ConsPlusNormal"/>
                    <w:spacing w:after="1" w:line="200" w:lineRule="atLeast"/>
                    <w:rPr>
                      <w:sz w:val="20"/>
                    </w:rPr>
                  </w:pPr>
                </w:p>
              </w:tc>
              <w:tc>
                <w:tcPr>
                  <w:tcW w:w="935" w:type="dxa"/>
                </w:tcPr>
                <w:p w14:paraId="224191F6"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48895FA3" w14:textId="77777777" w:rsidR="004F7EB8" w:rsidRPr="00C45999" w:rsidRDefault="004F7EB8" w:rsidP="003D6007">
                  <w:pPr>
                    <w:pStyle w:val="ConsPlusNormal"/>
                    <w:spacing w:after="1" w:line="200" w:lineRule="atLeast"/>
                    <w:rPr>
                      <w:sz w:val="20"/>
                    </w:rPr>
                  </w:pPr>
                </w:p>
              </w:tc>
            </w:tr>
            <w:tr w:rsidR="00C45999" w:rsidRPr="00C45999" w14:paraId="67E58C71" w14:textId="77777777" w:rsidTr="003230ED">
              <w:tc>
                <w:tcPr>
                  <w:tcW w:w="567" w:type="dxa"/>
                </w:tcPr>
                <w:p w14:paraId="3E732028" w14:textId="77777777" w:rsidR="004F7EB8" w:rsidRPr="00C45999" w:rsidRDefault="004F7EB8" w:rsidP="003D6007">
                  <w:pPr>
                    <w:pStyle w:val="ConsPlusNormal"/>
                    <w:spacing w:after="1" w:line="200" w:lineRule="atLeast"/>
                    <w:rPr>
                      <w:sz w:val="20"/>
                    </w:rPr>
                  </w:pPr>
                  <w:r w:rsidRPr="00C45999">
                    <w:rPr>
                      <w:sz w:val="20"/>
                    </w:rPr>
                    <w:t>3.2</w:t>
                  </w:r>
                </w:p>
              </w:tc>
              <w:tc>
                <w:tcPr>
                  <w:tcW w:w="2835" w:type="dxa"/>
                </w:tcPr>
                <w:p w14:paraId="61A57C44" w14:textId="77777777" w:rsidR="004F7EB8" w:rsidRPr="00C45999" w:rsidRDefault="004F7EB8" w:rsidP="003D6007">
                  <w:pPr>
                    <w:pStyle w:val="ConsPlusNormal"/>
                    <w:spacing w:after="1" w:line="200" w:lineRule="atLeast"/>
                    <w:jc w:val="both"/>
                    <w:rPr>
                      <w:sz w:val="20"/>
                    </w:rPr>
                  </w:pPr>
                  <w:r w:rsidRPr="00C45999">
                    <w:rPr>
                      <w:sz w:val="20"/>
                    </w:rPr>
                    <w:t>Притоки денежных средств по прочим операциям размещения средств, установленные условиями договора, в зависимости от вида контрагента, итого, в том числе:</w:t>
                  </w:r>
                </w:p>
              </w:tc>
              <w:tc>
                <w:tcPr>
                  <w:tcW w:w="1519" w:type="dxa"/>
                </w:tcPr>
                <w:p w14:paraId="249D1F76" w14:textId="77777777" w:rsidR="004F7EB8" w:rsidRPr="00C45999" w:rsidRDefault="004F7EB8" w:rsidP="003D6007">
                  <w:pPr>
                    <w:pStyle w:val="ConsPlusNormal"/>
                    <w:spacing w:after="1" w:line="200" w:lineRule="atLeast"/>
                    <w:rPr>
                      <w:sz w:val="20"/>
                    </w:rPr>
                  </w:pPr>
                </w:p>
              </w:tc>
              <w:tc>
                <w:tcPr>
                  <w:tcW w:w="935" w:type="dxa"/>
                </w:tcPr>
                <w:p w14:paraId="3ACCB4C7"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5A401800" w14:textId="77777777" w:rsidR="004F7EB8" w:rsidRPr="00C45999" w:rsidRDefault="004F7EB8" w:rsidP="003D6007">
                  <w:pPr>
                    <w:pStyle w:val="ConsPlusNormal"/>
                    <w:spacing w:after="1" w:line="200" w:lineRule="atLeast"/>
                    <w:rPr>
                      <w:sz w:val="20"/>
                    </w:rPr>
                  </w:pPr>
                </w:p>
              </w:tc>
            </w:tr>
            <w:tr w:rsidR="00C45999" w:rsidRPr="00C45999" w14:paraId="55E63B53" w14:textId="77777777" w:rsidTr="003230ED">
              <w:tc>
                <w:tcPr>
                  <w:tcW w:w="567" w:type="dxa"/>
                </w:tcPr>
                <w:p w14:paraId="6C49C016" w14:textId="77777777" w:rsidR="004F7EB8" w:rsidRPr="00C45999" w:rsidRDefault="004F7EB8" w:rsidP="003D6007">
                  <w:pPr>
                    <w:pStyle w:val="ConsPlusNormal"/>
                    <w:spacing w:after="1" w:line="200" w:lineRule="atLeast"/>
                    <w:rPr>
                      <w:sz w:val="20"/>
                    </w:rPr>
                  </w:pPr>
                  <w:r w:rsidRPr="00C45999">
                    <w:rPr>
                      <w:sz w:val="20"/>
                    </w:rPr>
                    <w:t>3.2.1</w:t>
                  </w:r>
                </w:p>
              </w:tc>
              <w:tc>
                <w:tcPr>
                  <w:tcW w:w="2835" w:type="dxa"/>
                </w:tcPr>
                <w:p w14:paraId="645B018E" w14:textId="77777777" w:rsidR="004F7EB8" w:rsidRPr="00C45999" w:rsidRDefault="004F7EB8" w:rsidP="003D6007">
                  <w:pPr>
                    <w:pStyle w:val="ConsPlusNormal"/>
                    <w:spacing w:after="1" w:line="200" w:lineRule="atLeast"/>
                    <w:rPr>
                      <w:sz w:val="20"/>
                    </w:rPr>
                  </w:pPr>
                  <w:r w:rsidRPr="00C45999">
                    <w:rPr>
                      <w:sz w:val="20"/>
                    </w:rPr>
                    <w:t>поступления от операций с финансовыми организациями, итого, в том числе:</w:t>
                  </w:r>
                </w:p>
              </w:tc>
              <w:tc>
                <w:tcPr>
                  <w:tcW w:w="1519" w:type="dxa"/>
                </w:tcPr>
                <w:p w14:paraId="12577E47" w14:textId="77777777" w:rsidR="004F7EB8" w:rsidRPr="00C45999" w:rsidRDefault="004F7EB8" w:rsidP="003D6007">
                  <w:pPr>
                    <w:pStyle w:val="ConsPlusNormal"/>
                    <w:spacing w:after="1" w:line="200" w:lineRule="atLeast"/>
                    <w:rPr>
                      <w:sz w:val="20"/>
                    </w:rPr>
                  </w:pPr>
                </w:p>
              </w:tc>
              <w:tc>
                <w:tcPr>
                  <w:tcW w:w="935" w:type="dxa"/>
                </w:tcPr>
                <w:p w14:paraId="41942D87"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6CA375AC" w14:textId="77777777" w:rsidR="004F7EB8" w:rsidRPr="00C45999" w:rsidRDefault="004F7EB8" w:rsidP="003D6007">
                  <w:pPr>
                    <w:pStyle w:val="ConsPlusNormal"/>
                    <w:spacing w:after="1" w:line="200" w:lineRule="atLeast"/>
                    <w:rPr>
                      <w:sz w:val="20"/>
                    </w:rPr>
                  </w:pPr>
                </w:p>
              </w:tc>
            </w:tr>
            <w:tr w:rsidR="00C45999" w:rsidRPr="00C45999" w14:paraId="6B0A14FB" w14:textId="77777777" w:rsidTr="003230ED">
              <w:tc>
                <w:tcPr>
                  <w:tcW w:w="567" w:type="dxa"/>
                </w:tcPr>
                <w:p w14:paraId="7C7EB218" w14:textId="77777777" w:rsidR="004F7EB8" w:rsidRPr="00C45999" w:rsidRDefault="004F7EB8" w:rsidP="003D6007">
                  <w:pPr>
                    <w:pStyle w:val="ConsPlusNormal"/>
                    <w:spacing w:after="1" w:line="200" w:lineRule="atLeast"/>
                    <w:rPr>
                      <w:sz w:val="20"/>
                    </w:rPr>
                  </w:pPr>
                  <w:r w:rsidRPr="00C45999">
                    <w:rPr>
                      <w:sz w:val="20"/>
                    </w:rPr>
                    <w:t>3.2.1.1</w:t>
                  </w:r>
                </w:p>
              </w:tc>
              <w:tc>
                <w:tcPr>
                  <w:tcW w:w="2835" w:type="dxa"/>
                </w:tcPr>
                <w:p w14:paraId="3A708F27" w14:textId="77777777" w:rsidR="004F7EB8" w:rsidRDefault="004F7EB8" w:rsidP="003D6007">
                  <w:pPr>
                    <w:pStyle w:val="ConsPlusNormal"/>
                    <w:spacing w:after="1" w:line="200" w:lineRule="atLeast"/>
                    <w:rPr>
                      <w:sz w:val="20"/>
                    </w:rPr>
                  </w:pPr>
                  <w:r w:rsidRPr="00C45999">
                    <w:rPr>
                      <w:sz w:val="20"/>
                    </w:rPr>
                    <w:t>от операций размещения операционных депозитов</w:t>
                  </w:r>
                </w:p>
                <w:p w14:paraId="633FDA85" w14:textId="77777777" w:rsidR="00693B07" w:rsidRDefault="00693B07" w:rsidP="003D6007">
                  <w:pPr>
                    <w:pStyle w:val="ConsPlusNormal"/>
                    <w:spacing w:after="1" w:line="200" w:lineRule="atLeast"/>
                    <w:rPr>
                      <w:sz w:val="20"/>
                    </w:rPr>
                  </w:pPr>
                </w:p>
                <w:p w14:paraId="238345D8" w14:textId="0B309E91" w:rsidR="00693B07" w:rsidRPr="00C45999" w:rsidRDefault="00693B07" w:rsidP="003D6007">
                  <w:pPr>
                    <w:pStyle w:val="ConsPlusNormal"/>
                    <w:spacing w:after="1" w:line="200" w:lineRule="atLeast"/>
                    <w:rPr>
                      <w:sz w:val="20"/>
                    </w:rPr>
                  </w:pPr>
                </w:p>
              </w:tc>
              <w:tc>
                <w:tcPr>
                  <w:tcW w:w="1519" w:type="dxa"/>
                </w:tcPr>
                <w:p w14:paraId="7E1B4482" w14:textId="77777777" w:rsidR="004F7EB8" w:rsidRPr="00C45999" w:rsidRDefault="004F7EB8" w:rsidP="003D6007">
                  <w:pPr>
                    <w:pStyle w:val="ConsPlusNormal"/>
                    <w:spacing w:after="1" w:line="200" w:lineRule="atLeast"/>
                    <w:rPr>
                      <w:sz w:val="20"/>
                    </w:rPr>
                  </w:pPr>
                </w:p>
              </w:tc>
              <w:tc>
                <w:tcPr>
                  <w:tcW w:w="935" w:type="dxa"/>
                </w:tcPr>
                <w:p w14:paraId="772035A5"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29B6F60D" w14:textId="77777777" w:rsidR="004F7EB8" w:rsidRPr="00C45999" w:rsidRDefault="004F7EB8" w:rsidP="003D6007">
                  <w:pPr>
                    <w:pStyle w:val="ConsPlusNormal"/>
                    <w:spacing w:after="1" w:line="200" w:lineRule="atLeast"/>
                    <w:rPr>
                      <w:sz w:val="20"/>
                    </w:rPr>
                  </w:pPr>
                </w:p>
              </w:tc>
            </w:tr>
            <w:tr w:rsidR="00C45999" w:rsidRPr="00C45999" w14:paraId="5871C281" w14:textId="77777777" w:rsidTr="003230ED">
              <w:tc>
                <w:tcPr>
                  <w:tcW w:w="567" w:type="dxa"/>
                </w:tcPr>
                <w:p w14:paraId="7CD3CD3A" w14:textId="77777777" w:rsidR="004F7EB8" w:rsidRPr="00C45999" w:rsidRDefault="004F7EB8" w:rsidP="003D6007">
                  <w:pPr>
                    <w:pStyle w:val="ConsPlusNormal"/>
                    <w:spacing w:after="1" w:line="200" w:lineRule="atLeast"/>
                    <w:rPr>
                      <w:sz w:val="20"/>
                    </w:rPr>
                  </w:pPr>
                  <w:r w:rsidRPr="00C45999">
                    <w:rPr>
                      <w:sz w:val="20"/>
                    </w:rPr>
                    <w:t>3.2.1.2</w:t>
                  </w:r>
                </w:p>
              </w:tc>
              <w:tc>
                <w:tcPr>
                  <w:tcW w:w="2835" w:type="dxa"/>
                </w:tcPr>
                <w:p w14:paraId="0C0D1334" w14:textId="77777777" w:rsidR="004F7EB8" w:rsidRDefault="004F7EB8" w:rsidP="003D6007">
                  <w:pPr>
                    <w:pStyle w:val="ConsPlusNormal"/>
                    <w:spacing w:after="1" w:line="200" w:lineRule="atLeast"/>
                    <w:rPr>
                      <w:sz w:val="20"/>
                    </w:rPr>
                  </w:pPr>
                  <w:r w:rsidRPr="00C45999">
                    <w:rPr>
                      <w:sz w:val="20"/>
                    </w:rPr>
                    <w:t>от операций по предоставлению средств связанным с банком финансовым организациям</w:t>
                  </w:r>
                </w:p>
                <w:p w14:paraId="64752793" w14:textId="23AF02D9" w:rsidR="00693B07" w:rsidRPr="00C45999" w:rsidRDefault="00693B07" w:rsidP="003D6007">
                  <w:pPr>
                    <w:pStyle w:val="ConsPlusNormal"/>
                    <w:spacing w:after="1" w:line="200" w:lineRule="atLeast"/>
                    <w:rPr>
                      <w:sz w:val="20"/>
                    </w:rPr>
                  </w:pPr>
                </w:p>
              </w:tc>
              <w:tc>
                <w:tcPr>
                  <w:tcW w:w="1519" w:type="dxa"/>
                </w:tcPr>
                <w:p w14:paraId="7D7C15D4" w14:textId="77777777" w:rsidR="004F7EB8" w:rsidRPr="00C45999" w:rsidRDefault="004F7EB8" w:rsidP="003D6007">
                  <w:pPr>
                    <w:pStyle w:val="ConsPlusNormal"/>
                    <w:spacing w:after="1" w:line="200" w:lineRule="atLeast"/>
                    <w:rPr>
                      <w:sz w:val="20"/>
                    </w:rPr>
                  </w:pPr>
                </w:p>
              </w:tc>
              <w:tc>
                <w:tcPr>
                  <w:tcW w:w="935" w:type="dxa"/>
                </w:tcPr>
                <w:p w14:paraId="1C5E67A5"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6CBAE1B5" w14:textId="77777777" w:rsidR="004F7EB8" w:rsidRPr="00C45999" w:rsidRDefault="004F7EB8" w:rsidP="003D6007">
                  <w:pPr>
                    <w:pStyle w:val="ConsPlusNormal"/>
                    <w:spacing w:after="1" w:line="200" w:lineRule="atLeast"/>
                    <w:rPr>
                      <w:sz w:val="20"/>
                    </w:rPr>
                  </w:pPr>
                </w:p>
              </w:tc>
            </w:tr>
            <w:tr w:rsidR="00C45999" w:rsidRPr="00C45999" w14:paraId="213A8539" w14:textId="77777777" w:rsidTr="003230ED">
              <w:tc>
                <w:tcPr>
                  <w:tcW w:w="567" w:type="dxa"/>
                </w:tcPr>
                <w:p w14:paraId="1F3FC27B" w14:textId="77777777" w:rsidR="004F7EB8" w:rsidRPr="00C45999" w:rsidRDefault="004F7EB8" w:rsidP="003D6007">
                  <w:pPr>
                    <w:pStyle w:val="ConsPlusNormal"/>
                    <w:spacing w:after="1" w:line="200" w:lineRule="atLeast"/>
                    <w:rPr>
                      <w:sz w:val="20"/>
                    </w:rPr>
                  </w:pPr>
                  <w:r w:rsidRPr="00C45999">
                    <w:rPr>
                      <w:sz w:val="20"/>
                    </w:rPr>
                    <w:lastRenderedPageBreak/>
                    <w:t>3.2.1.3</w:t>
                  </w:r>
                </w:p>
              </w:tc>
              <w:tc>
                <w:tcPr>
                  <w:tcW w:w="2835" w:type="dxa"/>
                </w:tcPr>
                <w:p w14:paraId="6C14A692" w14:textId="77777777" w:rsidR="004F7EB8" w:rsidRPr="00C45999" w:rsidRDefault="004F7EB8" w:rsidP="003D6007">
                  <w:pPr>
                    <w:pStyle w:val="ConsPlusNormal"/>
                    <w:spacing w:after="1" w:line="200" w:lineRule="atLeast"/>
                    <w:rPr>
                      <w:sz w:val="20"/>
                    </w:rPr>
                  </w:pPr>
                  <w:r w:rsidRPr="00C45999">
                    <w:rPr>
                      <w:sz w:val="20"/>
                    </w:rPr>
                    <w:t>от прочих операций размещения денежных средств</w:t>
                  </w:r>
                </w:p>
              </w:tc>
              <w:tc>
                <w:tcPr>
                  <w:tcW w:w="1519" w:type="dxa"/>
                </w:tcPr>
                <w:p w14:paraId="6F473096" w14:textId="77777777" w:rsidR="004F7EB8" w:rsidRPr="00C45999" w:rsidRDefault="004F7EB8" w:rsidP="003D6007">
                  <w:pPr>
                    <w:pStyle w:val="ConsPlusNormal"/>
                    <w:spacing w:after="1" w:line="200" w:lineRule="atLeast"/>
                    <w:rPr>
                      <w:sz w:val="20"/>
                    </w:rPr>
                  </w:pPr>
                </w:p>
              </w:tc>
              <w:tc>
                <w:tcPr>
                  <w:tcW w:w="935" w:type="dxa"/>
                </w:tcPr>
                <w:p w14:paraId="191FECF2"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78D1BC87" w14:textId="77777777" w:rsidR="004F7EB8" w:rsidRPr="00C45999" w:rsidRDefault="004F7EB8" w:rsidP="003D6007">
                  <w:pPr>
                    <w:pStyle w:val="ConsPlusNormal"/>
                    <w:spacing w:after="1" w:line="200" w:lineRule="atLeast"/>
                    <w:rPr>
                      <w:sz w:val="20"/>
                    </w:rPr>
                  </w:pPr>
                </w:p>
              </w:tc>
            </w:tr>
            <w:tr w:rsidR="00C45999" w:rsidRPr="00C45999" w14:paraId="03066C44" w14:textId="77777777" w:rsidTr="003230ED">
              <w:tc>
                <w:tcPr>
                  <w:tcW w:w="567" w:type="dxa"/>
                </w:tcPr>
                <w:p w14:paraId="4E1703A0" w14:textId="77777777" w:rsidR="004F7EB8" w:rsidRPr="00C45999" w:rsidRDefault="004F7EB8" w:rsidP="003D6007">
                  <w:pPr>
                    <w:spacing w:after="1" w:line="200" w:lineRule="atLeast"/>
                    <w:rPr>
                      <w:rFonts w:ascii="Arial" w:hAnsi="Arial" w:cs="Arial"/>
                      <w:sz w:val="20"/>
                      <w:szCs w:val="20"/>
                    </w:rPr>
                  </w:pPr>
                  <w:r w:rsidRPr="00C45999">
                    <w:rPr>
                      <w:rFonts w:ascii="Arial" w:hAnsi="Arial" w:cs="Arial"/>
                      <w:sz w:val="20"/>
                      <w:szCs w:val="20"/>
                    </w:rPr>
                    <w:t>3.2.2</w:t>
                  </w:r>
                </w:p>
              </w:tc>
              <w:tc>
                <w:tcPr>
                  <w:tcW w:w="2835" w:type="dxa"/>
                </w:tcPr>
                <w:p w14:paraId="4993B5E7" w14:textId="77777777" w:rsidR="004F7EB8" w:rsidRDefault="004F7EB8" w:rsidP="003D6007">
                  <w:pPr>
                    <w:spacing w:after="1" w:line="200" w:lineRule="atLeast"/>
                    <w:rPr>
                      <w:rFonts w:ascii="Arial" w:hAnsi="Arial" w:cs="Arial"/>
                      <w:sz w:val="20"/>
                      <w:szCs w:val="20"/>
                    </w:rPr>
                  </w:pPr>
                  <w:r w:rsidRPr="00C45999">
                    <w:rPr>
                      <w:rFonts w:ascii="Arial" w:hAnsi="Arial" w:cs="Arial"/>
                      <w:sz w:val="20"/>
                      <w:szCs w:val="20"/>
                    </w:rPr>
                    <w:t>ожидаемый приток денежных средств клиентов (кроме финансовых организаций и связанных лиц, определенных в соответствии с подпунктом 3.3.12 пункта 3.3 Положения Банка России N 421-П), итого, в том числе:</w:t>
                  </w:r>
                </w:p>
                <w:p w14:paraId="63953D2E" w14:textId="77777777" w:rsidR="00693B07" w:rsidRDefault="00693B07" w:rsidP="003D6007">
                  <w:pPr>
                    <w:spacing w:after="1" w:line="200" w:lineRule="atLeast"/>
                    <w:rPr>
                      <w:rFonts w:ascii="Arial" w:hAnsi="Arial" w:cs="Arial"/>
                      <w:sz w:val="20"/>
                      <w:szCs w:val="20"/>
                    </w:rPr>
                  </w:pPr>
                </w:p>
                <w:p w14:paraId="63F2FAFF" w14:textId="42B63828" w:rsidR="00693B07" w:rsidRPr="00C45999" w:rsidRDefault="00693B07" w:rsidP="003D6007">
                  <w:pPr>
                    <w:spacing w:after="1" w:line="200" w:lineRule="atLeast"/>
                    <w:rPr>
                      <w:rFonts w:ascii="Arial" w:hAnsi="Arial" w:cs="Arial"/>
                      <w:sz w:val="20"/>
                      <w:szCs w:val="20"/>
                    </w:rPr>
                  </w:pPr>
                </w:p>
              </w:tc>
              <w:tc>
                <w:tcPr>
                  <w:tcW w:w="1519" w:type="dxa"/>
                </w:tcPr>
                <w:p w14:paraId="7B93FBB9" w14:textId="77777777" w:rsidR="004F7EB8" w:rsidRPr="00C45999" w:rsidRDefault="004F7EB8" w:rsidP="003D6007">
                  <w:pPr>
                    <w:spacing w:after="1" w:line="200" w:lineRule="atLeast"/>
                    <w:rPr>
                      <w:rFonts w:ascii="Arial" w:hAnsi="Arial" w:cs="Arial"/>
                      <w:sz w:val="20"/>
                      <w:szCs w:val="20"/>
                    </w:rPr>
                  </w:pPr>
                </w:p>
              </w:tc>
              <w:tc>
                <w:tcPr>
                  <w:tcW w:w="935" w:type="dxa"/>
                </w:tcPr>
                <w:p w14:paraId="772CE868" w14:textId="77777777" w:rsidR="004F7EB8" w:rsidRPr="00C45999" w:rsidRDefault="004F7EB8" w:rsidP="003D6007">
                  <w:pPr>
                    <w:spacing w:after="1" w:line="200" w:lineRule="atLeast"/>
                    <w:jc w:val="center"/>
                    <w:rPr>
                      <w:rFonts w:ascii="Arial" w:hAnsi="Arial" w:cs="Arial"/>
                      <w:sz w:val="20"/>
                      <w:szCs w:val="20"/>
                    </w:rPr>
                  </w:pPr>
                  <w:r w:rsidRPr="00C45999">
                    <w:rPr>
                      <w:rFonts w:ascii="Arial" w:hAnsi="Arial" w:cs="Arial"/>
                      <w:sz w:val="20"/>
                      <w:szCs w:val="20"/>
                    </w:rPr>
                    <w:t>X</w:t>
                  </w:r>
                </w:p>
              </w:tc>
              <w:tc>
                <w:tcPr>
                  <w:tcW w:w="1519" w:type="dxa"/>
                </w:tcPr>
                <w:p w14:paraId="10DCD5E5" w14:textId="77777777" w:rsidR="004F7EB8" w:rsidRPr="00C45999" w:rsidRDefault="004F7EB8" w:rsidP="003D6007">
                  <w:pPr>
                    <w:spacing w:after="1" w:line="200" w:lineRule="atLeast"/>
                    <w:rPr>
                      <w:rFonts w:ascii="Arial" w:hAnsi="Arial" w:cs="Arial"/>
                      <w:sz w:val="20"/>
                      <w:szCs w:val="20"/>
                    </w:rPr>
                  </w:pPr>
                </w:p>
              </w:tc>
            </w:tr>
            <w:tr w:rsidR="00C45999" w:rsidRPr="00C45999" w14:paraId="419A6976" w14:textId="77777777" w:rsidTr="003230ED">
              <w:tc>
                <w:tcPr>
                  <w:tcW w:w="567" w:type="dxa"/>
                </w:tcPr>
                <w:p w14:paraId="6E94FD41" w14:textId="77777777" w:rsidR="00060473" w:rsidRPr="00C45999" w:rsidRDefault="00060473" w:rsidP="003D6007">
                  <w:pPr>
                    <w:pStyle w:val="ConsPlusNormal"/>
                    <w:spacing w:after="1" w:line="200" w:lineRule="atLeast"/>
                    <w:rPr>
                      <w:sz w:val="20"/>
                    </w:rPr>
                  </w:pPr>
                  <w:r w:rsidRPr="00C45999">
                    <w:rPr>
                      <w:sz w:val="20"/>
                    </w:rPr>
                    <w:t>3.2.2.1</w:t>
                  </w:r>
                </w:p>
              </w:tc>
              <w:tc>
                <w:tcPr>
                  <w:tcW w:w="2835" w:type="dxa"/>
                </w:tcPr>
                <w:p w14:paraId="64C4A397" w14:textId="77777777" w:rsidR="00060473" w:rsidRPr="00C45999" w:rsidRDefault="00060473" w:rsidP="003D6007">
                  <w:pPr>
                    <w:pStyle w:val="ConsPlusNormal"/>
                    <w:spacing w:after="1" w:line="200" w:lineRule="atLeast"/>
                    <w:rPr>
                      <w:sz w:val="20"/>
                    </w:rPr>
                  </w:pPr>
                  <w:r w:rsidRPr="00C45999">
                    <w:rPr>
                      <w:sz w:val="20"/>
                    </w:rPr>
                    <w:t>ожидаемый приток денежных средств от физических лиц</w:t>
                  </w:r>
                </w:p>
              </w:tc>
              <w:tc>
                <w:tcPr>
                  <w:tcW w:w="1519" w:type="dxa"/>
                </w:tcPr>
                <w:p w14:paraId="66C4D728" w14:textId="77777777" w:rsidR="00060473" w:rsidRPr="00C45999" w:rsidRDefault="00060473" w:rsidP="003D6007">
                  <w:pPr>
                    <w:pStyle w:val="ConsPlusNormal"/>
                    <w:spacing w:after="1" w:line="200" w:lineRule="atLeast"/>
                    <w:rPr>
                      <w:sz w:val="20"/>
                    </w:rPr>
                  </w:pPr>
                </w:p>
              </w:tc>
              <w:tc>
                <w:tcPr>
                  <w:tcW w:w="935" w:type="dxa"/>
                </w:tcPr>
                <w:p w14:paraId="287F0AAD"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2CC94CF7" w14:textId="77777777" w:rsidR="00060473" w:rsidRPr="00C45999" w:rsidRDefault="00060473" w:rsidP="003D6007">
                  <w:pPr>
                    <w:pStyle w:val="ConsPlusNormal"/>
                    <w:spacing w:after="1" w:line="200" w:lineRule="atLeast"/>
                    <w:rPr>
                      <w:sz w:val="20"/>
                    </w:rPr>
                  </w:pPr>
                </w:p>
              </w:tc>
            </w:tr>
            <w:tr w:rsidR="00C45999" w:rsidRPr="00C45999" w14:paraId="391C265F" w14:textId="77777777" w:rsidTr="003230ED">
              <w:tc>
                <w:tcPr>
                  <w:tcW w:w="567" w:type="dxa"/>
                </w:tcPr>
                <w:p w14:paraId="5BCCA384" w14:textId="77777777" w:rsidR="00060473" w:rsidRPr="00C45999" w:rsidRDefault="00060473" w:rsidP="003D6007">
                  <w:pPr>
                    <w:pStyle w:val="ConsPlusNormal"/>
                    <w:spacing w:after="1" w:line="200" w:lineRule="atLeast"/>
                    <w:rPr>
                      <w:sz w:val="20"/>
                    </w:rPr>
                  </w:pPr>
                  <w:r w:rsidRPr="00C45999">
                    <w:rPr>
                      <w:sz w:val="20"/>
                    </w:rPr>
                    <w:t>3.2.2.2</w:t>
                  </w:r>
                </w:p>
              </w:tc>
              <w:tc>
                <w:tcPr>
                  <w:tcW w:w="2835" w:type="dxa"/>
                </w:tcPr>
                <w:p w14:paraId="459765C4" w14:textId="77777777" w:rsidR="00060473" w:rsidRDefault="00060473" w:rsidP="003D6007">
                  <w:pPr>
                    <w:pStyle w:val="ConsPlusNormal"/>
                    <w:spacing w:after="1" w:line="200" w:lineRule="atLeast"/>
                    <w:rPr>
                      <w:sz w:val="20"/>
                    </w:rPr>
                  </w:pPr>
                  <w:r w:rsidRPr="00C45999">
                    <w:rPr>
                      <w:sz w:val="20"/>
                    </w:rPr>
                    <w:t>ожидаемый приток денежных средств от субъектов малого бизнеса</w:t>
                  </w:r>
                </w:p>
                <w:p w14:paraId="54A9DC03" w14:textId="6F590811" w:rsidR="00693B07" w:rsidRPr="00C45999" w:rsidRDefault="00693B07" w:rsidP="003D6007">
                  <w:pPr>
                    <w:pStyle w:val="ConsPlusNormal"/>
                    <w:spacing w:after="1" w:line="200" w:lineRule="atLeast"/>
                    <w:rPr>
                      <w:sz w:val="20"/>
                    </w:rPr>
                  </w:pPr>
                </w:p>
              </w:tc>
              <w:tc>
                <w:tcPr>
                  <w:tcW w:w="1519" w:type="dxa"/>
                </w:tcPr>
                <w:p w14:paraId="136A4FDC" w14:textId="77777777" w:rsidR="00060473" w:rsidRPr="00C45999" w:rsidRDefault="00060473" w:rsidP="003D6007">
                  <w:pPr>
                    <w:pStyle w:val="ConsPlusNormal"/>
                    <w:spacing w:after="1" w:line="200" w:lineRule="atLeast"/>
                    <w:rPr>
                      <w:sz w:val="20"/>
                    </w:rPr>
                  </w:pPr>
                </w:p>
              </w:tc>
              <w:tc>
                <w:tcPr>
                  <w:tcW w:w="935" w:type="dxa"/>
                </w:tcPr>
                <w:p w14:paraId="70866C8E"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6FFF8848" w14:textId="77777777" w:rsidR="00060473" w:rsidRPr="00C45999" w:rsidRDefault="00060473" w:rsidP="003D6007">
                  <w:pPr>
                    <w:pStyle w:val="ConsPlusNormal"/>
                    <w:spacing w:after="1" w:line="200" w:lineRule="atLeast"/>
                    <w:rPr>
                      <w:sz w:val="20"/>
                    </w:rPr>
                  </w:pPr>
                </w:p>
              </w:tc>
            </w:tr>
            <w:tr w:rsidR="00C45999" w:rsidRPr="00C45999" w14:paraId="6BFF4750" w14:textId="77777777" w:rsidTr="003230ED">
              <w:tc>
                <w:tcPr>
                  <w:tcW w:w="567" w:type="dxa"/>
                </w:tcPr>
                <w:p w14:paraId="07F8D9DD" w14:textId="77777777" w:rsidR="00060473" w:rsidRPr="00C45999" w:rsidRDefault="00060473" w:rsidP="003D6007">
                  <w:pPr>
                    <w:pStyle w:val="ConsPlusNormal"/>
                    <w:spacing w:after="1" w:line="200" w:lineRule="atLeast"/>
                    <w:rPr>
                      <w:sz w:val="20"/>
                    </w:rPr>
                  </w:pPr>
                  <w:r w:rsidRPr="00C45999">
                    <w:rPr>
                      <w:sz w:val="20"/>
                    </w:rPr>
                    <w:t>3.2.2.3</w:t>
                  </w:r>
                </w:p>
              </w:tc>
              <w:tc>
                <w:tcPr>
                  <w:tcW w:w="2835" w:type="dxa"/>
                </w:tcPr>
                <w:p w14:paraId="0466E15C" w14:textId="77777777" w:rsidR="00060473" w:rsidRDefault="00060473" w:rsidP="003D6007">
                  <w:pPr>
                    <w:pStyle w:val="ConsPlusNormal"/>
                    <w:spacing w:after="1" w:line="200" w:lineRule="atLeast"/>
                    <w:rPr>
                      <w:sz w:val="20"/>
                    </w:rPr>
                  </w:pPr>
                  <w:r w:rsidRPr="00C45999">
                    <w:rPr>
                      <w:sz w:val="20"/>
                    </w:rPr>
                    <w:t>ожидаемый приток денежных средств от юридических лиц, за исключением субъектов малого бизнеса</w:t>
                  </w:r>
                </w:p>
                <w:p w14:paraId="70CAB478" w14:textId="5C27F821" w:rsidR="00693B07" w:rsidRPr="00C45999" w:rsidRDefault="00693B07" w:rsidP="003D6007">
                  <w:pPr>
                    <w:pStyle w:val="ConsPlusNormal"/>
                    <w:spacing w:after="1" w:line="200" w:lineRule="atLeast"/>
                    <w:rPr>
                      <w:sz w:val="20"/>
                    </w:rPr>
                  </w:pPr>
                </w:p>
              </w:tc>
              <w:tc>
                <w:tcPr>
                  <w:tcW w:w="1519" w:type="dxa"/>
                </w:tcPr>
                <w:p w14:paraId="2B7A60D9" w14:textId="77777777" w:rsidR="00060473" w:rsidRPr="00C45999" w:rsidRDefault="00060473" w:rsidP="003D6007">
                  <w:pPr>
                    <w:pStyle w:val="ConsPlusNormal"/>
                    <w:spacing w:after="1" w:line="200" w:lineRule="atLeast"/>
                    <w:rPr>
                      <w:sz w:val="20"/>
                    </w:rPr>
                  </w:pPr>
                </w:p>
              </w:tc>
              <w:tc>
                <w:tcPr>
                  <w:tcW w:w="935" w:type="dxa"/>
                </w:tcPr>
                <w:p w14:paraId="10E2250C"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4EB40A63" w14:textId="77777777" w:rsidR="00060473" w:rsidRPr="00C45999" w:rsidRDefault="00060473" w:rsidP="003D6007">
                  <w:pPr>
                    <w:pStyle w:val="ConsPlusNormal"/>
                    <w:spacing w:after="1" w:line="200" w:lineRule="atLeast"/>
                    <w:rPr>
                      <w:sz w:val="20"/>
                    </w:rPr>
                  </w:pPr>
                </w:p>
              </w:tc>
            </w:tr>
            <w:tr w:rsidR="00C45999" w:rsidRPr="00C45999" w14:paraId="1027FE7B" w14:textId="77777777" w:rsidTr="003230ED">
              <w:tc>
                <w:tcPr>
                  <w:tcW w:w="567" w:type="dxa"/>
                </w:tcPr>
                <w:p w14:paraId="3B5FAF9D" w14:textId="77777777" w:rsidR="00060473" w:rsidRPr="00C45999" w:rsidRDefault="00060473" w:rsidP="003D6007">
                  <w:pPr>
                    <w:pStyle w:val="ConsPlusNormal"/>
                    <w:spacing w:after="1" w:line="200" w:lineRule="atLeast"/>
                    <w:rPr>
                      <w:sz w:val="20"/>
                    </w:rPr>
                  </w:pPr>
                  <w:r w:rsidRPr="00C45999">
                    <w:rPr>
                      <w:sz w:val="20"/>
                    </w:rPr>
                    <w:t>3.2.2.4</w:t>
                  </w:r>
                </w:p>
              </w:tc>
              <w:tc>
                <w:tcPr>
                  <w:tcW w:w="2835" w:type="dxa"/>
                </w:tcPr>
                <w:p w14:paraId="28E94BF0" w14:textId="77777777" w:rsidR="00060473" w:rsidRDefault="00060473" w:rsidP="003D6007">
                  <w:pPr>
                    <w:pStyle w:val="ConsPlusNormal"/>
                    <w:spacing w:after="1" w:line="200" w:lineRule="atLeast"/>
                    <w:rPr>
                      <w:sz w:val="20"/>
                    </w:rPr>
                  </w:pPr>
                  <w:r w:rsidRPr="00C45999">
                    <w:rPr>
                      <w:sz w:val="20"/>
                    </w:rPr>
                    <w:t>ожидаемый приток денежных средств от Банка России и иностранных центральных (национальных) банков</w:t>
                  </w:r>
                </w:p>
                <w:p w14:paraId="07C2D79A" w14:textId="77777777" w:rsidR="00693B07" w:rsidRDefault="00693B07" w:rsidP="003D6007">
                  <w:pPr>
                    <w:pStyle w:val="ConsPlusNormal"/>
                    <w:spacing w:after="1" w:line="200" w:lineRule="atLeast"/>
                    <w:rPr>
                      <w:sz w:val="20"/>
                    </w:rPr>
                  </w:pPr>
                </w:p>
                <w:p w14:paraId="60E0F512" w14:textId="1912F80D" w:rsidR="00693B07" w:rsidRPr="00C45999" w:rsidRDefault="00693B07" w:rsidP="003D6007">
                  <w:pPr>
                    <w:pStyle w:val="ConsPlusNormal"/>
                    <w:spacing w:after="1" w:line="200" w:lineRule="atLeast"/>
                    <w:rPr>
                      <w:sz w:val="20"/>
                    </w:rPr>
                  </w:pPr>
                </w:p>
              </w:tc>
              <w:tc>
                <w:tcPr>
                  <w:tcW w:w="1519" w:type="dxa"/>
                </w:tcPr>
                <w:p w14:paraId="3126A7FB" w14:textId="77777777" w:rsidR="00060473" w:rsidRPr="00C45999" w:rsidRDefault="00060473" w:rsidP="003D6007">
                  <w:pPr>
                    <w:pStyle w:val="ConsPlusNormal"/>
                    <w:spacing w:after="1" w:line="200" w:lineRule="atLeast"/>
                    <w:rPr>
                      <w:sz w:val="20"/>
                    </w:rPr>
                  </w:pPr>
                </w:p>
              </w:tc>
              <w:tc>
                <w:tcPr>
                  <w:tcW w:w="935" w:type="dxa"/>
                </w:tcPr>
                <w:p w14:paraId="33070600" w14:textId="77777777" w:rsidR="00060473" w:rsidRPr="00C45999" w:rsidRDefault="00060473" w:rsidP="003D6007">
                  <w:pPr>
                    <w:pStyle w:val="ConsPlusNormal"/>
                    <w:spacing w:after="1" w:line="200" w:lineRule="atLeast"/>
                    <w:jc w:val="center"/>
                    <w:rPr>
                      <w:sz w:val="20"/>
                    </w:rPr>
                  </w:pPr>
                  <w:r w:rsidRPr="00C45999">
                    <w:rPr>
                      <w:sz w:val="20"/>
                    </w:rPr>
                    <w:t>1,00</w:t>
                  </w:r>
                </w:p>
              </w:tc>
              <w:tc>
                <w:tcPr>
                  <w:tcW w:w="1519" w:type="dxa"/>
                </w:tcPr>
                <w:p w14:paraId="2F7E0239" w14:textId="77777777" w:rsidR="00060473" w:rsidRPr="00C45999" w:rsidRDefault="00060473" w:rsidP="003D6007">
                  <w:pPr>
                    <w:pStyle w:val="ConsPlusNormal"/>
                    <w:spacing w:after="1" w:line="200" w:lineRule="atLeast"/>
                    <w:rPr>
                      <w:sz w:val="20"/>
                    </w:rPr>
                  </w:pPr>
                </w:p>
              </w:tc>
            </w:tr>
            <w:tr w:rsidR="00C45999" w:rsidRPr="00C45999" w14:paraId="009A81D0" w14:textId="77777777" w:rsidTr="003230ED">
              <w:tc>
                <w:tcPr>
                  <w:tcW w:w="567" w:type="dxa"/>
                </w:tcPr>
                <w:p w14:paraId="695A69E1" w14:textId="77777777" w:rsidR="00060473" w:rsidRPr="00C45999" w:rsidRDefault="00060473" w:rsidP="003D6007">
                  <w:pPr>
                    <w:pStyle w:val="ConsPlusNormal"/>
                    <w:spacing w:after="1" w:line="200" w:lineRule="atLeast"/>
                    <w:rPr>
                      <w:sz w:val="20"/>
                    </w:rPr>
                  </w:pPr>
                  <w:r w:rsidRPr="00C45999">
                    <w:rPr>
                      <w:sz w:val="20"/>
                    </w:rPr>
                    <w:lastRenderedPageBreak/>
                    <w:t>3.2.2.5</w:t>
                  </w:r>
                </w:p>
              </w:tc>
              <w:tc>
                <w:tcPr>
                  <w:tcW w:w="2835" w:type="dxa"/>
                </w:tcPr>
                <w:p w14:paraId="2272C2DB" w14:textId="77777777" w:rsidR="00060473" w:rsidRDefault="00060473" w:rsidP="003D6007">
                  <w:pPr>
                    <w:pStyle w:val="ConsPlusNormal"/>
                    <w:spacing w:after="1" w:line="200" w:lineRule="atLeast"/>
                    <w:rPr>
                      <w:sz w:val="20"/>
                    </w:rPr>
                  </w:pPr>
                  <w:r w:rsidRPr="00C45999">
                    <w:rPr>
                      <w:sz w:val="20"/>
                    </w:rPr>
                    <w:t>ожидаемый приток денежных средств по операциям с прочими клиентами, Министерством финансов Российской Федерации, субъектами Российской Федерации, муниципальными образованиями Российской Федерации, внебюджетными фондами Российской Федерации, правительствами, международными банками развития, а также организациями, которым в соответствии с законодательством их стран предоставлено право осуществлять заимствования от имени государства</w:t>
                  </w:r>
                </w:p>
                <w:p w14:paraId="3FB54D6D" w14:textId="77777777" w:rsidR="00693B07" w:rsidRDefault="00693B07" w:rsidP="003D6007">
                  <w:pPr>
                    <w:pStyle w:val="ConsPlusNormal"/>
                    <w:spacing w:after="1" w:line="200" w:lineRule="atLeast"/>
                    <w:rPr>
                      <w:sz w:val="20"/>
                    </w:rPr>
                  </w:pPr>
                </w:p>
                <w:p w14:paraId="195A7F97" w14:textId="77777777" w:rsidR="00693B07" w:rsidRDefault="00693B07" w:rsidP="003D6007">
                  <w:pPr>
                    <w:pStyle w:val="ConsPlusNormal"/>
                    <w:spacing w:after="1" w:line="200" w:lineRule="atLeast"/>
                    <w:rPr>
                      <w:sz w:val="20"/>
                    </w:rPr>
                  </w:pPr>
                </w:p>
                <w:p w14:paraId="2FBEB7F7" w14:textId="77777777" w:rsidR="00693B07" w:rsidRDefault="00693B07" w:rsidP="003D6007">
                  <w:pPr>
                    <w:pStyle w:val="ConsPlusNormal"/>
                    <w:spacing w:after="1" w:line="200" w:lineRule="atLeast"/>
                    <w:rPr>
                      <w:sz w:val="20"/>
                    </w:rPr>
                  </w:pPr>
                </w:p>
                <w:p w14:paraId="325493D6" w14:textId="77777777" w:rsidR="00693B07" w:rsidRDefault="00693B07" w:rsidP="003D6007">
                  <w:pPr>
                    <w:pStyle w:val="ConsPlusNormal"/>
                    <w:spacing w:after="1" w:line="200" w:lineRule="atLeast"/>
                    <w:rPr>
                      <w:sz w:val="20"/>
                    </w:rPr>
                  </w:pPr>
                </w:p>
                <w:p w14:paraId="481F65F9" w14:textId="77777777" w:rsidR="00693B07" w:rsidRDefault="00693B07" w:rsidP="003D6007">
                  <w:pPr>
                    <w:pStyle w:val="ConsPlusNormal"/>
                    <w:spacing w:after="1" w:line="200" w:lineRule="atLeast"/>
                    <w:rPr>
                      <w:sz w:val="20"/>
                    </w:rPr>
                  </w:pPr>
                </w:p>
                <w:p w14:paraId="4C9CDB97" w14:textId="71B85846" w:rsidR="00693B07" w:rsidRPr="00C45999" w:rsidRDefault="00693B07" w:rsidP="003D6007">
                  <w:pPr>
                    <w:pStyle w:val="ConsPlusNormal"/>
                    <w:spacing w:after="1" w:line="200" w:lineRule="atLeast"/>
                    <w:rPr>
                      <w:sz w:val="20"/>
                    </w:rPr>
                  </w:pPr>
                </w:p>
              </w:tc>
              <w:tc>
                <w:tcPr>
                  <w:tcW w:w="1519" w:type="dxa"/>
                </w:tcPr>
                <w:p w14:paraId="38A11D8D" w14:textId="77777777" w:rsidR="00060473" w:rsidRPr="00C45999" w:rsidRDefault="00060473" w:rsidP="003D6007">
                  <w:pPr>
                    <w:pStyle w:val="ConsPlusNormal"/>
                    <w:spacing w:after="1" w:line="200" w:lineRule="atLeast"/>
                    <w:rPr>
                      <w:sz w:val="20"/>
                    </w:rPr>
                  </w:pPr>
                </w:p>
              </w:tc>
              <w:tc>
                <w:tcPr>
                  <w:tcW w:w="935" w:type="dxa"/>
                </w:tcPr>
                <w:p w14:paraId="17F78111"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0D1F30A9" w14:textId="77777777" w:rsidR="00060473" w:rsidRPr="00C45999" w:rsidRDefault="00060473" w:rsidP="003D6007">
                  <w:pPr>
                    <w:pStyle w:val="ConsPlusNormal"/>
                    <w:spacing w:after="1" w:line="200" w:lineRule="atLeast"/>
                    <w:rPr>
                      <w:sz w:val="20"/>
                    </w:rPr>
                  </w:pPr>
                </w:p>
              </w:tc>
            </w:tr>
            <w:tr w:rsidR="00C45999" w:rsidRPr="00C45999" w14:paraId="5BCA5998" w14:textId="77777777" w:rsidTr="003230ED">
              <w:tc>
                <w:tcPr>
                  <w:tcW w:w="567" w:type="dxa"/>
                </w:tcPr>
                <w:p w14:paraId="4272C7CD" w14:textId="77777777" w:rsidR="00060473" w:rsidRPr="00C45999" w:rsidRDefault="00060473" w:rsidP="003D6007">
                  <w:pPr>
                    <w:pStyle w:val="ConsPlusNormal"/>
                    <w:spacing w:after="1" w:line="200" w:lineRule="atLeast"/>
                    <w:rPr>
                      <w:sz w:val="20"/>
                    </w:rPr>
                  </w:pPr>
                  <w:r w:rsidRPr="00C45999">
                    <w:rPr>
                      <w:sz w:val="20"/>
                    </w:rPr>
                    <w:t>3.2.3</w:t>
                  </w:r>
                </w:p>
              </w:tc>
              <w:tc>
                <w:tcPr>
                  <w:tcW w:w="2835" w:type="dxa"/>
                </w:tcPr>
                <w:p w14:paraId="16C7CFAA" w14:textId="77777777" w:rsidR="00060473" w:rsidRDefault="00060473" w:rsidP="003D6007">
                  <w:pPr>
                    <w:pStyle w:val="ConsPlusNormal"/>
                    <w:spacing w:after="1" w:line="200" w:lineRule="atLeast"/>
                    <w:rPr>
                      <w:sz w:val="20"/>
                    </w:rPr>
                  </w:pPr>
                  <w:r w:rsidRPr="00C45999">
                    <w:rPr>
                      <w:sz w:val="20"/>
                    </w:rPr>
                    <w:t>ожидаемый приток денежных средств по операциям со связанными с банком лицами (кроме финансовых организаций), определенными в соответствии с подпунктом 3.3.12 пункта 3.3 Положения Банка России N 421-П</w:t>
                  </w:r>
                </w:p>
                <w:p w14:paraId="7CE611FB" w14:textId="77777777" w:rsidR="00693B07" w:rsidRDefault="00693B07" w:rsidP="003D6007">
                  <w:pPr>
                    <w:pStyle w:val="ConsPlusNormal"/>
                    <w:spacing w:after="1" w:line="200" w:lineRule="atLeast"/>
                    <w:rPr>
                      <w:sz w:val="20"/>
                    </w:rPr>
                  </w:pPr>
                </w:p>
                <w:p w14:paraId="17176B15" w14:textId="77777777" w:rsidR="00693B07" w:rsidRDefault="00693B07" w:rsidP="003D6007">
                  <w:pPr>
                    <w:pStyle w:val="ConsPlusNormal"/>
                    <w:spacing w:after="1" w:line="200" w:lineRule="atLeast"/>
                    <w:rPr>
                      <w:sz w:val="20"/>
                    </w:rPr>
                  </w:pPr>
                </w:p>
                <w:p w14:paraId="4867E900" w14:textId="214CB70E" w:rsidR="00693B07" w:rsidRPr="00C45999" w:rsidRDefault="00693B07" w:rsidP="003D6007">
                  <w:pPr>
                    <w:pStyle w:val="ConsPlusNormal"/>
                    <w:spacing w:after="1" w:line="200" w:lineRule="atLeast"/>
                    <w:rPr>
                      <w:sz w:val="20"/>
                    </w:rPr>
                  </w:pPr>
                </w:p>
              </w:tc>
              <w:tc>
                <w:tcPr>
                  <w:tcW w:w="1519" w:type="dxa"/>
                </w:tcPr>
                <w:p w14:paraId="55628F06" w14:textId="77777777" w:rsidR="00060473" w:rsidRPr="00C45999" w:rsidRDefault="00060473" w:rsidP="003D6007">
                  <w:pPr>
                    <w:pStyle w:val="ConsPlusNormal"/>
                    <w:spacing w:after="1" w:line="200" w:lineRule="atLeast"/>
                    <w:rPr>
                      <w:sz w:val="20"/>
                    </w:rPr>
                  </w:pPr>
                </w:p>
              </w:tc>
              <w:tc>
                <w:tcPr>
                  <w:tcW w:w="935" w:type="dxa"/>
                </w:tcPr>
                <w:p w14:paraId="4115B3D8"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78A13710" w14:textId="77777777" w:rsidR="00060473" w:rsidRPr="00C45999" w:rsidRDefault="00060473" w:rsidP="003D6007">
                  <w:pPr>
                    <w:pStyle w:val="ConsPlusNormal"/>
                    <w:spacing w:after="1" w:line="200" w:lineRule="atLeast"/>
                    <w:rPr>
                      <w:sz w:val="20"/>
                    </w:rPr>
                  </w:pPr>
                </w:p>
              </w:tc>
            </w:tr>
            <w:tr w:rsidR="00C45999" w:rsidRPr="00C45999" w14:paraId="161012D4" w14:textId="77777777" w:rsidTr="003230ED">
              <w:tc>
                <w:tcPr>
                  <w:tcW w:w="567" w:type="dxa"/>
                </w:tcPr>
                <w:p w14:paraId="7CDC14ED" w14:textId="77777777" w:rsidR="00060473" w:rsidRPr="00C45999" w:rsidRDefault="00060473" w:rsidP="003D6007">
                  <w:pPr>
                    <w:pStyle w:val="ConsPlusNormal"/>
                    <w:spacing w:after="1" w:line="200" w:lineRule="atLeast"/>
                    <w:rPr>
                      <w:sz w:val="20"/>
                    </w:rPr>
                  </w:pPr>
                  <w:r w:rsidRPr="00C45999">
                    <w:rPr>
                      <w:sz w:val="20"/>
                    </w:rPr>
                    <w:t>3.3</w:t>
                  </w:r>
                </w:p>
              </w:tc>
              <w:tc>
                <w:tcPr>
                  <w:tcW w:w="2835" w:type="dxa"/>
                </w:tcPr>
                <w:p w14:paraId="221BB9D7" w14:textId="77777777" w:rsidR="00060473" w:rsidRPr="00C45999" w:rsidRDefault="00060473" w:rsidP="003D6007">
                  <w:pPr>
                    <w:pStyle w:val="ConsPlusNormal"/>
                    <w:spacing w:after="1" w:line="200" w:lineRule="atLeast"/>
                    <w:rPr>
                      <w:sz w:val="20"/>
                    </w:rPr>
                  </w:pPr>
                  <w:r w:rsidRPr="00C45999">
                    <w:rPr>
                      <w:sz w:val="20"/>
                    </w:rPr>
                    <w:t>Поступления денежных средств в течение срока, не превышающего 30 календарных дней с даты расчета ПКЛ, от ценных бумаг, не включенных в ВЛА-1 и ВЛА-2</w:t>
                  </w:r>
                </w:p>
              </w:tc>
              <w:tc>
                <w:tcPr>
                  <w:tcW w:w="1519" w:type="dxa"/>
                </w:tcPr>
                <w:p w14:paraId="1CB53CC2" w14:textId="77777777" w:rsidR="00060473" w:rsidRPr="00C45999" w:rsidRDefault="00060473" w:rsidP="003D6007">
                  <w:pPr>
                    <w:pStyle w:val="ConsPlusNormal"/>
                    <w:spacing w:after="1" w:line="200" w:lineRule="atLeast"/>
                    <w:rPr>
                      <w:sz w:val="20"/>
                    </w:rPr>
                  </w:pPr>
                </w:p>
              </w:tc>
              <w:tc>
                <w:tcPr>
                  <w:tcW w:w="935" w:type="dxa"/>
                </w:tcPr>
                <w:p w14:paraId="6FE8952C" w14:textId="77777777" w:rsidR="00060473" w:rsidRPr="00C45999" w:rsidRDefault="00060473" w:rsidP="003D6007">
                  <w:pPr>
                    <w:pStyle w:val="ConsPlusNormal"/>
                    <w:spacing w:after="1" w:line="200" w:lineRule="atLeast"/>
                    <w:jc w:val="center"/>
                    <w:rPr>
                      <w:sz w:val="20"/>
                    </w:rPr>
                  </w:pPr>
                  <w:r w:rsidRPr="00C45999">
                    <w:rPr>
                      <w:sz w:val="20"/>
                    </w:rPr>
                    <w:t>1,00</w:t>
                  </w:r>
                </w:p>
              </w:tc>
              <w:tc>
                <w:tcPr>
                  <w:tcW w:w="1519" w:type="dxa"/>
                </w:tcPr>
                <w:p w14:paraId="48AFA9C0" w14:textId="77777777" w:rsidR="00060473" w:rsidRPr="00C45999" w:rsidRDefault="00060473" w:rsidP="003D6007">
                  <w:pPr>
                    <w:pStyle w:val="ConsPlusNormal"/>
                    <w:spacing w:after="1" w:line="200" w:lineRule="atLeast"/>
                    <w:rPr>
                      <w:sz w:val="20"/>
                    </w:rPr>
                  </w:pPr>
                </w:p>
              </w:tc>
            </w:tr>
            <w:tr w:rsidR="00C45999" w:rsidRPr="00C45999" w14:paraId="2568C4C6" w14:textId="77777777" w:rsidTr="003230ED">
              <w:tc>
                <w:tcPr>
                  <w:tcW w:w="567" w:type="dxa"/>
                </w:tcPr>
                <w:p w14:paraId="01AF0DF6" w14:textId="77777777" w:rsidR="00060473" w:rsidRPr="00C45999" w:rsidRDefault="00060473" w:rsidP="003D6007">
                  <w:pPr>
                    <w:pStyle w:val="ConsPlusNormal"/>
                    <w:spacing w:after="1" w:line="200" w:lineRule="atLeast"/>
                    <w:rPr>
                      <w:sz w:val="20"/>
                    </w:rPr>
                  </w:pPr>
                  <w:r w:rsidRPr="00C45999">
                    <w:rPr>
                      <w:sz w:val="20"/>
                    </w:rPr>
                    <w:t>3.4</w:t>
                  </w:r>
                </w:p>
              </w:tc>
              <w:tc>
                <w:tcPr>
                  <w:tcW w:w="2835" w:type="dxa"/>
                </w:tcPr>
                <w:p w14:paraId="33B739A9" w14:textId="77777777" w:rsidR="00060473" w:rsidRPr="00C45999" w:rsidRDefault="00060473" w:rsidP="003D6007">
                  <w:pPr>
                    <w:pStyle w:val="ConsPlusNormal"/>
                    <w:spacing w:after="1" w:line="200" w:lineRule="atLeast"/>
                    <w:rPr>
                      <w:sz w:val="20"/>
                    </w:rPr>
                  </w:pPr>
                  <w:r w:rsidRPr="00C45999">
                    <w:rPr>
                      <w:sz w:val="20"/>
                    </w:rPr>
                    <w:t>Ожидаемый приток денежных средств по производным финансовым инструментам</w:t>
                  </w:r>
                </w:p>
              </w:tc>
              <w:tc>
                <w:tcPr>
                  <w:tcW w:w="1519" w:type="dxa"/>
                </w:tcPr>
                <w:p w14:paraId="172BD115" w14:textId="77777777" w:rsidR="00060473" w:rsidRPr="00C45999" w:rsidRDefault="00060473" w:rsidP="003D6007">
                  <w:pPr>
                    <w:pStyle w:val="ConsPlusNormal"/>
                    <w:spacing w:after="1" w:line="200" w:lineRule="atLeast"/>
                    <w:rPr>
                      <w:sz w:val="20"/>
                    </w:rPr>
                  </w:pPr>
                </w:p>
              </w:tc>
              <w:tc>
                <w:tcPr>
                  <w:tcW w:w="935" w:type="dxa"/>
                </w:tcPr>
                <w:p w14:paraId="0700BE17" w14:textId="77777777" w:rsidR="00060473" w:rsidRPr="00C45999" w:rsidRDefault="00060473" w:rsidP="003D6007">
                  <w:pPr>
                    <w:pStyle w:val="ConsPlusNormal"/>
                    <w:spacing w:after="1" w:line="200" w:lineRule="atLeast"/>
                    <w:jc w:val="center"/>
                    <w:rPr>
                      <w:sz w:val="20"/>
                    </w:rPr>
                  </w:pPr>
                  <w:r w:rsidRPr="00C45999">
                    <w:rPr>
                      <w:sz w:val="20"/>
                    </w:rPr>
                    <w:t>1,00</w:t>
                  </w:r>
                </w:p>
              </w:tc>
              <w:tc>
                <w:tcPr>
                  <w:tcW w:w="1519" w:type="dxa"/>
                </w:tcPr>
                <w:p w14:paraId="42893952" w14:textId="77777777" w:rsidR="00060473" w:rsidRPr="00C45999" w:rsidRDefault="00060473" w:rsidP="003D6007">
                  <w:pPr>
                    <w:pStyle w:val="ConsPlusNormal"/>
                    <w:spacing w:after="1" w:line="200" w:lineRule="atLeast"/>
                    <w:rPr>
                      <w:sz w:val="20"/>
                    </w:rPr>
                  </w:pPr>
                </w:p>
              </w:tc>
            </w:tr>
            <w:tr w:rsidR="00C45999" w:rsidRPr="00C45999" w14:paraId="723D171C" w14:textId="77777777" w:rsidTr="003230ED">
              <w:tc>
                <w:tcPr>
                  <w:tcW w:w="567" w:type="dxa"/>
                </w:tcPr>
                <w:p w14:paraId="3F51AC6F" w14:textId="77777777" w:rsidR="00060473" w:rsidRPr="00C45999" w:rsidRDefault="00060473" w:rsidP="003D6007">
                  <w:pPr>
                    <w:pStyle w:val="ConsPlusNormal"/>
                    <w:spacing w:after="1" w:line="200" w:lineRule="atLeast"/>
                    <w:rPr>
                      <w:sz w:val="20"/>
                    </w:rPr>
                  </w:pPr>
                  <w:r w:rsidRPr="00C45999">
                    <w:rPr>
                      <w:sz w:val="20"/>
                    </w:rPr>
                    <w:t>3.5</w:t>
                  </w:r>
                </w:p>
              </w:tc>
              <w:tc>
                <w:tcPr>
                  <w:tcW w:w="2835" w:type="dxa"/>
                </w:tcPr>
                <w:p w14:paraId="3B50E342" w14:textId="77777777" w:rsidR="00060473" w:rsidRPr="00C45999" w:rsidRDefault="00060473" w:rsidP="003D6007">
                  <w:pPr>
                    <w:pStyle w:val="ConsPlusNormal"/>
                    <w:spacing w:after="1" w:line="200" w:lineRule="atLeast"/>
                    <w:rPr>
                      <w:sz w:val="20"/>
                    </w:rPr>
                  </w:pPr>
                  <w:r w:rsidRPr="00C45999">
                    <w:rPr>
                      <w:sz w:val="20"/>
                    </w:rPr>
                    <w:t>Прочие ожидаемые притоки денежных средств (иные притоки денежных средств, установленные условиями договора)</w:t>
                  </w:r>
                </w:p>
              </w:tc>
              <w:tc>
                <w:tcPr>
                  <w:tcW w:w="1519" w:type="dxa"/>
                </w:tcPr>
                <w:p w14:paraId="292B3903" w14:textId="77777777" w:rsidR="00060473" w:rsidRPr="00C45999" w:rsidRDefault="00060473" w:rsidP="003D6007">
                  <w:pPr>
                    <w:pStyle w:val="ConsPlusNormal"/>
                    <w:spacing w:after="1" w:line="200" w:lineRule="atLeast"/>
                    <w:rPr>
                      <w:sz w:val="20"/>
                    </w:rPr>
                  </w:pPr>
                </w:p>
              </w:tc>
              <w:tc>
                <w:tcPr>
                  <w:tcW w:w="935" w:type="dxa"/>
                </w:tcPr>
                <w:p w14:paraId="7A37005A" w14:textId="77777777" w:rsidR="00060473" w:rsidRPr="00C45999" w:rsidRDefault="00060473" w:rsidP="003D6007">
                  <w:pPr>
                    <w:pStyle w:val="ConsPlusNormal"/>
                    <w:spacing w:after="1" w:line="200" w:lineRule="atLeast"/>
                    <w:jc w:val="center"/>
                    <w:rPr>
                      <w:sz w:val="20"/>
                    </w:rPr>
                  </w:pPr>
                  <w:r w:rsidRPr="00C45999">
                    <w:rPr>
                      <w:sz w:val="20"/>
                    </w:rPr>
                    <w:t>1,00</w:t>
                  </w:r>
                </w:p>
              </w:tc>
              <w:tc>
                <w:tcPr>
                  <w:tcW w:w="1519" w:type="dxa"/>
                </w:tcPr>
                <w:p w14:paraId="2B157BDA" w14:textId="77777777" w:rsidR="00060473" w:rsidRPr="00C45999" w:rsidRDefault="00060473" w:rsidP="003D6007">
                  <w:pPr>
                    <w:pStyle w:val="ConsPlusNormal"/>
                    <w:spacing w:after="1" w:line="200" w:lineRule="atLeast"/>
                    <w:rPr>
                      <w:sz w:val="20"/>
                    </w:rPr>
                  </w:pPr>
                </w:p>
              </w:tc>
            </w:tr>
            <w:tr w:rsidR="00C45999" w:rsidRPr="00C45999" w14:paraId="0A04854A" w14:textId="77777777" w:rsidTr="003230ED">
              <w:tc>
                <w:tcPr>
                  <w:tcW w:w="567" w:type="dxa"/>
                </w:tcPr>
                <w:p w14:paraId="2CAC80DD" w14:textId="77777777" w:rsidR="00060473" w:rsidRPr="00C45999" w:rsidRDefault="00060473" w:rsidP="003D6007">
                  <w:pPr>
                    <w:pStyle w:val="ConsPlusNormal"/>
                    <w:spacing w:after="1" w:line="200" w:lineRule="atLeast"/>
                    <w:rPr>
                      <w:sz w:val="20"/>
                    </w:rPr>
                  </w:pPr>
                  <w:r w:rsidRPr="00C45999">
                    <w:rPr>
                      <w:sz w:val="20"/>
                    </w:rPr>
                    <w:t>4</w:t>
                  </w:r>
                </w:p>
              </w:tc>
              <w:tc>
                <w:tcPr>
                  <w:tcW w:w="2835" w:type="dxa"/>
                </w:tcPr>
                <w:p w14:paraId="70D86324" w14:textId="77777777" w:rsidR="00060473" w:rsidRPr="00C45999" w:rsidRDefault="00060473" w:rsidP="003D6007">
                  <w:pPr>
                    <w:pStyle w:val="ConsPlusNormal"/>
                    <w:spacing w:after="1" w:line="200" w:lineRule="atLeast"/>
                    <w:rPr>
                      <w:sz w:val="20"/>
                    </w:rPr>
                  </w:pPr>
                  <w:r w:rsidRPr="00C45999">
                    <w:rPr>
                      <w:sz w:val="20"/>
                    </w:rPr>
                    <w:t>Ожидаемый приток денежных средств после применения ограничения на максимальную допустимую величину</w:t>
                  </w:r>
                </w:p>
              </w:tc>
              <w:tc>
                <w:tcPr>
                  <w:tcW w:w="1519" w:type="dxa"/>
                </w:tcPr>
                <w:p w14:paraId="38605982" w14:textId="77777777" w:rsidR="00060473" w:rsidRPr="00C45999" w:rsidRDefault="00060473" w:rsidP="003D6007">
                  <w:pPr>
                    <w:pStyle w:val="ConsPlusNormal"/>
                    <w:spacing w:after="1" w:line="200" w:lineRule="atLeast"/>
                    <w:jc w:val="center"/>
                    <w:rPr>
                      <w:sz w:val="20"/>
                    </w:rPr>
                  </w:pPr>
                  <w:r w:rsidRPr="00C45999">
                    <w:rPr>
                      <w:sz w:val="20"/>
                    </w:rPr>
                    <w:t>X</w:t>
                  </w:r>
                </w:p>
              </w:tc>
              <w:tc>
                <w:tcPr>
                  <w:tcW w:w="935" w:type="dxa"/>
                </w:tcPr>
                <w:p w14:paraId="6356ACC3" w14:textId="77777777" w:rsidR="00060473" w:rsidRPr="00C45999" w:rsidRDefault="00060473" w:rsidP="003D6007">
                  <w:pPr>
                    <w:pStyle w:val="ConsPlusNormal"/>
                    <w:spacing w:after="1" w:line="200" w:lineRule="atLeast"/>
                    <w:jc w:val="center"/>
                    <w:rPr>
                      <w:sz w:val="20"/>
                    </w:rPr>
                  </w:pPr>
                  <w:r w:rsidRPr="00C45999">
                    <w:rPr>
                      <w:sz w:val="20"/>
                    </w:rPr>
                    <w:t>X</w:t>
                  </w:r>
                </w:p>
              </w:tc>
              <w:tc>
                <w:tcPr>
                  <w:tcW w:w="1519" w:type="dxa"/>
                </w:tcPr>
                <w:p w14:paraId="0F2E9B32" w14:textId="77777777" w:rsidR="00060473" w:rsidRPr="00C45999" w:rsidRDefault="00060473" w:rsidP="003D6007">
                  <w:pPr>
                    <w:pStyle w:val="ConsPlusNormal"/>
                    <w:spacing w:after="1" w:line="200" w:lineRule="atLeast"/>
                    <w:rPr>
                      <w:sz w:val="20"/>
                    </w:rPr>
                  </w:pPr>
                </w:p>
              </w:tc>
            </w:tr>
            <w:tr w:rsidR="00C45999" w:rsidRPr="00C45999" w14:paraId="230361D7" w14:textId="77777777" w:rsidTr="003230ED">
              <w:tc>
                <w:tcPr>
                  <w:tcW w:w="567" w:type="dxa"/>
                </w:tcPr>
                <w:p w14:paraId="6A7A1D3B" w14:textId="77777777" w:rsidR="00060473" w:rsidRPr="00C45999" w:rsidRDefault="00060473" w:rsidP="003D6007">
                  <w:pPr>
                    <w:pStyle w:val="ConsPlusNormal"/>
                    <w:spacing w:after="1" w:line="200" w:lineRule="atLeast"/>
                    <w:rPr>
                      <w:sz w:val="20"/>
                    </w:rPr>
                  </w:pPr>
                  <w:r w:rsidRPr="00C45999">
                    <w:rPr>
                      <w:sz w:val="20"/>
                    </w:rPr>
                    <w:t>5</w:t>
                  </w:r>
                </w:p>
              </w:tc>
              <w:tc>
                <w:tcPr>
                  <w:tcW w:w="2835" w:type="dxa"/>
                </w:tcPr>
                <w:p w14:paraId="69C046DC" w14:textId="77777777" w:rsidR="00060473" w:rsidRPr="00C45999" w:rsidRDefault="00060473" w:rsidP="003D6007">
                  <w:pPr>
                    <w:pStyle w:val="ConsPlusNormal"/>
                    <w:spacing w:after="1" w:line="200" w:lineRule="atLeast"/>
                    <w:rPr>
                      <w:sz w:val="20"/>
                    </w:rPr>
                  </w:pPr>
                  <w:r w:rsidRPr="00C45999">
                    <w:rPr>
                      <w:sz w:val="20"/>
                    </w:rPr>
                    <w:t>Чистый ожидаемый отток денежных средств (ЧООДС)</w:t>
                  </w:r>
                </w:p>
              </w:tc>
              <w:tc>
                <w:tcPr>
                  <w:tcW w:w="1519" w:type="dxa"/>
                </w:tcPr>
                <w:p w14:paraId="106B4B61" w14:textId="77777777" w:rsidR="00060473" w:rsidRPr="00C45999" w:rsidRDefault="00060473" w:rsidP="003D6007">
                  <w:pPr>
                    <w:pStyle w:val="ConsPlusNormal"/>
                    <w:spacing w:after="1" w:line="200" w:lineRule="atLeast"/>
                    <w:jc w:val="center"/>
                    <w:rPr>
                      <w:sz w:val="20"/>
                    </w:rPr>
                  </w:pPr>
                  <w:r w:rsidRPr="00C45999">
                    <w:rPr>
                      <w:sz w:val="20"/>
                    </w:rPr>
                    <w:t>X</w:t>
                  </w:r>
                </w:p>
              </w:tc>
              <w:tc>
                <w:tcPr>
                  <w:tcW w:w="935" w:type="dxa"/>
                </w:tcPr>
                <w:p w14:paraId="7F377976" w14:textId="77777777" w:rsidR="00060473" w:rsidRPr="00C45999" w:rsidRDefault="00060473" w:rsidP="003D6007">
                  <w:pPr>
                    <w:pStyle w:val="ConsPlusNormal"/>
                    <w:spacing w:after="1" w:line="200" w:lineRule="atLeast"/>
                    <w:jc w:val="center"/>
                    <w:rPr>
                      <w:sz w:val="20"/>
                    </w:rPr>
                  </w:pPr>
                  <w:r w:rsidRPr="00C45999">
                    <w:rPr>
                      <w:sz w:val="20"/>
                    </w:rPr>
                    <w:t>X</w:t>
                  </w:r>
                </w:p>
              </w:tc>
              <w:tc>
                <w:tcPr>
                  <w:tcW w:w="1519" w:type="dxa"/>
                </w:tcPr>
                <w:p w14:paraId="0E3BB109" w14:textId="77777777" w:rsidR="00060473" w:rsidRPr="00C45999" w:rsidRDefault="00060473" w:rsidP="003D6007">
                  <w:pPr>
                    <w:pStyle w:val="ConsPlusNormal"/>
                    <w:spacing w:after="1" w:line="200" w:lineRule="atLeast"/>
                    <w:rPr>
                      <w:sz w:val="20"/>
                    </w:rPr>
                  </w:pPr>
                </w:p>
              </w:tc>
            </w:tr>
            <w:tr w:rsidR="00C45999" w:rsidRPr="00C45999" w14:paraId="148084E1" w14:textId="77777777" w:rsidTr="003230ED">
              <w:tc>
                <w:tcPr>
                  <w:tcW w:w="567" w:type="dxa"/>
                </w:tcPr>
                <w:p w14:paraId="53CD3817" w14:textId="77777777" w:rsidR="00060473" w:rsidRPr="00C45999" w:rsidRDefault="00060473" w:rsidP="003D6007">
                  <w:pPr>
                    <w:pStyle w:val="ConsPlusNormal"/>
                    <w:spacing w:after="1" w:line="200" w:lineRule="atLeast"/>
                    <w:rPr>
                      <w:sz w:val="20"/>
                    </w:rPr>
                  </w:pPr>
                  <w:r w:rsidRPr="00C45999">
                    <w:rPr>
                      <w:sz w:val="20"/>
                    </w:rPr>
                    <w:t>6</w:t>
                  </w:r>
                </w:p>
              </w:tc>
              <w:tc>
                <w:tcPr>
                  <w:tcW w:w="2835" w:type="dxa"/>
                </w:tcPr>
                <w:p w14:paraId="02EDB309" w14:textId="77777777" w:rsidR="00060473" w:rsidRPr="00C45999" w:rsidRDefault="00060473" w:rsidP="003D6007">
                  <w:pPr>
                    <w:pStyle w:val="ConsPlusNormal"/>
                    <w:spacing w:after="1" w:line="200" w:lineRule="atLeast"/>
                    <w:rPr>
                      <w:sz w:val="20"/>
                    </w:rPr>
                  </w:pPr>
                  <w:r w:rsidRPr="00C45999">
                    <w:rPr>
                      <w:sz w:val="20"/>
                    </w:rPr>
                    <w:t>ПКЛ</w:t>
                  </w:r>
                </w:p>
              </w:tc>
              <w:tc>
                <w:tcPr>
                  <w:tcW w:w="1519" w:type="dxa"/>
                </w:tcPr>
                <w:p w14:paraId="73FA0A3A" w14:textId="77777777" w:rsidR="00060473" w:rsidRPr="00C45999" w:rsidRDefault="00060473" w:rsidP="003D6007">
                  <w:pPr>
                    <w:pStyle w:val="ConsPlusNormal"/>
                    <w:spacing w:after="1" w:line="200" w:lineRule="atLeast"/>
                    <w:jc w:val="center"/>
                    <w:rPr>
                      <w:sz w:val="20"/>
                    </w:rPr>
                  </w:pPr>
                  <w:r w:rsidRPr="00C45999">
                    <w:rPr>
                      <w:sz w:val="20"/>
                    </w:rPr>
                    <w:t>X</w:t>
                  </w:r>
                </w:p>
              </w:tc>
              <w:tc>
                <w:tcPr>
                  <w:tcW w:w="935" w:type="dxa"/>
                </w:tcPr>
                <w:p w14:paraId="5A67487C" w14:textId="77777777" w:rsidR="00060473" w:rsidRPr="00C45999" w:rsidRDefault="00060473" w:rsidP="003D6007">
                  <w:pPr>
                    <w:pStyle w:val="ConsPlusNormal"/>
                    <w:spacing w:after="1" w:line="200" w:lineRule="atLeast"/>
                    <w:jc w:val="center"/>
                    <w:rPr>
                      <w:sz w:val="20"/>
                    </w:rPr>
                  </w:pPr>
                  <w:r w:rsidRPr="00C45999">
                    <w:rPr>
                      <w:sz w:val="20"/>
                    </w:rPr>
                    <w:t>X</w:t>
                  </w:r>
                </w:p>
              </w:tc>
              <w:tc>
                <w:tcPr>
                  <w:tcW w:w="1519" w:type="dxa"/>
                </w:tcPr>
                <w:p w14:paraId="47549FBA" w14:textId="77777777" w:rsidR="00060473" w:rsidRPr="00C45999" w:rsidRDefault="00060473" w:rsidP="003D6007">
                  <w:pPr>
                    <w:pStyle w:val="ConsPlusNormal"/>
                    <w:spacing w:after="1" w:line="200" w:lineRule="atLeast"/>
                    <w:rPr>
                      <w:sz w:val="20"/>
                    </w:rPr>
                  </w:pPr>
                </w:p>
              </w:tc>
            </w:tr>
          </w:tbl>
          <w:p w14:paraId="3220524B" w14:textId="77777777" w:rsidR="00693B07" w:rsidRPr="00C45999" w:rsidRDefault="00693B07" w:rsidP="00693B07">
            <w:pPr>
              <w:pStyle w:val="ConsPlusNonformat"/>
              <w:spacing w:after="1" w:line="200" w:lineRule="atLeast"/>
              <w:jc w:val="both"/>
              <w:rPr>
                <w:rFonts w:ascii="Arial" w:hAnsi="Arial" w:cs="Arial"/>
              </w:rPr>
            </w:pPr>
          </w:p>
          <w:p w14:paraId="1D01D6F9" w14:textId="77777777" w:rsidR="00693B07" w:rsidRPr="003230ED" w:rsidRDefault="00693B07" w:rsidP="00693B07">
            <w:pPr>
              <w:pStyle w:val="ConsPlusNonformat"/>
              <w:spacing w:after="1" w:line="200" w:lineRule="atLeast"/>
              <w:jc w:val="both"/>
              <w:rPr>
                <w:sz w:val="16"/>
                <w:szCs w:val="16"/>
              </w:rPr>
            </w:pPr>
            <w:r w:rsidRPr="003230ED">
              <w:rPr>
                <w:sz w:val="16"/>
                <w:szCs w:val="16"/>
              </w:rPr>
              <w:t>Раздел 2. Дополнительная  информация  к  расчету  показателя  краткосрочной</w:t>
            </w:r>
          </w:p>
          <w:p w14:paraId="11E49F87" w14:textId="35C3ADE9" w:rsidR="004F7EB8" w:rsidRPr="00693B07" w:rsidRDefault="00693B07" w:rsidP="00693B07">
            <w:pPr>
              <w:pStyle w:val="ConsPlusNonformat"/>
              <w:spacing w:after="1" w:line="200" w:lineRule="atLeast"/>
              <w:jc w:val="both"/>
              <w:rPr>
                <w:sz w:val="16"/>
                <w:szCs w:val="16"/>
              </w:rPr>
            </w:pPr>
            <w:r w:rsidRPr="003230ED">
              <w:rPr>
                <w:sz w:val="16"/>
                <w:szCs w:val="16"/>
              </w:rPr>
              <w:t xml:space="preserve">          ликвидности</w:t>
            </w:r>
          </w:p>
        </w:tc>
        <w:tc>
          <w:tcPr>
            <w:tcW w:w="7597" w:type="dxa"/>
          </w:tcPr>
          <w:p w14:paraId="4C4A87FD" w14:textId="77777777" w:rsidR="003D6007" w:rsidRPr="00C45999" w:rsidRDefault="003D6007" w:rsidP="003D6007">
            <w:pPr>
              <w:spacing w:after="1" w:line="200" w:lineRule="atLeast"/>
              <w:jc w:val="both"/>
              <w:rPr>
                <w:rFonts w:ascii="Arial" w:hAnsi="Arial" w:cs="Arial"/>
                <w:sz w:val="20"/>
                <w:szCs w:val="20"/>
              </w:rPr>
            </w:pPr>
          </w:p>
          <w:tbl>
            <w:tblPr>
              <w:tblW w:w="738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6"/>
              <w:gridCol w:w="1520"/>
              <w:gridCol w:w="935"/>
              <w:gridCol w:w="1522"/>
            </w:tblGrid>
            <w:tr w:rsidR="00EA2075" w:rsidRPr="00C45999" w14:paraId="72FA3B0B" w14:textId="77777777" w:rsidTr="00C45999">
              <w:tc>
                <w:tcPr>
                  <w:tcW w:w="7377" w:type="dxa"/>
                  <w:gridSpan w:val="5"/>
                  <w:tcBorders>
                    <w:top w:val="nil"/>
                    <w:left w:val="nil"/>
                    <w:right w:val="nil"/>
                  </w:tcBorders>
                </w:tcPr>
                <w:p w14:paraId="2AA0B987" w14:textId="77777777" w:rsidR="00EA2075" w:rsidRPr="00C45999" w:rsidRDefault="00EA2075" w:rsidP="003D6007">
                  <w:pPr>
                    <w:pStyle w:val="ConsPlusNormal"/>
                    <w:spacing w:after="1" w:line="200" w:lineRule="atLeast"/>
                    <w:jc w:val="right"/>
                    <w:rPr>
                      <w:sz w:val="20"/>
                    </w:rPr>
                  </w:pPr>
                  <w:r w:rsidRPr="00C45999">
                    <w:rPr>
                      <w:sz w:val="20"/>
                    </w:rPr>
                    <w:t>тыс. руб.</w:t>
                  </w:r>
                </w:p>
              </w:tc>
            </w:tr>
            <w:tr w:rsidR="00EA2075" w:rsidRPr="00C45999" w14:paraId="774ACA8E" w14:textId="77777777" w:rsidTr="00C45999">
              <w:tblPrEx>
                <w:tblBorders>
                  <w:left w:val="single" w:sz="4" w:space="0" w:color="auto"/>
                  <w:right w:val="single" w:sz="4" w:space="0" w:color="auto"/>
                </w:tblBorders>
              </w:tblPrEx>
              <w:tc>
                <w:tcPr>
                  <w:tcW w:w="567" w:type="dxa"/>
                </w:tcPr>
                <w:p w14:paraId="04B819E3" w14:textId="77777777" w:rsidR="00EA2075" w:rsidRPr="00C45999" w:rsidRDefault="00EA2075" w:rsidP="003D6007">
                  <w:pPr>
                    <w:pStyle w:val="ConsPlusNormal"/>
                    <w:spacing w:after="1" w:line="200" w:lineRule="atLeast"/>
                    <w:jc w:val="center"/>
                    <w:rPr>
                      <w:sz w:val="20"/>
                    </w:rPr>
                  </w:pPr>
                  <w:r w:rsidRPr="00C45999">
                    <w:rPr>
                      <w:sz w:val="20"/>
                    </w:rPr>
                    <w:t>Номер строки</w:t>
                  </w:r>
                </w:p>
              </w:tc>
              <w:tc>
                <w:tcPr>
                  <w:tcW w:w="2835" w:type="dxa"/>
                </w:tcPr>
                <w:p w14:paraId="25C5BF28" w14:textId="77777777" w:rsidR="00EA2075" w:rsidRPr="00C45999" w:rsidRDefault="00EA2075" w:rsidP="003D6007">
                  <w:pPr>
                    <w:pStyle w:val="ConsPlusNormal"/>
                    <w:spacing w:after="1" w:line="200" w:lineRule="atLeast"/>
                    <w:jc w:val="center"/>
                    <w:rPr>
                      <w:sz w:val="20"/>
                    </w:rPr>
                  </w:pPr>
                  <w:r w:rsidRPr="00C45999">
                    <w:rPr>
                      <w:sz w:val="20"/>
                    </w:rPr>
                    <w:t>Наименование показателя</w:t>
                  </w:r>
                </w:p>
              </w:tc>
              <w:tc>
                <w:tcPr>
                  <w:tcW w:w="1519" w:type="dxa"/>
                </w:tcPr>
                <w:p w14:paraId="2E432305" w14:textId="77777777" w:rsidR="00EA2075" w:rsidRPr="00C45999" w:rsidRDefault="00EA2075" w:rsidP="003D6007">
                  <w:pPr>
                    <w:pStyle w:val="ConsPlusNormal"/>
                    <w:spacing w:after="1" w:line="200" w:lineRule="atLeast"/>
                    <w:jc w:val="center"/>
                    <w:rPr>
                      <w:sz w:val="20"/>
                    </w:rPr>
                  </w:pPr>
                  <w:r w:rsidRPr="00C45999">
                    <w:rPr>
                      <w:sz w:val="20"/>
                    </w:rPr>
                    <w:t>Величина требований (обязательств)</w:t>
                  </w:r>
                </w:p>
              </w:tc>
              <w:tc>
                <w:tcPr>
                  <w:tcW w:w="935" w:type="dxa"/>
                </w:tcPr>
                <w:p w14:paraId="60A34736" w14:textId="77777777" w:rsidR="00EA2075" w:rsidRPr="00C45999" w:rsidRDefault="00EA2075" w:rsidP="003D6007">
                  <w:pPr>
                    <w:pStyle w:val="ConsPlusNormal"/>
                    <w:spacing w:after="1" w:line="200" w:lineRule="atLeast"/>
                    <w:jc w:val="center"/>
                    <w:rPr>
                      <w:sz w:val="20"/>
                    </w:rPr>
                  </w:pPr>
                  <w:r w:rsidRPr="00C45999">
                    <w:rPr>
                      <w:sz w:val="20"/>
                    </w:rPr>
                    <w:t>Весовой коэффициент</w:t>
                  </w:r>
                </w:p>
              </w:tc>
              <w:tc>
                <w:tcPr>
                  <w:tcW w:w="1519" w:type="dxa"/>
                </w:tcPr>
                <w:p w14:paraId="72EFDEFF" w14:textId="77777777" w:rsidR="00EA2075" w:rsidRPr="00C45999" w:rsidRDefault="00EA2075" w:rsidP="003D6007">
                  <w:pPr>
                    <w:pStyle w:val="ConsPlusNormal"/>
                    <w:spacing w:after="1" w:line="200" w:lineRule="atLeast"/>
                    <w:jc w:val="center"/>
                    <w:rPr>
                      <w:sz w:val="20"/>
                    </w:rPr>
                  </w:pPr>
                  <w:r w:rsidRPr="00C45999">
                    <w:rPr>
                      <w:sz w:val="20"/>
                    </w:rPr>
                    <w:t>Взвешенная величина требований (обязательств)</w:t>
                  </w:r>
                </w:p>
              </w:tc>
            </w:tr>
            <w:tr w:rsidR="00EA2075" w:rsidRPr="00C45999" w14:paraId="34843DD5" w14:textId="77777777" w:rsidTr="00C45999">
              <w:tblPrEx>
                <w:tblBorders>
                  <w:left w:val="single" w:sz="4" w:space="0" w:color="auto"/>
                  <w:right w:val="single" w:sz="4" w:space="0" w:color="auto"/>
                </w:tblBorders>
              </w:tblPrEx>
              <w:tc>
                <w:tcPr>
                  <w:tcW w:w="567" w:type="dxa"/>
                </w:tcPr>
                <w:p w14:paraId="0B499569" w14:textId="77777777" w:rsidR="00EA2075" w:rsidRPr="00C45999" w:rsidRDefault="00EA2075" w:rsidP="003D6007">
                  <w:pPr>
                    <w:pStyle w:val="ConsPlusNormal"/>
                    <w:spacing w:after="1" w:line="200" w:lineRule="atLeast"/>
                    <w:jc w:val="center"/>
                    <w:rPr>
                      <w:sz w:val="20"/>
                    </w:rPr>
                  </w:pPr>
                  <w:r w:rsidRPr="00C45999">
                    <w:rPr>
                      <w:sz w:val="20"/>
                    </w:rPr>
                    <w:t>1</w:t>
                  </w:r>
                </w:p>
              </w:tc>
              <w:tc>
                <w:tcPr>
                  <w:tcW w:w="2835" w:type="dxa"/>
                </w:tcPr>
                <w:p w14:paraId="20F59F4F" w14:textId="77777777" w:rsidR="00EA2075" w:rsidRPr="00C45999" w:rsidRDefault="00EA2075" w:rsidP="003D6007">
                  <w:pPr>
                    <w:pStyle w:val="ConsPlusNormal"/>
                    <w:spacing w:after="1" w:line="200" w:lineRule="atLeast"/>
                    <w:jc w:val="center"/>
                    <w:rPr>
                      <w:sz w:val="20"/>
                    </w:rPr>
                  </w:pPr>
                  <w:r w:rsidRPr="00C45999">
                    <w:rPr>
                      <w:sz w:val="20"/>
                    </w:rPr>
                    <w:t>2</w:t>
                  </w:r>
                </w:p>
              </w:tc>
              <w:tc>
                <w:tcPr>
                  <w:tcW w:w="1519" w:type="dxa"/>
                </w:tcPr>
                <w:p w14:paraId="09ED5C17" w14:textId="77777777" w:rsidR="00EA2075" w:rsidRPr="00C45999" w:rsidRDefault="00EA2075" w:rsidP="003D6007">
                  <w:pPr>
                    <w:pStyle w:val="ConsPlusNormal"/>
                    <w:spacing w:after="1" w:line="200" w:lineRule="atLeast"/>
                    <w:jc w:val="center"/>
                    <w:rPr>
                      <w:sz w:val="20"/>
                    </w:rPr>
                  </w:pPr>
                  <w:r w:rsidRPr="00C45999">
                    <w:rPr>
                      <w:sz w:val="20"/>
                    </w:rPr>
                    <w:t>3</w:t>
                  </w:r>
                </w:p>
              </w:tc>
              <w:tc>
                <w:tcPr>
                  <w:tcW w:w="935" w:type="dxa"/>
                </w:tcPr>
                <w:p w14:paraId="71F28F48" w14:textId="77777777" w:rsidR="00EA2075" w:rsidRPr="00C45999" w:rsidRDefault="00EA2075" w:rsidP="003D6007">
                  <w:pPr>
                    <w:pStyle w:val="ConsPlusNormal"/>
                    <w:spacing w:after="1" w:line="200" w:lineRule="atLeast"/>
                    <w:jc w:val="center"/>
                    <w:rPr>
                      <w:sz w:val="20"/>
                    </w:rPr>
                  </w:pPr>
                  <w:r w:rsidRPr="00C45999">
                    <w:rPr>
                      <w:sz w:val="20"/>
                    </w:rPr>
                    <w:t>4</w:t>
                  </w:r>
                </w:p>
              </w:tc>
              <w:tc>
                <w:tcPr>
                  <w:tcW w:w="1519" w:type="dxa"/>
                </w:tcPr>
                <w:p w14:paraId="016FAE74" w14:textId="77777777" w:rsidR="00EA2075" w:rsidRPr="00C45999" w:rsidRDefault="00EA2075" w:rsidP="003D6007">
                  <w:pPr>
                    <w:pStyle w:val="ConsPlusNormal"/>
                    <w:spacing w:after="1" w:line="200" w:lineRule="atLeast"/>
                    <w:jc w:val="center"/>
                    <w:rPr>
                      <w:sz w:val="20"/>
                    </w:rPr>
                  </w:pPr>
                  <w:r w:rsidRPr="00C45999">
                    <w:rPr>
                      <w:sz w:val="20"/>
                    </w:rPr>
                    <w:t>5</w:t>
                  </w:r>
                </w:p>
              </w:tc>
            </w:tr>
            <w:tr w:rsidR="00EA2075" w:rsidRPr="00C45999" w14:paraId="3F71F97F" w14:textId="77777777" w:rsidTr="00C45999">
              <w:tblPrEx>
                <w:tblBorders>
                  <w:left w:val="single" w:sz="4" w:space="0" w:color="auto"/>
                  <w:right w:val="single" w:sz="4" w:space="0" w:color="auto"/>
                </w:tblBorders>
              </w:tblPrEx>
              <w:tc>
                <w:tcPr>
                  <w:tcW w:w="567" w:type="dxa"/>
                </w:tcPr>
                <w:p w14:paraId="5044D5DE" w14:textId="77777777" w:rsidR="00EA2075" w:rsidRPr="00C45999" w:rsidRDefault="00EA2075" w:rsidP="003D6007">
                  <w:pPr>
                    <w:pStyle w:val="ConsPlusNormal"/>
                    <w:spacing w:after="1" w:line="200" w:lineRule="atLeast"/>
                    <w:rPr>
                      <w:sz w:val="20"/>
                    </w:rPr>
                  </w:pPr>
                  <w:r w:rsidRPr="00C45999">
                    <w:rPr>
                      <w:sz w:val="20"/>
                    </w:rPr>
                    <w:t>1</w:t>
                  </w:r>
                </w:p>
              </w:tc>
              <w:tc>
                <w:tcPr>
                  <w:tcW w:w="2835" w:type="dxa"/>
                </w:tcPr>
                <w:p w14:paraId="7BCD818B" w14:textId="77777777" w:rsidR="00EA2075" w:rsidRPr="00C45999" w:rsidRDefault="00EA2075" w:rsidP="003D6007">
                  <w:pPr>
                    <w:pStyle w:val="ConsPlusNormal"/>
                    <w:spacing w:after="1" w:line="200" w:lineRule="atLeast"/>
                    <w:rPr>
                      <w:sz w:val="20"/>
                    </w:rPr>
                  </w:pPr>
                  <w:r w:rsidRPr="00C45999">
                    <w:rPr>
                      <w:sz w:val="20"/>
                    </w:rPr>
                    <w:t>Высоколиквидные активы, скорректированные с учетом ограничений на структуру высоколиквидных активов (ВЛА - ВК), итого, в том числе:</w:t>
                  </w:r>
                </w:p>
              </w:tc>
              <w:tc>
                <w:tcPr>
                  <w:tcW w:w="1519" w:type="dxa"/>
                </w:tcPr>
                <w:p w14:paraId="15EFBC91" w14:textId="77777777" w:rsidR="00EA2075" w:rsidRPr="00C45999" w:rsidRDefault="00EA2075" w:rsidP="003D6007">
                  <w:pPr>
                    <w:pStyle w:val="ConsPlusNormal"/>
                    <w:spacing w:after="1" w:line="200" w:lineRule="atLeast"/>
                    <w:jc w:val="center"/>
                    <w:rPr>
                      <w:sz w:val="20"/>
                    </w:rPr>
                  </w:pPr>
                  <w:r w:rsidRPr="00C45999">
                    <w:rPr>
                      <w:sz w:val="20"/>
                    </w:rPr>
                    <w:t>X</w:t>
                  </w:r>
                </w:p>
              </w:tc>
              <w:tc>
                <w:tcPr>
                  <w:tcW w:w="935" w:type="dxa"/>
                </w:tcPr>
                <w:p w14:paraId="2921BEF3" w14:textId="77777777" w:rsidR="00EA2075" w:rsidRPr="00C45999" w:rsidRDefault="00EA2075" w:rsidP="003D6007">
                  <w:pPr>
                    <w:pStyle w:val="ConsPlusNormal"/>
                    <w:spacing w:after="1" w:line="200" w:lineRule="atLeast"/>
                    <w:jc w:val="center"/>
                    <w:rPr>
                      <w:sz w:val="20"/>
                    </w:rPr>
                  </w:pPr>
                  <w:r w:rsidRPr="00C45999">
                    <w:rPr>
                      <w:sz w:val="20"/>
                    </w:rPr>
                    <w:t>X</w:t>
                  </w:r>
                </w:p>
              </w:tc>
              <w:tc>
                <w:tcPr>
                  <w:tcW w:w="1519" w:type="dxa"/>
                </w:tcPr>
                <w:p w14:paraId="0EA73391" w14:textId="77777777" w:rsidR="00EA2075" w:rsidRPr="00C45999" w:rsidRDefault="00EA2075" w:rsidP="003D6007">
                  <w:pPr>
                    <w:pStyle w:val="ConsPlusNormal"/>
                    <w:spacing w:after="1" w:line="200" w:lineRule="atLeast"/>
                    <w:rPr>
                      <w:sz w:val="20"/>
                    </w:rPr>
                  </w:pPr>
                </w:p>
              </w:tc>
            </w:tr>
            <w:tr w:rsidR="00EA2075" w:rsidRPr="00C45999" w14:paraId="25A705CC" w14:textId="77777777" w:rsidTr="00C45999">
              <w:tblPrEx>
                <w:tblBorders>
                  <w:left w:val="single" w:sz="4" w:space="0" w:color="auto"/>
                  <w:right w:val="single" w:sz="4" w:space="0" w:color="auto"/>
                </w:tblBorders>
              </w:tblPrEx>
              <w:tc>
                <w:tcPr>
                  <w:tcW w:w="567" w:type="dxa"/>
                </w:tcPr>
                <w:p w14:paraId="127D6358" w14:textId="77777777" w:rsidR="00EA2075" w:rsidRPr="00C45999" w:rsidRDefault="00EA2075" w:rsidP="003D6007">
                  <w:pPr>
                    <w:pStyle w:val="ConsPlusNormal"/>
                    <w:spacing w:after="1" w:line="200" w:lineRule="atLeast"/>
                    <w:rPr>
                      <w:sz w:val="20"/>
                    </w:rPr>
                  </w:pPr>
                  <w:r w:rsidRPr="00C45999">
                    <w:rPr>
                      <w:sz w:val="20"/>
                    </w:rPr>
                    <w:t>1.1</w:t>
                  </w:r>
                </w:p>
              </w:tc>
              <w:tc>
                <w:tcPr>
                  <w:tcW w:w="2835" w:type="dxa"/>
                </w:tcPr>
                <w:p w14:paraId="6F58D127" w14:textId="77777777" w:rsidR="00EA2075" w:rsidRPr="00C45999" w:rsidRDefault="00EA2075" w:rsidP="003D6007">
                  <w:pPr>
                    <w:pStyle w:val="ConsPlusNormal"/>
                    <w:spacing w:after="1" w:line="200" w:lineRule="atLeast"/>
                    <w:rPr>
                      <w:sz w:val="20"/>
                    </w:rPr>
                  </w:pPr>
                  <w:r w:rsidRPr="00C45999">
                    <w:rPr>
                      <w:sz w:val="20"/>
                    </w:rPr>
                    <w:t>ВЛА-1, итого, в том числе:</w:t>
                  </w:r>
                </w:p>
              </w:tc>
              <w:tc>
                <w:tcPr>
                  <w:tcW w:w="1519" w:type="dxa"/>
                </w:tcPr>
                <w:p w14:paraId="3D5CA91F" w14:textId="77777777" w:rsidR="00EA2075" w:rsidRPr="00C45999" w:rsidRDefault="00EA2075" w:rsidP="003D6007">
                  <w:pPr>
                    <w:pStyle w:val="ConsPlusNormal"/>
                    <w:spacing w:after="1" w:line="200" w:lineRule="atLeast"/>
                    <w:rPr>
                      <w:sz w:val="20"/>
                    </w:rPr>
                  </w:pPr>
                </w:p>
              </w:tc>
              <w:tc>
                <w:tcPr>
                  <w:tcW w:w="935" w:type="dxa"/>
                </w:tcPr>
                <w:p w14:paraId="26D0F017" w14:textId="77777777" w:rsidR="00EA2075" w:rsidRPr="00C45999" w:rsidRDefault="00EA2075" w:rsidP="003D6007">
                  <w:pPr>
                    <w:pStyle w:val="ConsPlusNormal"/>
                    <w:spacing w:after="1" w:line="200" w:lineRule="atLeast"/>
                    <w:jc w:val="center"/>
                    <w:rPr>
                      <w:sz w:val="20"/>
                    </w:rPr>
                  </w:pPr>
                  <w:r w:rsidRPr="00C45999">
                    <w:rPr>
                      <w:sz w:val="20"/>
                    </w:rPr>
                    <w:t>X</w:t>
                  </w:r>
                </w:p>
              </w:tc>
              <w:tc>
                <w:tcPr>
                  <w:tcW w:w="1519" w:type="dxa"/>
                </w:tcPr>
                <w:p w14:paraId="3897766D" w14:textId="77777777" w:rsidR="00EA2075" w:rsidRPr="00C45999" w:rsidRDefault="00EA2075" w:rsidP="003D6007">
                  <w:pPr>
                    <w:pStyle w:val="ConsPlusNormal"/>
                    <w:spacing w:after="1" w:line="200" w:lineRule="atLeast"/>
                    <w:rPr>
                      <w:sz w:val="20"/>
                    </w:rPr>
                  </w:pPr>
                </w:p>
              </w:tc>
            </w:tr>
          </w:tbl>
          <w:p w14:paraId="1396208E" w14:textId="77777777" w:rsidR="00EA2075" w:rsidRPr="00C45999" w:rsidRDefault="00EA2075" w:rsidP="00C45999">
            <w:pPr>
              <w:pStyle w:val="ConsPlusNormal"/>
              <w:spacing w:after="1" w:line="200" w:lineRule="atLeast"/>
              <w:ind w:firstLine="539"/>
              <w:jc w:val="both"/>
              <w:rPr>
                <w:sz w:val="20"/>
              </w:rPr>
            </w:pPr>
          </w:p>
          <w:p w14:paraId="016B98F8" w14:textId="77777777" w:rsidR="00EA2075" w:rsidRPr="00C45999" w:rsidRDefault="00EA2075" w:rsidP="00C45999">
            <w:pPr>
              <w:pStyle w:val="ConsPlusNormal"/>
              <w:spacing w:after="1" w:line="200" w:lineRule="atLeast"/>
              <w:ind w:firstLine="539"/>
              <w:jc w:val="both"/>
              <w:rPr>
                <w:sz w:val="20"/>
                <w:highlight w:val="lightGray"/>
              </w:rPr>
            </w:pPr>
            <w:r w:rsidRPr="00C45999">
              <w:rPr>
                <w:sz w:val="20"/>
                <w:highlight w:val="lightGray"/>
              </w:rPr>
              <w:t>--------------------------------</w:t>
            </w:r>
          </w:p>
          <w:p w14:paraId="17D80A1C" w14:textId="77777777" w:rsidR="00EA2075" w:rsidRPr="00C45999" w:rsidRDefault="00EA2075" w:rsidP="00C45999">
            <w:pPr>
              <w:pStyle w:val="ConsPlusNormal"/>
              <w:spacing w:before="200" w:after="1" w:line="200" w:lineRule="atLeast"/>
              <w:ind w:firstLine="539"/>
              <w:jc w:val="both"/>
              <w:rPr>
                <w:sz w:val="20"/>
                <w:highlight w:val="lightGray"/>
              </w:rPr>
            </w:pPr>
            <w:r w:rsidRPr="00C45999">
              <w:rPr>
                <w:sz w:val="20"/>
                <w:highlight w:val="lightGray"/>
              </w:rPr>
              <w:t>&lt;1&gt; Общероссийский классификатор объектов административно-территориального деления.</w:t>
            </w:r>
          </w:p>
          <w:p w14:paraId="5608877F" w14:textId="77777777" w:rsidR="00EA2075" w:rsidRPr="00C45999" w:rsidRDefault="00EA2075" w:rsidP="00C45999">
            <w:pPr>
              <w:pStyle w:val="ConsPlusNormal"/>
              <w:spacing w:before="200" w:after="1" w:line="200" w:lineRule="atLeast"/>
              <w:ind w:firstLine="539"/>
              <w:jc w:val="both"/>
              <w:rPr>
                <w:sz w:val="20"/>
                <w:highlight w:val="lightGray"/>
              </w:rPr>
            </w:pPr>
            <w:r w:rsidRPr="00C45999">
              <w:rPr>
                <w:sz w:val="20"/>
                <w:highlight w:val="lightGray"/>
              </w:rPr>
              <w:t>&lt;2&gt; Общероссийский классификатор предприятий и организаций.</w:t>
            </w:r>
          </w:p>
          <w:p w14:paraId="204308BD" w14:textId="77777777" w:rsidR="00EA2075" w:rsidRPr="00C45999" w:rsidRDefault="00EA2075" w:rsidP="00C45999">
            <w:pPr>
              <w:pStyle w:val="ConsPlusNormal"/>
              <w:spacing w:before="200" w:after="1" w:line="200" w:lineRule="atLeast"/>
              <w:ind w:firstLine="539"/>
              <w:jc w:val="both"/>
              <w:rPr>
                <w:sz w:val="20"/>
              </w:rPr>
            </w:pPr>
            <w:r w:rsidRPr="00C45999">
              <w:rPr>
                <w:sz w:val="20"/>
                <w:highlight w:val="lightGray"/>
              </w:rPr>
              <w:t>&lt;3&gt; Общероссийский классификатор управленческой документации.</w:t>
            </w:r>
          </w:p>
          <w:p w14:paraId="46B3048A" w14:textId="77777777" w:rsidR="00EA2075" w:rsidRPr="00C45999" w:rsidRDefault="00EA2075" w:rsidP="003D6007">
            <w:pPr>
              <w:pStyle w:val="ConsPlusNormal"/>
              <w:spacing w:after="1" w:line="200" w:lineRule="atLeast"/>
              <w:jc w:val="both"/>
              <w:rPr>
                <w:sz w:val="20"/>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519"/>
              <w:gridCol w:w="935"/>
              <w:gridCol w:w="1519"/>
            </w:tblGrid>
            <w:tr w:rsidR="00EA2075" w:rsidRPr="00C45999" w14:paraId="523427D8" w14:textId="77777777" w:rsidTr="00C45999">
              <w:tc>
                <w:tcPr>
                  <w:tcW w:w="567" w:type="dxa"/>
                  <w:vAlign w:val="bottom"/>
                </w:tcPr>
                <w:p w14:paraId="5CC1FFB8" w14:textId="77777777" w:rsidR="00EA2075" w:rsidRPr="00C45999" w:rsidRDefault="00EA2075" w:rsidP="003D6007">
                  <w:pPr>
                    <w:pStyle w:val="ConsPlusNormal"/>
                    <w:spacing w:after="1" w:line="200" w:lineRule="atLeast"/>
                    <w:jc w:val="center"/>
                    <w:rPr>
                      <w:sz w:val="20"/>
                      <w:highlight w:val="lightGray"/>
                    </w:rPr>
                  </w:pPr>
                  <w:r w:rsidRPr="00C45999">
                    <w:rPr>
                      <w:sz w:val="20"/>
                      <w:highlight w:val="lightGray"/>
                    </w:rPr>
                    <w:t>1</w:t>
                  </w:r>
                </w:p>
              </w:tc>
              <w:tc>
                <w:tcPr>
                  <w:tcW w:w="2835" w:type="dxa"/>
                  <w:vAlign w:val="bottom"/>
                </w:tcPr>
                <w:p w14:paraId="197C0AAA" w14:textId="77777777" w:rsidR="00EA2075" w:rsidRPr="00C45999" w:rsidRDefault="00EA2075" w:rsidP="003D6007">
                  <w:pPr>
                    <w:pStyle w:val="ConsPlusNormal"/>
                    <w:spacing w:after="1" w:line="200" w:lineRule="atLeast"/>
                    <w:jc w:val="center"/>
                    <w:rPr>
                      <w:sz w:val="20"/>
                      <w:highlight w:val="lightGray"/>
                    </w:rPr>
                  </w:pPr>
                  <w:r w:rsidRPr="00C45999">
                    <w:rPr>
                      <w:sz w:val="20"/>
                      <w:highlight w:val="lightGray"/>
                    </w:rPr>
                    <w:t>2</w:t>
                  </w:r>
                </w:p>
              </w:tc>
              <w:tc>
                <w:tcPr>
                  <w:tcW w:w="1519" w:type="dxa"/>
                  <w:vAlign w:val="bottom"/>
                </w:tcPr>
                <w:p w14:paraId="46B1E6E9" w14:textId="77777777" w:rsidR="00EA2075" w:rsidRPr="00C45999" w:rsidRDefault="00EA2075" w:rsidP="003D6007">
                  <w:pPr>
                    <w:pStyle w:val="ConsPlusNormal"/>
                    <w:spacing w:after="1" w:line="200" w:lineRule="atLeast"/>
                    <w:jc w:val="center"/>
                    <w:rPr>
                      <w:sz w:val="20"/>
                      <w:highlight w:val="lightGray"/>
                    </w:rPr>
                  </w:pPr>
                  <w:r w:rsidRPr="00C45999">
                    <w:rPr>
                      <w:sz w:val="20"/>
                      <w:highlight w:val="lightGray"/>
                    </w:rPr>
                    <w:t>3</w:t>
                  </w:r>
                </w:p>
              </w:tc>
              <w:tc>
                <w:tcPr>
                  <w:tcW w:w="935" w:type="dxa"/>
                  <w:vAlign w:val="bottom"/>
                </w:tcPr>
                <w:p w14:paraId="31F4599A" w14:textId="77777777" w:rsidR="00EA2075" w:rsidRPr="00C45999" w:rsidRDefault="00EA2075" w:rsidP="003D6007">
                  <w:pPr>
                    <w:pStyle w:val="ConsPlusNormal"/>
                    <w:spacing w:after="1" w:line="200" w:lineRule="atLeast"/>
                    <w:jc w:val="center"/>
                    <w:rPr>
                      <w:sz w:val="20"/>
                      <w:highlight w:val="lightGray"/>
                    </w:rPr>
                  </w:pPr>
                  <w:r w:rsidRPr="00C45999">
                    <w:rPr>
                      <w:sz w:val="20"/>
                      <w:highlight w:val="lightGray"/>
                    </w:rPr>
                    <w:t>4</w:t>
                  </w:r>
                </w:p>
              </w:tc>
              <w:tc>
                <w:tcPr>
                  <w:tcW w:w="1519" w:type="dxa"/>
                  <w:vAlign w:val="bottom"/>
                </w:tcPr>
                <w:p w14:paraId="061E4470" w14:textId="77777777" w:rsidR="00EA2075" w:rsidRPr="00C45999" w:rsidRDefault="00EA2075" w:rsidP="003D6007">
                  <w:pPr>
                    <w:pStyle w:val="ConsPlusNormal"/>
                    <w:spacing w:after="1" w:line="200" w:lineRule="atLeast"/>
                    <w:jc w:val="center"/>
                    <w:rPr>
                      <w:sz w:val="20"/>
                      <w:highlight w:val="lightGray"/>
                    </w:rPr>
                  </w:pPr>
                  <w:r w:rsidRPr="00C45999">
                    <w:rPr>
                      <w:sz w:val="20"/>
                      <w:highlight w:val="lightGray"/>
                    </w:rPr>
                    <w:t>5</w:t>
                  </w:r>
                </w:p>
              </w:tc>
            </w:tr>
            <w:tr w:rsidR="00EA2075" w:rsidRPr="00C45999" w14:paraId="39E08B34" w14:textId="77777777" w:rsidTr="00C45999">
              <w:tc>
                <w:tcPr>
                  <w:tcW w:w="567" w:type="dxa"/>
                </w:tcPr>
                <w:p w14:paraId="35E97B49" w14:textId="77777777" w:rsidR="00EA2075" w:rsidRPr="00C45999" w:rsidRDefault="00EA2075" w:rsidP="003D6007">
                  <w:pPr>
                    <w:pStyle w:val="ConsPlusNormal"/>
                    <w:spacing w:after="1" w:line="200" w:lineRule="atLeast"/>
                    <w:rPr>
                      <w:sz w:val="20"/>
                    </w:rPr>
                  </w:pPr>
                  <w:r w:rsidRPr="00C45999">
                    <w:rPr>
                      <w:sz w:val="20"/>
                    </w:rPr>
                    <w:lastRenderedPageBreak/>
                    <w:t>1.1.1</w:t>
                  </w:r>
                </w:p>
              </w:tc>
              <w:tc>
                <w:tcPr>
                  <w:tcW w:w="2835" w:type="dxa"/>
                </w:tcPr>
                <w:p w14:paraId="592B75FC" w14:textId="77777777" w:rsidR="00EA2075" w:rsidRPr="00C45999" w:rsidRDefault="00EA2075" w:rsidP="003D6007">
                  <w:pPr>
                    <w:pStyle w:val="ConsPlusNormal"/>
                    <w:spacing w:after="1" w:line="200" w:lineRule="atLeast"/>
                    <w:ind w:left="284"/>
                    <w:rPr>
                      <w:sz w:val="20"/>
                    </w:rPr>
                  </w:pPr>
                  <w:r w:rsidRPr="00C45999">
                    <w:rPr>
                      <w:sz w:val="20"/>
                    </w:rPr>
                    <w:t>наличная валюта</w:t>
                  </w:r>
                </w:p>
              </w:tc>
              <w:tc>
                <w:tcPr>
                  <w:tcW w:w="1519" w:type="dxa"/>
                </w:tcPr>
                <w:p w14:paraId="735A35E9" w14:textId="77777777" w:rsidR="00EA2075" w:rsidRPr="00C45999" w:rsidRDefault="00EA2075" w:rsidP="003D6007">
                  <w:pPr>
                    <w:pStyle w:val="ConsPlusNormal"/>
                    <w:spacing w:after="1" w:line="200" w:lineRule="atLeast"/>
                    <w:rPr>
                      <w:sz w:val="20"/>
                    </w:rPr>
                  </w:pPr>
                </w:p>
              </w:tc>
              <w:tc>
                <w:tcPr>
                  <w:tcW w:w="935" w:type="dxa"/>
                </w:tcPr>
                <w:p w14:paraId="66D32507"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4D406146" w14:textId="77777777" w:rsidR="00EA2075" w:rsidRPr="00C45999" w:rsidRDefault="00EA2075" w:rsidP="003D6007">
                  <w:pPr>
                    <w:pStyle w:val="ConsPlusNormal"/>
                    <w:spacing w:after="1" w:line="200" w:lineRule="atLeast"/>
                    <w:rPr>
                      <w:sz w:val="20"/>
                    </w:rPr>
                  </w:pPr>
                </w:p>
              </w:tc>
            </w:tr>
            <w:tr w:rsidR="00EA2075" w:rsidRPr="00C45999" w14:paraId="108A2A30" w14:textId="77777777" w:rsidTr="00C45999">
              <w:tc>
                <w:tcPr>
                  <w:tcW w:w="567" w:type="dxa"/>
                </w:tcPr>
                <w:p w14:paraId="76491C62" w14:textId="77777777" w:rsidR="00EA2075" w:rsidRPr="00C45999" w:rsidRDefault="00EA2075" w:rsidP="003D6007">
                  <w:pPr>
                    <w:pStyle w:val="ConsPlusNormal"/>
                    <w:spacing w:after="1" w:line="200" w:lineRule="atLeast"/>
                    <w:rPr>
                      <w:sz w:val="20"/>
                    </w:rPr>
                  </w:pPr>
                  <w:r w:rsidRPr="00C45999">
                    <w:rPr>
                      <w:sz w:val="20"/>
                    </w:rPr>
                    <w:t>1.1.2</w:t>
                  </w:r>
                </w:p>
              </w:tc>
              <w:tc>
                <w:tcPr>
                  <w:tcW w:w="2835" w:type="dxa"/>
                </w:tcPr>
                <w:p w14:paraId="6DD2DB47" w14:textId="77777777" w:rsidR="00EA2075" w:rsidRPr="00C45999" w:rsidRDefault="00EA2075" w:rsidP="003D6007">
                  <w:pPr>
                    <w:pStyle w:val="ConsPlusNormal"/>
                    <w:spacing w:after="1" w:line="200" w:lineRule="atLeast"/>
                    <w:ind w:left="284"/>
                    <w:rPr>
                      <w:sz w:val="20"/>
                    </w:rPr>
                  </w:pPr>
                  <w:r w:rsidRPr="00C45999">
                    <w:rPr>
                      <w:sz w:val="20"/>
                    </w:rPr>
                    <w:t>средства на счетах кредитных организаций (филиалов) по кассовому обслуживанию структурных подразделений, а также средства для кассового обслуживания кредитных организаций (филиалов), которое осуществляется не по месту открытия корреспондентского счета (субсчета)</w:t>
                  </w:r>
                </w:p>
              </w:tc>
              <w:tc>
                <w:tcPr>
                  <w:tcW w:w="1519" w:type="dxa"/>
                </w:tcPr>
                <w:p w14:paraId="4D33206A" w14:textId="77777777" w:rsidR="00EA2075" w:rsidRPr="00C45999" w:rsidRDefault="00EA2075" w:rsidP="003D6007">
                  <w:pPr>
                    <w:pStyle w:val="ConsPlusNormal"/>
                    <w:spacing w:after="1" w:line="200" w:lineRule="atLeast"/>
                    <w:rPr>
                      <w:sz w:val="20"/>
                    </w:rPr>
                  </w:pPr>
                </w:p>
              </w:tc>
              <w:tc>
                <w:tcPr>
                  <w:tcW w:w="935" w:type="dxa"/>
                </w:tcPr>
                <w:p w14:paraId="3D6F5275"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72BB2512" w14:textId="77777777" w:rsidR="00EA2075" w:rsidRPr="00C45999" w:rsidRDefault="00EA2075" w:rsidP="003D6007">
                  <w:pPr>
                    <w:pStyle w:val="ConsPlusNormal"/>
                    <w:spacing w:after="1" w:line="200" w:lineRule="atLeast"/>
                    <w:rPr>
                      <w:sz w:val="20"/>
                    </w:rPr>
                  </w:pPr>
                </w:p>
              </w:tc>
            </w:tr>
            <w:tr w:rsidR="00EA2075" w:rsidRPr="00C45999" w14:paraId="217575BC" w14:textId="77777777" w:rsidTr="00C45999">
              <w:tc>
                <w:tcPr>
                  <w:tcW w:w="567" w:type="dxa"/>
                </w:tcPr>
                <w:p w14:paraId="1F8136A7" w14:textId="77777777" w:rsidR="00EA2075" w:rsidRPr="00C45999" w:rsidRDefault="00EA2075" w:rsidP="003D6007">
                  <w:pPr>
                    <w:pStyle w:val="ConsPlusNormal"/>
                    <w:spacing w:after="1" w:line="200" w:lineRule="atLeast"/>
                    <w:rPr>
                      <w:sz w:val="20"/>
                    </w:rPr>
                  </w:pPr>
                  <w:r w:rsidRPr="00C45999">
                    <w:rPr>
                      <w:sz w:val="20"/>
                    </w:rPr>
                    <w:t>1.1.3</w:t>
                  </w:r>
                </w:p>
              </w:tc>
              <w:tc>
                <w:tcPr>
                  <w:tcW w:w="2835" w:type="dxa"/>
                </w:tcPr>
                <w:p w14:paraId="3B1A5586" w14:textId="77777777" w:rsidR="00EA2075" w:rsidRPr="00C45999" w:rsidRDefault="00EA2075" w:rsidP="003D6007">
                  <w:pPr>
                    <w:pStyle w:val="ConsPlusNormal"/>
                    <w:spacing w:after="1" w:line="200" w:lineRule="atLeast"/>
                    <w:ind w:left="284"/>
                    <w:rPr>
                      <w:sz w:val="20"/>
                    </w:rPr>
                  </w:pPr>
                  <w:r w:rsidRPr="00C45999">
                    <w:rPr>
                      <w:sz w:val="20"/>
                    </w:rPr>
                    <w:t xml:space="preserve">средства в Банке России и в уполномоченных органах других стран, в том числе суммы, депонированные в Банке России и центральном банке иностранного государства, на территории которого расположен филиал банка, для получения следующим днем наличных денежных средств, средства на корреспондентском счете (корреспондентских счетах) в Банке России и в центральном банке иностранного государства, на территории которого расположен филиал </w:t>
                  </w:r>
                  <w:r w:rsidRPr="00C45999">
                    <w:rPr>
                      <w:sz w:val="20"/>
                    </w:rPr>
                    <w:lastRenderedPageBreak/>
                    <w:t xml:space="preserve">банка, средства на депозитных счетах в Банке России с оставшимся сроком до погашения один календарный день, средства на депозитных счетах в центральном банке иностранного государства, на территории которого расположен филиал банка, до востребования и с оставшимся сроком до погашения один календарный день и требования к Банку России и центральному банку иностранного государства, на территории которого расположен филиал банка, со сроком исполнения не позднее чем на следующий календарный день по получению начисленных (накопленных) процентов по указанным счетам, суммы переплаты, подлежащие возврату банку со счетов по учету обязательных резервов в Банке России и центральных банках (уполномоченных органах) иностранного государства, если возврат средств должен </w:t>
                  </w:r>
                  <w:r w:rsidRPr="00C45999">
                    <w:rPr>
                      <w:sz w:val="20"/>
                    </w:rPr>
                    <w:lastRenderedPageBreak/>
                    <w:t>быть осуществлен не позднее следующего календарного дня с даты расчета ПКЛ, а также средства на счетах по учету обязательных резервов (их часть) в центральных банках (уполномоченных органах) иностранных государств, если банку (филиалу банка) предоставлено право обращаться в соответствующий центральный банк (уполномоченный орган) иностранного государства, на территории которого расположен филиал банка, за возвратом указанных средств (их части) и возврат средств (их части) осуществляется не позднее следующего календарного дня с даты расчета ПКЛ</w:t>
                  </w:r>
                </w:p>
              </w:tc>
              <w:tc>
                <w:tcPr>
                  <w:tcW w:w="1519" w:type="dxa"/>
                </w:tcPr>
                <w:p w14:paraId="7C4FB9A3" w14:textId="77777777" w:rsidR="00EA2075" w:rsidRPr="00C45999" w:rsidRDefault="00EA2075" w:rsidP="003D6007">
                  <w:pPr>
                    <w:pStyle w:val="ConsPlusNormal"/>
                    <w:spacing w:after="1" w:line="200" w:lineRule="atLeast"/>
                    <w:rPr>
                      <w:sz w:val="20"/>
                    </w:rPr>
                  </w:pPr>
                </w:p>
              </w:tc>
              <w:tc>
                <w:tcPr>
                  <w:tcW w:w="935" w:type="dxa"/>
                </w:tcPr>
                <w:p w14:paraId="199198C1"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019DE561" w14:textId="77777777" w:rsidR="00EA2075" w:rsidRPr="00C45999" w:rsidRDefault="00EA2075" w:rsidP="003D6007">
                  <w:pPr>
                    <w:pStyle w:val="ConsPlusNormal"/>
                    <w:spacing w:after="1" w:line="200" w:lineRule="atLeast"/>
                    <w:rPr>
                      <w:sz w:val="20"/>
                    </w:rPr>
                  </w:pPr>
                </w:p>
              </w:tc>
            </w:tr>
            <w:tr w:rsidR="00EA2075" w:rsidRPr="00C45999" w14:paraId="4FC317BB" w14:textId="77777777" w:rsidTr="00C45999">
              <w:tc>
                <w:tcPr>
                  <w:tcW w:w="567" w:type="dxa"/>
                </w:tcPr>
                <w:p w14:paraId="32326951" w14:textId="77777777" w:rsidR="00EA2075" w:rsidRPr="00C45999" w:rsidRDefault="00EA2075" w:rsidP="003D6007">
                  <w:pPr>
                    <w:pStyle w:val="ConsPlusNormal"/>
                    <w:spacing w:after="1" w:line="200" w:lineRule="atLeast"/>
                    <w:rPr>
                      <w:sz w:val="20"/>
                    </w:rPr>
                  </w:pPr>
                  <w:r w:rsidRPr="00C45999">
                    <w:rPr>
                      <w:sz w:val="20"/>
                    </w:rPr>
                    <w:lastRenderedPageBreak/>
                    <w:t>1.1.4</w:t>
                  </w:r>
                </w:p>
              </w:tc>
              <w:tc>
                <w:tcPr>
                  <w:tcW w:w="2835" w:type="dxa"/>
                </w:tcPr>
                <w:p w14:paraId="52FF1A5C" w14:textId="77777777" w:rsidR="00EA2075" w:rsidRPr="00C45999" w:rsidRDefault="00EA2075" w:rsidP="003D6007">
                  <w:pPr>
                    <w:pStyle w:val="ConsPlusNormal"/>
                    <w:spacing w:after="1" w:line="200" w:lineRule="atLeast"/>
                    <w:ind w:left="284"/>
                    <w:rPr>
                      <w:sz w:val="20"/>
                    </w:rPr>
                  </w:pPr>
                  <w:r w:rsidRPr="00C45999">
                    <w:rPr>
                      <w:sz w:val="20"/>
                    </w:rPr>
                    <w:t xml:space="preserve">средства на депозитных счетах в центральном банке иностранного государства, на территории которого расположен филиал банка, с оставшимся сроком до погашения более одного </w:t>
                  </w:r>
                  <w:r w:rsidRPr="00C45999">
                    <w:rPr>
                      <w:sz w:val="20"/>
                    </w:rPr>
                    <w:lastRenderedPageBreak/>
                    <w:t>календарного дня, если банку (филиалу банка) предоставлено право обращаться в соответствующий центральный банк иностранного государства с требованием о досрочном возврате депозита при условии, что возврат депозита осуществляется не позднее следующего календарного дня с даты расчета ПКЛ, требования к центральному банку иностранного государства, на территории которого расположен филиал банка, со сроком исполнения не позднее чем на следующий календарный день по получению начисленных (накопленных) процентов по указанным счетам</w:t>
                  </w:r>
                </w:p>
              </w:tc>
              <w:tc>
                <w:tcPr>
                  <w:tcW w:w="1519" w:type="dxa"/>
                </w:tcPr>
                <w:p w14:paraId="1FA31A05" w14:textId="77777777" w:rsidR="00EA2075" w:rsidRPr="00C45999" w:rsidRDefault="00EA2075" w:rsidP="003D6007">
                  <w:pPr>
                    <w:pStyle w:val="ConsPlusNormal"/>
                    <w:spacing w:after="1" w:line="200" w:lineRule="atLeast"/>
                    <w:rPr>
                      <w:sz w:val="20"/>
                    </w:rPr>
                  </w:pPr>
                </w:p>
              </w:tc>
              <w:tc>
                <w:tcPr>
                  <w:tcW w:w="935" w:type="dxa"/>
                </w:tcPr>
                <w:p w14:paraId="4F2A04D6"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1A086979" w14:textId="77777777" w:rsidR="00EA2075" w:rsidRPr="00C45999" w:rsidRDefault="00EA2075" w:rsidP="003D6007">
                  <w:pPr>
                    <w:pStyle w:val="ConsPlusNormal"/>
                    <w:spacing w:after="1" w:line="200" w:lineRule="atLeast"/>
                    <w:rPr>
                      <w:sz w:val="20"/>
                    </w:rPr>
                  </w:pPr>
                </w:p>
              </w:tc>
            </w:tr>
            <w:tr w:rsidR="00EA2075" w:rsidRPr="00C45999" w14:paraId="09B7E76F" w14:textId="77777777" w:rsidTr="00C45999">
              <w:tc>
                <w:tcPr>
                  <w:tcW w:w="567" w:type="dxa"/>
                </w:tcPr>
                <w:p w14:paraId="54526D9A" w14:textId="77777777" w:rsidR="00EA2075" w:rsidRPr="00C45999" w:rsidRDefault="00EA2075" w:rsidP="003D6007">
                  <w:pPr>
                    <w:spacing w:after="1" w:line="200" w:lineRule="atLeast"/>
                    <w:rPr>
                      <w:rFonts w:ascii="Arial" w:hAnsi="Arial" w:cs="Arial"/>
                      <w:sz w:val="20"/>
                      <w:szCs w:val="20"/>
                    </w:rPr>
                  </w:pPr>
                  <w:r w:rsidRPr="00C45999">
                    <w:rPr>
                      <w:rFonts w:ascii="Arial" w:hAnsi="Arial" w:cs="Arial"/>
                      <w:sz w:val="20"/>
                      <w:szCs w:val="20"/>
                    </w:rPr>
                    <w:t>1.1.5</w:t>
                  </w:r>
                </w:p>
              </w:tc>
              <w:tc>
                <w:tcPr>
                  <w:tcW w:w="2835" w:type="dxa"/>
                </w:tcPr>
                <w:p w14:paraId="79438EE0" w14:textId="77777777" w:rsidR="00EA2075" w:rsidRPr="00C45999" w:rsidRDefault="00EA2075"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правительствами </w:t>
                  </w:r>
                  <w:r w:rsidRPr="00C45999">
                    <w:rPr>
                      <w:rFonts w:ascii="Arial" w:hAnsi="Arial" w:cs="Arial"/>
                      <w:sz w:val="20"/>
                      <w:szCs w:val="20"/>
                      <w:shd w:val="clear" w:color="auto" w:fill="C0C0C0"/>
                    </w:rPr>
                    <w:t>или</w:t>
                  </w:r>
                  <w:r w:rsidRPr="00C45999">
                    <w:rPr>
                      <w:rFonts w:ascii="Arial" w:hAnsi="Arial" w:cs="Arial"/>
                      <w:sz w:val="20"/>
                      <w:szCs w:val="20"/>
                    </w:rPr>
                    <w:t xml:space="preserve"> центральными банками стран </w:t>
                  </w:r>
                  <w:r w:rsidRPr="00C45999">
                    <w:rPr>
                      <w:rFonts w:ascii="Arial" w:hAnsi="Arial" w:cs="Arial"/>
                      <w:sz w:val="20"/>
                      <w:szCs w:val="20"/>
                      <w:shd w:val="clear" w:color="auto" w:fill="C0C0C0"/>
                    </w:rPr>
                    <w:t>(выпуски ценных бумаг)</w:t>
                  </w:r>
                  <w:r w:rsidRPr="00C45999">
                    <w:rPr>
                      <w:rFonts w:ascii="Arial" w:hAnsi="Arial" w:cs="Arial"/>
                      <w:sz w:val="20"/>
                      <w:szCs w:val="20"/>
                    </w:rPr>
                    <w:t xml:space="preserve">, имеющих </w:t>
                  </w:r>
                  <w:r w:rsidRPr="00C45999">
                    <w:rPr>
                      <w:rFonts w:ascii="Arial" w:hAnsi="Arial" w:cs="Arial"/>
                      <w:sz w:val="20"/>
                      <w:szCs w:val="20"/>
                      <w:shd w:val="clear" w:color="auto" w:fill="C0C0C0"/>
                    </w:rPr>
                    <w:t xml:space="preserve">(имеющие) рейтинг долгосрочной кредитоспособности, присвоенный </w:t>
                  </w:r>
                  <w:r w:rsidRPr="00C45999">
                    <w:rPr>
                      <w:rFonts w:ascii="Arial" w:hAnsi="Arial" w:cs="Arial"/>
                      <w:sz w:val="20"/>
                      <w:szCs w:val="20"/>
                      <w:shd w:val="clear" w:color="auto" w:fill="C0C0C0"/>
                    </w:rPr>
                    <w:lastRenderedPageBreak/>
                    <w:t xml:space="preserve">иностранным кредитным рейтинговым агентством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 xml:space="preserve">) &lt;1&gt; на уровне от "AAA" до "AA-"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 "Aa3"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международными финансовыми организациями </w:t>
                  </w:r>
                  <w:r w:rsidRPr="00C45999">
                    <w:rPr>
                      <w:rFonts w:ascii="Arial" w:hAnsi="Arial" w:cs="Arial"/>
                      <w:sz w:val="20"/>
                      <w:szCs w:val="20"/>
                      <w:shd w:val="clear" w:color="auto" w:fill="C0C0C0"/>
                    </w:rPr>
                    <w:t>(Банком международных расчетов, Международным валютным фондом, Европейским центральным банком)</w:t>
                  </w:r>
                  <w:r w:rsidRPr="00C45999">
                    <w:rPr>
                      <w:rFonts w:ascii="Arial" w:hAnsi="Arial" w:cs="Arial"/>
                      <w:sz w:val="20"/>
                      <w:szCs w:val="20"/>
                    </w:rPr>
                    <w:t xml:space="preserve"> и международными банками развития </w:t>
                  </w:r>
                  <w:r w:rsidRPr="00C45999">
                    <w:rPr>
                      <w:rFonts w:ascii="Arial" w:hAnsi="Arial" w:cs="Arial"/>
                      <w:sz w:val="20"/>
                      <w:szCs w:val="20"/>
                      <w:shd w:val="clear" w:color="auto" w:fill="C0C0C0"/>
                    </w:rPr>
                    <w:t>группы Всемирного банка, указанными в абзаце тринадцатом подпункта 2.3.1 пункта 2.3 Инструкции Банка России N 199-И &lt;2&gt;</w:t>
                  </w:r>
                  <w:r w:rsidRPr="00C45999">
                    <w:rPr>
                      <w:rFonts w:ascii="Arial" w:hAnsi="Arial" w:cs="Arial"/>
                      <w:sz w:val="20"/>
                      <w:szCs w:val="20"/>
                    </w:rPr>
                    <w:t xml:space="preserve">, или полностью обеспеченные </w:t>
                  </w:r>
                  <w:r w:rsidRPr="00C45999">
                    <w:rPr>
                      <w:rFonts w:ascii="Arial" w:hAnsi="Arial" w:cs="Arial"/>
                      <w:sz w:val="20"/>
                      <w:szCs w:val="20"/>
                    </w:rPr>
                    <w:lastRenderedPageBreak/>
                    <w:t>гарантиями указанных эмитентов</w:t>
                  </w:r>
                </w:p>
              </w:tc>
              <w:tc>
                <w:tcPr>
                  <w:tcW w:w="1519" w:type="dxa"/>
                </w:tcPr>
                <w:p w14:paraId="2FCD10BA" w14:textId="77777777" w:rsidR="00EA2075" w:rsidRPr="00C45999" w:rsidRDefault="00EA2075" w:rsidP="003D6007">
                  <w:pPr>
                    <w:spacing w:after="1" w:line="200" w:lineRule="atLeast"/>
                    <w:rPr>
                      <w:rFonts w:ascii="Arial" w:hAnsi="Arial" w:cs="Arial"/>
                      <w:sz w:val="20"/>
                      <w:szCs w:val="20"/>
                    </w:rPr>
                  </w:pPr>
                </w:p>
              </w:tc>
              <w:tc>
                <w:tcPr>
                  <w:tcW w:w="935" w:type="dxa"/>
                </w:tcPr>
                <w:p w14:paraId="69077208" w14:textId="77777777" w:rsidR="00EA2075" w:rsidRPr="00C45999" w:rsidRDefault="00EA2075" w:rsidP="003D6007">
                  <w:pPr>
                    <w:spacing w:after="1" w:line="200" w:lineRule="atLeast"/>
                    <w:jc w:val="center"/>
                    <w:rPr>
                      <w:rFonts w:ascii="Arial" w:hAnsi="Arial" w:cs="Arial"/>
                      <w:sz w:val="20"/>
                      <w:szCs w:val="20"/>
                    </w:rPr>
                  </w:pPr>
                  <w:r w:rsidRPr="00C45999">
                    <w:rPr>
                      <w:rFonts w:ascii="Arial" w:hAnsi="Arial" w:cs="Arial"/>
                      <w:sz w:val="20"/>
                      <w:szCs w:val="20"/>
                    </w:rPr>
                    <w:t>1,00</w:t>
                  </w:r>
                </w:p>
              </w:tc>
              <w:tc>
                <w:tcPr>
                  <w:tcW w:w="1519" w:type="dxa"/>
                </w:tcPr>
                <w:p w14:paraId="5DAE7B2A" w14:textId="77777777" w:rsidR="00EA2075" w:rsidRPr="00C45999" w:rsidRDefault="00EA2075" w:rsidP="003D6007">
                  <w:pPr>
                    <w:spacing w:after="1" w:line="200" w:lineRule="atLeast"/>
                    <w:rPr>
                      <w:rFonts w:ascii="Arial" w:hAnsi="Arial" w:cs="Arial"/>
                      <w:sz w:val="20"/>
                      <w:szCs w:val="20"/>
                    </w:rPr>
                  </w:pPr>
                </w:p>
              </w:tc>
            </w:tr>
          </w:tbl>
          <w:p w14:paraId="6F363363" w14:textId="77777777" w:rsidR="00EA2075" w:rsidRPr="00C45999" w:rsidRDefault="00EA2075" w:rsidP="00E870A3">
            <w:pPr>
              <w:spacing w:after="1" w:line="200" w:lineRule="atLeast"/>
              <w:ind w:firstLine="539"/>
              <w:jc w:val="both"/>
              <w:rPr>
                <w:rFonts w:ascii="Arial" w:hAnsi="Arial" w:cs="Arial"/>
                <w:sz w:val="20"/>
                <w:szCs w:val="20"/>
              </w:rPr>
            </w:pPr>
          </w:p>
          <w:p w14:paraId="0D5E414C" w14:textId="77777777" w:rsidR="00EA2075" w:rsidRPr="00C45999" w:rsidRDefault="00EA2075" w:rsidP="00E870A3">
            <w:pPr>
              <w:spacing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w:t>
            </w:r>
          </w:p>
          <w:p w14:paraId="73FBBC79" w14:textId="77777777" w:rsidR="00EA2075" w:rsidRPr="00C45999" w:rsidRDefault="00EA2075" w:rsidP="00E870A3">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&lt;1&gt; Далее при совместном упоминании - иностранные кредитные рейтинговые агентства.</w:t>
            </w:r>
          </w:p>
          <w:p w14:paraId="1B7A732F" w14:textId="77777777" w:rsidR="00EA2075" w:rsidRPr="00C45999" w:rsidRDefault="00EA2075" w:rsidP="00E870A3">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&lt;2&gt; Инструкция Банка России от 29 ноября 2019 года N 199-И "Об обязательных нормативах и надбавках к нормативам достаточности капитала банков с универсальной лицензией" (зарегистрирована Минюстом России 27 декабря 2019 года, регистрационный N 57008) с изменениями, внесенными Указаниями Банка России от 26 марта 2020 года N 5423-У (зарегистрировано Минюстом России 31 марта 2020 года, регистрационный N 57913), от 3 августа 2020 года N 5520-У (зарегистрировано Минюстом России 3 ноября 2020 года, регистрационный N 60730), от 3 августа 2020 года N 5521-У (зарегистрировано Минюстом России 11 сентября 2020 года, регистрационный N 59770), от 12 января 2021 года N 5705-У (зарегистрировано Минюстом России 15 апреля 2021 года, регистрационный N 63150), от 20 апреля 2021 года N 5783-У (зарегистрировано Минюстом России 11 июня 2021 года, регистрационный N 63866), от 18 августа 2021 года N 5886-У (зарегистрировано Минюстом России 21 сентября 2021 года, регистрационный N 65078), от 24 декабря 2021 года N 6040-У (зарегистрировано Минюстом России 26 января 2022 года, регистрационный N 67014), от 3 апреля 2023 года N 6393-У (зарегистрировано Минюстом России 29 мая 2023 года, регистрационный N 73538), от 17 апреля 2023 года N 6412-У (зарегистрировано Минюстом России 23 мая 2023 года, регистрационный N 73399), от 6 июня 2023 года N 6436-У (зарегистрировано Минюстом России 9 июня 2023 года, регистрационный N 73793) (далее - Инструкция Банка России N 199-И).</w:t>
            </w:r>
          </w:p>
          <w:p w14:paraId="43A1840D" w14:textId="77777777" w:rsidR="00EA2075" w:rsidRPr="00C45999" w:rsidRDefault="00EA2075" w:rsidP="003D6007">
            <w:pPr>
              <w:spacing w:after="1" w:line="200" w:lineRule="atLeast"/>
              <w:jc w:val="both"/>
              <w:rPr>
                <w:rFonts w:ascii="Arial" w:hAnsi="Arial" w:cs="Arial"/>
                <w:sz w:val="20"/>
                <w:szCs w:val="20"/>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519"/>
              <w:gridCol w:w="935"/>
              <w:gridCol w:w="1519"/>
            </w:tblGrid>
            <w:tr w:rsidR="00E10C8E" w:rsidRPr="00C45999" w14:paraId="23BDA014" w14:textId="77777777" w:rsidTr="00C45999">
              <w:tc>
                <w:tcPr>
                  <w:tcW w:w="567" w:type="dxa"/>
                </w:tcPr>
                <w:p w14:paraId="2653C67C" w14:textId="77777777" w:rsidR="00EA2075" w:rsidRPr="00C45999" w:rsidRDefault="00EA2075" w:rsidP="003D6007">
                  <w:pPr>
                    <w:spacing w:after="1" w:line="200" w:lineRule="atLeast"/>
                    <w:rPr>
                      <w:rFonts w:ascii="Arial" w:hAnsi="Arial" w:cs="Arial"/>
                      <w:sz w:val="20"/>
                      <w:szCs w:val="20"/>
                    </w:rPr>
                  </w:pPr>
                  <w:r w:rsidRPr="00C45999">
                    <w:rPr>
                      <w:rFonts w:ascii="Arial" w:hAnsi="Arial" w:cs="Arial"/>
                      <w:sz w:val="20"/>
                      <w:szCs w:val="20"/>
                    </w:rPr>
                    <w:t>1.1.6</w:t>
                  </w:r>
                </w:p>
              </w:tc>
              <w:tc>
                <w:tcPr>
                  <w:tcW w:w="2835" w:type="dxa"/>
                </w:tcPr>
                <w:p w14:paraId="76F23BC4" w14:textId="77777777" w:rsidR="00EA2075" w:rsidRPr="00C45999" w:rsidRDefault="00EA2075"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организациями, которым в соответствии с законодательством стран, имеющих </w:t>
                  </w:r>
                  <w:r w:rsidRPr="00C45999">
                    <w:rPr>
                      <w:rFonts w:ascii="Arial" w:hAnsi="Arial" w:cs="Arial"/>
                      <w:sz w:val="20"/>
                      <w:szCs w:val="20"/>
                      <w:shd w:val="clear" w:color="auto" w:fill="C0C0C0"/>
                    </w:rPr>
                    <w:t xml:space="preserve">рейтинг долгосрочной кредитоспособности, </w:t>
                  </w:r>
                  <w:r w:rsidRPr="00C45999">
                    <w:rPr>
                      <w:rFonts w:ascii="Arial" w:hAnsi="Arial" w:cs="Arial"/>
                      <w:sz w:val="20"/>
                      <w:szCs w:val="20"/>
                      <w:shd w:val="clear" w:color="auto" w:fill="C0C0C0"/>
                    </w:rPr>
                    <w:lastRenderedPageBreak/>
                    <w:t xml:space="preserve">присвоенный хотя бы одним из иностранных кредитных рейтинговых агентств на уровне от "AAA" до "AA-"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 "Aa3"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w:t>
                  </w:r>
                  <w:r w:rsidRPr="00C45999">
                    <w:rPr>
                      <w:rFonts w:ascii="Arial" w:hAnsi="Arial" w:cs="Arial"/>
                      <w:sz w:val="20"/>
                      <w:szCs w:val="20"/>
                    </w:rPr>
                    <w:t>, предоставлено право осуществлять заимствования от имени государства, или полностью обеспеченные гарантиями указанных эмитентов</w:t>
                  </w:r>
                </w:p>
              </w:tc>
              <w:tc>
                <w:tcPr>
                  <w:tcW w:w="1519" w:type="dxa"/>
                </w:tcPr>
                <w:p w14:paraId="45EBBB4C" w14:textId="77777777" w:rsidR="00EA2075" w:rsidRPr="00C45999" w:rsidRDefault="00EA2075" w:rsidP="003D6007">
                  <w:pPr>
                    <w:spacing w:after="1" w:line="200" w:lineRule="atLeast"/>
                    <w:rPr>
                      <w:rFonts w:ascii="Arial" w:hAnsi="Arial" w:cs="Arial"/>
                      <w:sz w:val="20"/>
                      <w:szCs w:val="20"/>
                    </w:rPr>
                  </w:pPr>
                </w:p>
              </w:tc>
              <w:tc>
                <w:tcPr>
                  <w:tcW w:w="935" w:type="dxa"/>
                </w:tcPr>
                <w:p w14:paraId="7F7D3E6D" w14:textId="77777777" w:rsidR="00EA2075" w:rsidRPr="00C45999" w:rsidRDefault="00EA2075" w:rsidP="003D6007">
                  <w:pPr>
                    <w:spacing w:after="1" w:line="200" w:lineRule="atLeast"/>
                    <w:jc w:val="center"/>
                    <w:rPr>
                      <w:rFonts w:ascii="Arial" w:hAnsi="Arial" w:cs="Arial"/>
                      <w:sz w:val="20"/>
                      <w:szCs w:val="20"/>
                    </w:rPr>
                  </w:pPr>
                  <w:r w:rsidRPr="00C45999">
                    <w:rPr>
                      <w:rFonts w:ascii="Arial" w:hAnsi="Arial" w:cs="Arial"/>
                      <w:sz w:val="20"/>
                      <w:szCs w:val="20"/>
                    </w:rPr>
                    <w:t>1,00</w:t>
                  </w:r>
                </w:p>
              </w:tc>
              <w:tc>
                <w:tcPr>
                  <w:tcW w:w="1519" w:type="dxa"/>
                </w:tcPr>
                <w:p w14:paraId="02D0EA6A" w14:textId="77777777" w:rsidR="00EA2075" w:rsidRPr="00C45999" w:rsidRDefault="00EA2075" w:rsidP="003D6007">
                  <w:pPr>
                    <w:spacing w:after="1" w:line="200" w:lineRule="atLeast"/>
                    <w:rPr>
                      <w:rFonts w:ascii="Arial" w:hAnsi="Arial" w:cs="Arial"/>
                      <w:sz w:val="20"/>
                      <w:szCs w:val="20"/>
                    </w:rPr>
                  </w:pPr>
                </w:p>
              </w:tc>
            </w:tr>
            <w:tr w:rsidR="00E10C8E" w:rsidRPr="00C45999" w14:paraId="0FC91C0F" w14:textId="77777777" w:rsidTr="00C45999">
              <w:tc>
                <w:tcPr>
                  <w:tcW w:w="567" w:type="dxa"/>
                </w:tcPr>
                <w:p w14:paraId="1AE44C8A" w14:textId="77777777" w:rsidR="00EA2075" w:rsidRPr="00C45999" w:rsidRDefault="00EA2075" w:rsidP="003D6007">
                  <w:pPr>
                    <w:pStyle w:val="ConsPlusNormal"/>
                    <w:spacing w:after="1" w:line="200" w:lineRule="atLeast"/>
                    <w:rPr>
                      <w:sz w:val="20"/>
                    </w:rPr>
                  </w:pPr>
                  <w:r w:rsidRPr="00C45999">
                    <w:rPr>
                      <w:sz w:val="20"/>
                    </w:rPr>
                    <w:t>1.1.7</w:t>
                  </w:r>
                </w:p>
              </w:tc>
              <w:tc>
                <w:tcPr>
                  <w:tcW w:w="2835" w:type="dxa"/>
                </w:tcPr>
                <w:p w14:paraId="435911EA" w14:textId="77777777" w:rsidR="00EA2075" w:rsidRPr="00C45999" w:rsidRDefault="00EA2075" w:rsidP="003D6007">
                  <w:pPr>
                    <w:pStyle w:val="ConsPlusNormal"/>
                    <w:spacing w:after="1" w:line="200" w:lineRule="atLeast"/>
                    <w:ind w:left="284"/>
                    <w:rPr>
                      <w:sz w:val="20"/>
                    </w:rPr>
                  </w:pPr>
                  <w:r w:rsidRPr="00C45999">
                    <w:rPr>
                      <w:sz w:val="20"/>
                    </w:rPr>
                    <w:t>долговые ценные бумаги, номинированные в рублях, выпущенные Правительством Российской Федерации или Банком России</w:t>
                  </w:r>
                </w:p>
              </w:tc>
              <w:tc>
                <w:tcPr>
                  <w:tcW w:w="1519" w:type="dxa"/>
                </w:tcPr>
                <w:p w14:paraId="4B11184C" w14:textId="77777777" w:rsidR="00EA2075" w:rsidRPr="00C45999" w:rsidRDefault="00EA2075" w:rsidP="003D6007">
                  <w:pPr>
                    <w:pStyle w:val="ConsPlusNormal"/>
                    <w:spacing w:after="1" w:line="200" w:lineRule="atLeast"/>
                    <w:rPr>
                      <w:sz w:val="20"/>
                    </w:rPr>
                  </w:pPr>
                </w:p>
              </w:tc>
              <w:tc>
                <w:tcPr>
                  <w:tcW w:w="935" w:type="dxa"/>
                </w:tcPr>
                <w:p w14:paraId="69DDF0BA"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0268F69A" w14:textId="77777777" w:rsidR="00EA2075" w:rsidRPr="00C45999" w:rsidRDefault="00EA2075" w:rsidP="003D6007">
                  <w:pPr>
                    <w:pStyle w:val="ConsPlusNormal"/>
                    <w:spacing w:after="1" w:line="200" w:lineRule="atLeast"/>
                    <w:rPr>
                      <w:sz w:val="20"/>
                    </w:rPr>
                  </w:pPr>
                </w:p>
              </w:tc>
            </w:tr>
            <w:tr w:rsidR="00E10C8E" w:rsidRPr="00C45999" w14:paraId="7FBBE2C3" w14:textId="77777777" w:rsidTr="00C45999">
              <w:tc>
                <w:tcPr>
                  <w:tcW w:w="567" w:type="dxa"/>
                </w:tcPr>
                <w:p w14:paraId="31462213" w14:textId="77777777" w:rsidR="00EA2075" w:rsidRPr="00C45999" w:rsidRDefault="00EA2075" w:rsidP="003D6007">
                  <w:pPr>
                    <w:pStyle w:val="ConsPlusNormal"/>
                    <w:spacing w:after="1" w:line="200" w:lineRule="atLeast"/>
                    <w:rPr>
                      <w:sz w:val="20"/>
                    </w:rPr>
                  </w:pPr>
                  <w:r w:rsidRPr="00C45999">
                    <w:rPr>
                      <w:sz w:val="20"/>
                    </w:rPr>
                    <w:t>1.1.8</w:t>
                  </w:r>
                </w:p>
              </w:tc>
              <w:tc>
                <w:tcPr>
                  <w:tcW w:w="2835" w:type="dxa"/>
                </w:tcPr>
                <w:p w14:paraId="6A960D57" w14:textId="77777777" w:rsidR="00EA2075" w:rsidRPr="00C45999" w:rsidRDefault="00EA2075" w:rsidP="003D6007">
                  <w:pPr>
                    <w:pStyle w:val="ConsPlusNormal"/>
                    <w:spacing w:after="1" w:line="200" w:lineRule="atLeast"/>
                    <w:ind w:left="284"/>
                    <w:rPr>
                      <w:sz w:val="20"/>
                    </w:rPr>
                  </w:pPr>
                  <w:r w:rsidRPr="00C45999">
                    <w:rPr>
                      <w:sz w:val="20"/>
                    </w:rPr>
                    <w:t>долговые ценные бумаги, номинированные в иностранной валюте, выпущенные Правительством Российской Федерации или Банком России</w:t>
                  </w:r>
                </w:p>
              </w:tc>
              <w:tc>
                <w:tcPr>
                  <w:tcW w:w="1519" w:type="dxa"/>
                </w:tcPr>
                <w:p w14:paraId="198AA5AA" w14:textId="77777777" w:rsidR="00EA2075" w:rsidRPr="00C45999" w:rsidRDefault="00EA2075" w:rsidP="003D6007">
                  <w:pPr>
                    <w:pStyle w:val="ConsPlusNormal"/>
                    <w:spacing w:after="1" w:line="200" w:lineRule="atLeast"/>
                    <w:rPr>
                      <w:sz w:val="20"/>
                    </w:rPr>
                  </w:pPr>
                </w:p>
              </w:tc>
              <w:tc>
                <w:tcPr>
                  <w:tcW w:w="935" w:type="dxa"/>
                </w:tcPr>
                <w:p w14:paraId="7702232D" w14:textId="77777777" w:rsidR="00EA2075" w:rsidRPr="00C45999" w:rsidRDefault="00EA2075" w:rsidP="003D6007">
                  <w:pPr>
                    <w:pStyle w:val="ConsPlusNormal"/>
                    <w:spacing w:after="1" w:line="200" w:lineRule="atLeast"/>
                    <w:jc w:val="center"/>
                    <w:rPr>
                      <w:sz w:val="20"/>
                    </w:rPr>
                  </w:pPr>
                  <w:r w:rsidRPr="00C45999">
                    <w:rPr>
                      <w:sz w:val="20"/>
                    </w:rPr>
                    <w:t>1,00</w:t>
                  </w:r>
                </w:p>
              </w:tc>
              <w:tc>
                <w:tcPr>
                  <w:tcW w:w="1519" w:type="dxa"/>
                </w:tcPr>
                <w:p w14:paraId="280C6CEF" w14:textId="77777777" w:rsidR="00EA2075" w:rsidRPr="00C45999" w:rsidRDefault="00EA2075" w:rsidP="003D6007">
                  <w:pPr>
                    <w:pStyle w:val="ConsPlusNormal"/>
                    <w:spacing w:after="1" w:line="200" w:lineRule="atLeast"/>
                    <w:rPr>
                      <w:sz w:val="20"/>
                    </w:rPr>
                  </w:pPr>
                </w:p>
              </w:tc>
            </w:tr>
            <w:tr w:rsidR="00E10C8E" w:rsidRPr="00C45999" w14:paraId="6F6C6EE3" w14:textId="77777777" w:rsidTr="00C45999">
              <w:tc>
                <w:tcPr>
                  <w:tcW w:w="567" w:type="dxa"/>
                </w:tcPr>
                <w:p w14:paraId="605FEE40"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lastRenderedPageBreak/>
                    <w:t>1.1.9</w:t>
                  </w:r>
                </w:p>
              </w:tc>
              <w:tc>
                <w:tcPr>
                  <w:tcW w:w="2835" w:type="dxa"/>
                </w:tcPr>
                <w:p w14:paraId="20684A22" w14:textId="77777777" w:rsidR="00E10C8E" w:rsidRDefault="00E10C8E"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правительствами </w:t>
                  </w:r>
                  <w:r w:rsidRPr="00C45999">
                    <w:rPr>
                      <w:rFonts w:ascii="Arial" w:hAnsi="Arial" w:cs="Arial"/>
                      <w:sz w:val="20"/>
                      <w:szCs w:val="20"/>
                      <w:shd w:val="clear" w:color="auto" w:fill="C0C0C0"/>
                    </w:rPr>
                    <w:t>или</w:t>
                  </w:r>
                  <w:r w:rsidRPr="00C45999">
                    <w:rPr>
                      <w:rFonts w:ascii="Arial" w:hAnsi="Arial" w:cs="Arial"/>
                      <w:sz w:val="20"/>
                      <w:szCs w:val="20"/>
                    </w:rPr>
                    <w:t xml:space="preserve"> центральными банками стран, не </w:t>
                  </w:r>
                  <w:r w:rsidRPr="00C45999">
                    <w:rPr>
                      <w:rFonts w:ascii="Arial" w:hAnsi="Arial" w:cs="Arial"/>
                      <w:sz w:val="20"/>
                      <w:szCs w:val="20"/>
                      <w:shd w:val="clear" w:color="auto" w:fill="C0C0C0"/>
                    </w:rPr>
                    <w:t>отраженные по строке 1.1.5 раздела 1</w:t>
                  </w:r>
                  <w:r w:rsidRPr="00C45999">
                    <w:rPr>
                      <w:rFonts w:ascii="Arial" w:hAnsi="Arial" w:cs="Arial"/>
                      <w:sz w:val="20"/>
                      <w:szCs w:val="20"/>
                    </w:rPr>
                    <w:t>, номинированные в валюте страны-эмитента</w:t>
                  </w:r>
                </w:p>
                <w:p w14:paraId="3F208375" w14:textId="77777777" w:rsidR="00E870A3" w:rsidRDefault="00E870A3" w:rsidP="003D6007">
                  <w:pPr>
                    <w:spacing w:after="1" w:line="200" w:lineRule="atLeast"/>
                    <w:ind w:left="284"/>
                    <w:rPr>
                      <w:rFonts w:ascii="Arial" w:hAnsi="Arial" w:cs="Arial"/>
                      <w:sz w:val="20"/>
                      <w:szCs w:val="20"/>
                    </w:rPr>
                  </w:pPr>
                </w:p>
                <w:p w14:paraId="475D6616" w14:textId="77777777" w:rsidR="00E870A3" w:rsidRDefault="00E870A3" w:rsidP="003D6007">
                  <w:pPr>
                    <w:spacing w:after="1" w:line="200" w:lineRule="atLeast"/>
                    <w:ind w:left="284"/>
                    <w:rPr>
                      <w:rFonts w:ascii="Arial" w:hAnsi="Arial" w:cs="Arial"/>
                      <w:sz w:val="20"/>
                      <w:szCs w:val="20"/>
                    </w:rPr>
                  </w:pPr>
                </w:p>
                <w:p w14:paraId="6D89F445" w14:textId="77777777" w:rsidR="00E870A3" w:rsidRDefault="00E870A3" w:rsidP="003D6007">
                  <w:pPr>
                    <w:spacing w:after="1" w:line="200" w:lineRule="atLeast"/>
                    <w:ind w:left="284"/>
                    <w:rPr>
                      <w:rFonts w:ascii="Arial" w:hAnsi="Arial" w:cs="Arial"/>
                      <w:sz w:val="20"/>
                      <w:szCs w:val="20"/>
                    </w:rPr>
                  </w:pPr>
                </w:p>
                <w:p w14:paraId="4F43DF92" w14:textId="77777777" w:rsidR="00E870A3" w:rsidRDefault="00E870A3" w:rsidP="003D6007">
                  <w:pPr>
                    <w:spacing w:after="1" w:line="200" w:lineRule="atLeast"/>
                    <w:ind w:left="284"/>
                    <w:rPr>
                      <w:rFonts w:ascii="Arial" w:hAnsi="Arial" w:cs="Arial"/>
                      <w:sz w:val="20"/>
                      <w:szCs w:val="20"/>
                    </w:rPr>
                  </w:pPr>
                </w:p>
                <w:p w14:paraId="5B43F0E7" w14:textId="606CF6C5" w:rsidR="00E870A3" w:rsidRPr="00C45999" w:rsidRDefault="00E870A3" w:rsidP="003D6007">
                  <w:pPr>
                    <w:spacing w:after="1" w:line="200" w:lineRule="atLeast"/>
                    <w:ind w:left="284"/>
                    <w:rPr>
                      <w:rFonts w:ascii="Arial" w:hAnsi="Arial" w:cs="Arial"/>
                      <w:sz w:val="20"/>
                      <w:szCs w:val="20"/>
                    </w:rPr>
                  </w:pPr>
                </w:p>
              </w:tc>
              <w:tc>
                <w:tcPr>
                  <w:tcW w:w="1519" w:type="dxa"/>
                </w:tcPr>
                <w:p w14:paraId="587DBE16" w14:textId="77777777" w:rsidR="00E10C8E" w:rsidRPr="00C45999" w:rsidRDefault="00E10C8E" w:rsidP="003D6007">
                  <w:pPr>
                    <w:spacing w:after="1" w:line="200" w:lineRule="atLeast"/>
                    <w:rPr>
                      <w:rFonts w:ascii="Arial" w:hAnsi="Arial" w:cs="Arial"/>
                      <w:sz w:val="20"/>
                      <w:szCs w:val="20"/>
                    </w:rPr>
                  </w:pPr>
                </w:p>
              </w:tc>
              <w:tc>
                <w:tcPr>
                  <w:tcW w:w="935" w:type="dxa"/>
                </w:tcPr>
                <w:p w14:paraId="6AF2289B"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1,00</w:t>
                  </w:r>
                </w:p>
              </w:tc>
              <w:tc>
                <w:tcPr>
                  <w:tcW w:w="1519" w:type="dxa"/>
                </w:tcPr>
                <w:p w14:paraId="670CC19C" w14:textId="77777777" w:rsidR="00E10C8E" w:rsidRPr="00C45999" w:rsidRDefault="00E10C8E" w:rsidP="003D6007">
                  <w:pPr>
                    <w:spacing w:after="1" w:line="200" w:lineRule="atLeast"/>
                    <w:rPr>
                      <w:rFonts w:ascii="Arial" w:hAnsi="Arial" w:cs="Arial"/>
                      <w:sz w:val="20"/>
                      <w:szCs w:val="20"/>
                    </w:rPr>
                  </w:pPr>
                </w:p>
              </w:tc>
            </w:tr>
            <w:tr w:rsidR="00E10C8E" w:rsidRPr="00C45999" w14:paraId="47F1239B" w14:textId="77777777" w:rsidTr="00C45999">
              <w:tc>
                <w:tcPr>
                  <w:tcW w:w="567" w:type="dxa"/>
                </w:tcPr>
                <w:p w14:paraId="32A4B86F" w14:textId="77777777" w:rsidR="00E10C8E" w:rsidRPr="00C45999" w:rsidRDefault="00E10C8E" w:rsidP="003D6007">
                  <w:pPr>
                    <w:pStyle w:val="ConsPlusNormal"/>
                    <w:spacing w:after="1" w:line="200" w:lineRule="atLeast"/>
                    <w:rPr>
                      <w:sz w:val="20"/>
                    </w:rPr>
                  </w:pPr>
                  <w:r w:rsidRPr="00C45999">
                    <w:rPr>
                      <w:sz w:val="20"/>
                    </w:rPr>
                    <w:t>1.2</w:t>
                  </w:r>
                </w:p>
              </w:tc>
              <w:tc>
                <w:tcPr>
                  <w:tcW w:w="2835" w:type="dxa"/>
                </w:tcPr>
                <w:p w14:paraId="744447B9" w14:textId="77777777" w:rsidR="00E10C8E" w:rsidRPr="00C45999" w:rsidRDefault="00E10C8E" w:rsidP="003D6007">
                  <w:pPr>
                    <w:pStyle w:val="ConsPlusNormal"/>
                    <w:spacing w:after="1" w:line="200" w:lineRule="atLeast"/>
                    <w:rPr>
                      <w:sz w:val="20"/>
                    </w:rPr>
                  </w:pPr>
                  <w:r w:rsidRPr="00C45999">
                    <w:rPr>
                      <w:sz w:val="20"/>
                    </w:rPr>
                    <w:t>ВЛА-2А, итого, в том числе:</w:t>
                  </w:r>
                </w:p>
              </w:tc>
              <w:tc>
                <w:tcPr>
                  <w:tcW w:w="1519" w:type="dxa"/>
                </w:tcPr>
                <w:p w14:paraId="7A807665" w14:textId="77777777" w:rsidR="00E10C8E" w:rsidRPr="00C45999" w:rsidRDefault="00E10C8E" w:rsidP="003D6007">
                  <w:pPr>
                    <w:pStyle w:val="ConsPlusNormal"/>
                    <w:spacing w:after="1" w:line="200" w:lineRule="atLeast"/>
                    <w:rPr>
                      <w:sz w:val="20"/>
                    </w:rPr>
                  </w:pPr>
                </w:p>
              </w:tc>
              <w:tc>
                <w:tcPr>
                  <w:tcW w:w="935" w:type="dxa"/>
                </w:tcPr>
                <w:p w14:paraId="2D4AFA00"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3065AED6" w14:textId="77777777" w:rsidR="00E10C8E" w:rsidRPr="00C45999" w:rsidRDefault="00E10C8E" w:rsidP="003D6007">
                  <w:pPr>
                    <w:pStyle w:val="ConsPlusNormal"/>
                    <w:spacing w:after="1" w:line="200" w:lineRule="atLeast"/>
                    <w:rPr>
                      <w:sz w:val="20"/>
                    </w:rPr>
                  </w:pPr>
                </w:p>
              </w:tc>
            </w:tr>
            <w:tr w:rsidR="00E10C8E" w:rsidRPr="00C45999" w14:paraId="3A46F8F6" w14:textId="77777777" w:rsidTr="00C45999">
              <w:tc>
                <w:tcPr>
                  <w:tcW w:w="567" w:type="dxa"/>
                </w:tcPr>
                <w:p w14:paraId="7CA88594"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1.2.1</w:t>
                  </w:r>
                </w:p>
              </w:tc>
              <w:tc>
                <w:tcPr>
                  <w:tcW w:w="2835" w:type="dxa"/>
                </w:tcPr>
                <w:p w14:paraId="681969E9" w14:textId="77777777" w:rsidR="00E10C8E" w:rsidRPr="00C45999" w:rsidRDefault="00E10C8E"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правительствами </w:t>
                  </w:r>
                  <w:r w:rsidRPr="00C45999">
                    <w:rPr>
                      <w:rFonts w:ascii="Arial" w:hAnsi="Arial" w:cs="Arial"/>
                      <w:sz w:val="20"/>
                      <w:szCs w:val="20"/>
                      <w:shd w:val="clear" w:color="auto" w:fill="C0C0C0"/>
                    </w:rPr>
                    <w:t>или</w:t>
                  </w:r>
                  <w:r w:rsidRPr="00C45999">
                    <w:rPr>
                      <w:rFonts w:ascii="Arial" w:hAnsi="Arial" w:cs="Arial"/>
                      <w:sz w:val="20"/>
                      <w:szCs w:val="20"/>
                    </w:rPr>
                    <w:t xml:space="preserve"> центральными банками стран </w:t>
                  </w:r>
                  <w:r w:rsidRPr="00C45999">
                    <w:rPr>
                      <w:rFonts w:ascii="Arial" w:hAnsi="Arial" w:cs="Arial"/>
                      <w:sz w:val="20"/>
                      <w:szCs w:val="20"/>
                      <w:shd w:val="clear" w:color="auto" w:fill="C0C0C0"/>
                    </w:rPr>
                    <w:t>(выпуски ценных бумаг)</w:t>
                  </w:r>
                  <w:r w:rsidRPr="00C45999">
                    <w:rPr>
                      <w:rFonts w:ascii="Arial" w:hAnsi="Arial" w:cs="Arial"/>
                      <w:sz w:val="20"/>
                      <w:szCs w:val="20"/>
                    </w:rPr>
                    <w:t xml:space="preserve">, имеющих </w:t>
                  </w:r>
                  <w:r w:rsidRPr="00C45999">
                    <w:rPr>
                      <w:rFonts w:ascii="Arial" w:hAnsi="Arial" w:cs="Arial"/>
                      <w:sz w:val="20"/>
                      <w:szCs w:val="20"/>
                      <w:shd w:val="clear" w:color="auto" w:fill="C0C0C0"/>
                    </w:rPr>
                    <w:t xml:space="preserve">(имеющие) рейтинг долгосрочной кредитоспособности, присвоенный хотя бы одним из иностранных кредитных рейтинговых агентств на уровне от "A+" до "A-"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"A1" до "A3"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w:t>
                  </w:r>
                  <w:r w:rsidRPr="00C45999">
                    <w:rPr>
                      <w:rFonts w:ascii="Arial" w:hAnsi="Arial" w:cs="Arial"/>
                      <w:sz w:val="20"/>
                      <w:szCs w:val="20"/>
                      <w:shd w:val="clear" w:color="auto" w:fill="C0C0C0"/>
                    </w:rPr>
                    <w:lastRenderedPageBreak/>
                    <w:t>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или полностью обеспеченные гарантиями указанных эмитентов </w:t>
                  </w:r>
                  <w:r w:rsidRPr="00C45999">
                    <w:rPr>
                      <w:rFonts w:ascii="Arial" w:hAnsi="Arial" w:cs="Arial"/>
                      <w:sz w:val="20"/>
                      <w:szCs w:val="20"/>
                      <w:shd w:val="clear" w:color="auto" w:fill="C0C0C0"/>
                    </w:rPr>
                    <w:t>в части ценных бумаг, не отраженных по строке 1.1.9 раздела 1</w:t>
                  </w:r>
                </w:p>
              </w:tc>
              <w:tc>
                <w:tcPr>
                  <w:tcW w:w="1519" w:type="dxa"/>
                </w:tcPr>
                <w:p w14:paraId="32010642" w14:textId="77777777" w:rsidR="00E10C8E" w:rsidRPr="00C45999" w:rsidRDefault="00E10C8E" w:rsidP="003D6007">
                  <w:pPr>
                    <w:spacing w:after="1" w:line="200" w:lineRule="atLeast"/>
                    <w:rPr>
                      <w:rFonts w:ascii="Arial" w:hAnsi="Arial" w:cs="Arial"/>
                      <w:sz w:val="20"/>
                      <w:szCs w:val="20"/>
                    </w:rPr>
                  </w:pPr>
                </w:p>
              </w:tc>
              <w:tc>
                <w:tcPr>
                  <w:tcW w:w="935" w:type="dxa"/>
                </w:tcPr>
                <w:p w14:paraId="6C59DA0E"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0,85</w:t>
                  </w:r>
                </w:p>
              </w:tc>
              <w:tc>
                <w:tcPr>
                  <w:tcW w:w="1519" w:type="dxa"/>
                </w:tcPr>
                <w:p w14:paraId="4E0F413F" w14:textId="77777777" w:rsidR="00E10C8E" w:rsidRPr="00C45999" w:rsidRDefault="00E10C8E" w:rsidP="003D6007">
                  <w:pPr>
                    <w:spacing w:after="1" w:line="200" w:lineRule="atLeast"/>
                    <w:rPr>
                      <w:rFonts w:ascii="Arial" w:hAnsi="Arial" w:cs="Arial"/>
                      <w:sz w:val="20"/>
                      <w:szCs w:val="20"/>
                    </w:rPr>
                  </w:pPr>
                </w:p>
              </w:tc>
            </w:tr>
            <w:tr w:rsidR="00E10C8E" w:rsidRPr="00C45999" w14:paraId="294D6CF0" w14:textId="77777777" w:rsidTr="00C45999">
              <w:tc>
                <w:tcPr>
                  <w:tcW w:w="567" w:type="dxa"/>
                </w:tcPr>
                <w:p w14:paraId="4FC9BE7F"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1.2.2</w:t>
                  </w:r>
                </w:p>
              </w:tc>
              <w:tc>
                <w:tcPr>
                  <w:tcW w:w="2835" w:type="dxa"/>
                </w:tcPr>
                <w:p w14:paraId="099DF2C5" w14:textId="77777777" w:rsidR="00E10C8E" w:rsidRPr="00C45999" w:rsidRDefault="00E10C8E"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организациями, которым в соответствии с законодательством стран, имеющих </w:t>
                  </w:r>
                  <w:r w:rsidRPr="00C45999">
                    <w:rPr>
                      <w:rFonts w:ascii="Arial" w:hAnsi="Arial" w:cs="Arial"/>
                      <w:sz w:val="20"/>
                      <w:szCs w:val="20"/>
                      <w:shd w:val="clear" w:color="auto" w:fill="C0C0C0"/>
                    </w:rPr>
                    <w:t xml:space="preserve">рейтинг долгосрочной кредитоспособности, присвоенный хотя бы одним из иностранных кредитных рейтинговых агентств на уровне от "A+" до "A-"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"A1" до "A3"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предоставлено право осуществлять заимствования от имени государства, или полностью обеспеченные </w:t>
                  </w:r>
                  <w:r w:rsidRPr="00C45999">
                    <w:rPr>
                      <w:rFonts w:ascii="Arial" w:hAnsi="Arial" w:cs="Arial"/>
                      <w:sz w:val="20"/>
                      <w:szCs w:val="20"/>
                    </w:rPr>
                    <w:lastRenderedPageBreak/>
                    <w:t>гарантиями указанных эмитентов</w:t>
                  </w:r>
                </w:p>
              </w:tc>
              <w:tc>
                <w:tcPr>
                  <w:tcW w:w="1519" w:type="dxa"/>
                </w:tcPr>
                <w:p w14:paraId="0B7720DF" w14:textId="77777777" w:rsidR="00E10C8E" w:rsidRPr="00C45999" w:rsidRDefault="00E10C8E" w:rsidP="003D6007">
                  <w:pPr>
                    <w:spacing w:after="1" w:line="200" w:lineRule="atLeast"/>
                    <w:rPr>
                      <w:rFonts w:ascii="Arial" w:hAnsi="Arial" w:cs="Arial"/>
                      <w:sz w:val="20"/>
                      <w:szCs w:val="20"/>
                    </w:rPr>
                  </w:pPr>
                </w:p>
              </w:tc>
              <w:tc>
                <w:tcPr>
                  <w:tcW w:w="935" w:type="dxa"/>
                </w:tcPr>
                <w:p w14:paraId="7434D26A"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0,85</w:t>
                  </w:r>
                </w:p>
              </w:tc>
              <w:tc>
                <w:tcPr>
                  <w:tcW w:w="1519" w:type="dxa"/>
                </w:tcPr>
                <w:p w14:paraId="297930AF" w14:textId="77777777" w:rsidR="00E10C8E" w:rsidRPr="00C45999" w:rsidRDefault="00E10C8E" w:rsidP="003D6007">
                  <w:pPr>
                    <w:spacing w:after="1" w:line="200" w:lineRule="atLeast"/>
                    <w:rPr>
                      <w:rFonts w:ascii="Arial" w:hAnsi="Arial" w:cs="Arial"/>
                      <w:sz w:val="20"/>
                      <w:szCs w:val="20"/>
                    </w:rPr>
                  </w:pPr>
                </w:p>
              </w:tc>
            </w:tr>
            <w:tr w:rsidR="00E10C8E" w:rsidRPr="00C45999" w14:paraId="30EBCF43" w14:textId="77777777" w:rsidTr="00C45999">
              <w:tc>
                <w:tcPr>
                  <w:tcW w:w="567" w:type="dxa"/>
                </w:tcPr>
                <w:p w14:paraId="1A58F1FB"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1.2.3</w:t>
                  </w:r>
                </w:p>
              </w:tc>
              <w:tc>
                <w:tcPr>
                  <w:tcW w:w="2835" w:type="dxa"/>
                </w:tcPr>
                <w:p w14:paraId="6147E5E6" w14:textId="77777777" w:rsidR="00E10C8E" w:rsidRPr="00C45999" w:rsidRDefault="00E10C8E" w:rsidP="003D6007">
                  <w:pPr>
                    <w:spacing w:after="1" w:line="200" w:lineRule="atLeast"/>
                    <w:ind w:left="284"/>
                    <w:rPr>
                      <w:rFonts w:ascii="Arial" w:hAnsi="Arial" w:cs="Arial"/>
                      <w:sz w:val="20"/>
                      <w:szCs w:val="20"/>
                    </w:rPr>
                  </w:pPr>
                  <w:r w:rsidRPr="00C45999">
                    <w:rPr>
                      <w:rFonts w:ascii="Arial" w:hAnsi="Arial" w:cs="Arial"/>
                      <w:sz w:val="20"/>
                      <w:szCs w:val="20"/>
                    </w:rPr>
                    <w:t>долговые ценные бумаги (</w:t>
                  </w:r>
                  <w:r w:rsidRPr="00C45999">
                    <w:rPr>
                      <w:rFonts w:ascii="Arial" w:hAnsi="Arial" w:cs="Arial"/>
                      <w:sz w:val="20"/>
                      <w:szCs w:val="20"/>
                      <w:shd w:val="clear" w:color="auto" w:fill="C0C0C0"/>
                    </w:rPr>
                    <w:t>за исключением</w:t>
                  </w:r>
                  <w:r w:rsidRPr="00C45999">
                    <w:rPr>
                      <w:rFonts w:ascii="Arial" w:hAnsi="Arial" w:cs="Arial"/>
                      <w:sz w:val="20"/>
                      <w:szCs w:val="20"/>
                    </w:rPr>
                    <w:t xml:space="preserve"> облигаций с ипотечным покрытием), выпущенные нефинансовыми организациями (выпуски ценных бумаг), имеющими (имеющие) рейтинг долгосрочной кредитоспособности, присвоенный </w:t>
                  </w:r>
                  <w:r w:rsidRPr="00C45999">
                    <w:rPr>
                      <w:rFonts w:ascii="Arial" w:hAnsi="Arial" w:cs="Arial"/>
                      <w:sz w:val="20"/>
                      <w:szCs w:val="20"/>
                      <w:shd w:val="clear" w:color="auto" w:fill="C0C0C0"/>
                    </w:rPr>
                    <w:t>хотя бы одним из иностранных кредитных</w:t>
                  </w:r>
                  <w:r w:rsidRPr="00C45999">
                    <w:rPr>
                      <w:rFonts w:ascii="Arial" w:hAnsi="Arial" w:cs="Arial"/>
                      <w:sz w:val="20"/>
                      <w:szCs w:val="20"/>
                    </w:rPr>
                    <w:t xml:space="preserve"> рейтинговых агентств </w:t>
                  </w:r>
                  <w:r w:rsidRPr="00C45999">
                    <w:rPr>
                      <w:rFonts w:ascii="Arial" w:hAnsi="Arial" w:cs="Arial"/>
                      <w:sz w:val="20"/>
                      <w:szCs w:val="20"/>
                      <w:shd w:val="clear" w:color="auto" w:fill="C0C0C0"/>
                    </w:rPr>
                    <w:t>на уровне от "AAA" до "AA-" по международной рейтинговой шкале "</w:t>
                  </w:r>
                  <w:r w:rsidRPr="00C45999">
                    <w:rPr>
                      <w:rFonts w:ascii="Arial" w:hAnsi="Arial" w:cs="Arial"/>
                      <w:sz w:val="20"/>
                      <w:szCs w:val="20"/>
                    </w:rPr>
                    <w:t>Э</w:t>
                  </w:r>
                  <w:r w:rsidRPr="00E870A3">
                    <w:rPr>
                      <w:rFonts w:ascii="Arial" w:hAnsi="Arial" w:cs="Arial"/>
                      <w:sz w:val="20"/>
                      <w:szCs w:val="20"/>
                    </w:rPr>
                    <w:t xml:space="preserve">с энд Пи </w:t>
                  </w:r>
                  <w:r w:rsidRPr="00C45999">
                    <w:rPr>
                      <w:rFonts w:ascii="Arial" w:hAnsi="Arial" w:cs="Arial"/>
                      <w:sz w:val="20"/>
                      <w:szCs w:val="20"/>
                    </w:rPr>
                    <w:t xml:space="preserve">Глобал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r w:rsidRPr="00C45999">
                    <w:rPr>
                      <w:rFonts w:ascii="Arial" w:hAnsi="Arial" w:cs="Arial"/>
                      <w:sz w:val="20"/>
                      <w:szCs w:val="20"/>
                      <w:shd w:val="clear" w:color="auto" w:fill="C0C0C0"/>
                    </w:rPr>
                    <w:t>"</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w:t>
                  </w:r>
                  <w:r w:rsidRPr="00C45999">
                    <w:rPr>
                      <w:rFonts w:ascii="Arial" w:hAnsi="Arial" w:cs="Arial"/>
                      <w:sz w:val="20"/>
                      <w:szCs w:val="20"/>
                      <w:shd w:val="clear" w:color="auto" w:fill="C0C0C0"/>
                    </w:rPr>
                    <w:t>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w:t>
                  </w:r>
                  <w:r w:rsidRPr="00C45999">
                    <w:rPr>
                      <w:rFonts w:ascii="Arial" w:hAnsi="Arial" w:cs="Arial"/>
                      <w:sz w:val="20"/>
                      <w:szCs w:val="20"/>
                    </w:rPr>
                    <w:t xml:space="preserve"> "Aa3" по </w:t>
                  </w:r>
                  <w:r w:rsidRPr="00C45999">
                    <w:rPr>
                      <w:rFonts w:ascii="Arial" w:hAnsi="Arial" w:cs="Arial"/>
                      <w:sz w:val="20"/>
                      <w:szCs w:val="20"/>
                      <w:shd w:val="clear" w:color="auto" w:fill="C0C0C0"/>
                    </w:rPr>
                    <w:t>международной рейтинговой шкале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w:t>
                  </w:r>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E870A3">
                    <w:rPr>
                      <w:rFonts w:ascii="Arial" w:hAnsi="Arial" w:cs="Arial"/>
                      <w:sz w:val="20"/>
                      <w:szCs w:val="20"/>
                    </w:rPr>
                    <w:t>)</w:t>
                  </w:r>
                  <w:r w:rsidRPr="00C45999">
                    <w:rPr>
                      <w:rFonts w:ascii="Arial" w:hAnsi="Arial" w:cs="Arial"/>
                      <w:sz w:val="20"/>
                      <w:szCs w:val="20"/>
                      <w:shd w:val="clear" w:color="auto" w:fill="C0C0C0"/>
                    </w:rPr>
                    <w:t xml:space="preserve">, или не имеющими (не имеющие) рейтинг долгосрочной кредитоспособности по международной рейтинговой шкале, присвоенный хотя бы одним иностранным кредитным рейтинговым агентством, и величина компонента кредитного </w:t>
                  </w:r>
                  <w:r w:rsidRPr="00C45999">
                    <w:rPr>
                      <w:rFonts w:ascii="Arial" w:hAnsi="Arial" w:cs="Arial"/>
                      <w:sz w:val="20"/>
                      <w:szCs w:val="20"/>
                      <w:shd w:val="clear" w:color="auto" w:fill="C0C0C0"/>
                    </w:rPr>
                    <w:lastRenderedPageBreak/>
                    <w:t>риска в части оценки вероятности дефолта по которым, самостоятельно полученной банком с использованием банковских методик управления кредитными рисками и моделей количественной оценки кредитных рисков, соответствует вероятности дефолта ценных бумаг, имеющих рейтинг долгосрочной кредитоспособности по международной рейтинговой шкале, присвоенный на уровне, указанном в настоящей строке</w:t>
                  </w:r>
                </w:p>
              </w:tc>
              <w:tc>
                <w:tcPr>
                  <w:tcW w:w="1519" w:type="dxa"/>
                </w:tcPr>
                <w:p w14:paraId="1E4B9FD8" w14:textId="77777777" w:rsidR="00E10C8E" w:rsidRPr="00C45999" w:rsidRDefault="00E10C8E" w:rsidP="003D6007">
                  <w:pPr>
                    <w:spacing w:after="1" w:line="200" w:lineRule="atLeast"/>
                    <w:rPr>
                      <w:rFonts w:ascii="Arial" w:hAnsi="Arial" w:cs="Arial"/>
                      <w:sz w:val="20"/>
                      <w:szCs w:val="20"/>
                    </w:rPr>
                  </w:pPr>
                </w:p>
              </w:tc>
              <w:tc>
                <w:tcPr>
                  <w:tcW w:w="935" w:type="dxa"/>
                </w:tcPr>
                <w:p w14:paraId="563FDB8A"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0,85</w:t>
                  </w:r>
                </w:p>
              </w:tc>
              <w:tc>
                <w:tcPr>
                  <w:tcW w:w="1519" w:type="dxa"/>
                </w:tcPr>
                <w:p w14:paraId="6AD60E34" w14:textId="77777777" w:rsidR="00E10C8E" w:rsidRPr="00C45999" w:rsidRDefault="00E10C8E" w:rsidP="003D6007">
                  <w:pPr>
                    <w:spacing w:after="1" w:line="200" w:lineRule="atLeast"/>
                    <w:rPr>
                      <w:rFonts w:ascii="Arial" w:hAnsi="Arial" w:cs="Arial"/>
                      <w:sz w:val="20"/>
                      <w:szCs w:val="20"/>
                    </w:rPr>
                  </w:pPr>
                </w:p>
              </w:tc>
            </w:tr>
            <w:tr w:rsidR="00E10C8E" w:rsidRPr="00C45999" w14:paraId="065321BD" w14:textId="77777777" w:rsidTr="00C45999">
              <w:tc>
                <w:tcPr>
                  <w:tcW w:w="567" w:type="dxa"/>
                </w:tcPr>
                <w:p w14:paraId="617B063E"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1.2.4</w:t>
                  </w:r>
                </w:p>
              </w:tc>
              <w:tc>
                <w:tcPr>
                  <w:tcW w:w="2835" w:type="dxa"/>
                </w:tcPr>
                <w:p w14:paraId="47AB6E9C" w14:textId="77777777" w:rsidR="00E10C8E" w:rsidRPr="00C45999" w:rsidRDefault="00E10C8E" w:rsidP="003D6007">
                  <w:pPr>
                    <w:spacing w:after="1" w:line="200" w:lineRule="atLeast"/>
                    <w:ind w:left="284"/>
                    <w:rPr>
                      <w:rFonts w:ascii="Arial" w:hAnsi="Arial" w:cs="Arial"/>
                      <w:sz w:val="20"/>
                      <w:szCs w:val="20"/>
                    </w:rPr>
                  </w:pPr>
                  <w:r w:rsidRPr="00C45999">
                    <w:rPr>
                      <w:rFonts w:ascii="Arial" w:hAnsi="Arial" w:cs="Arial"/>
                      <w:sz w:val="20"/>
                      <w:szCs w:val="20"/>
                    </w:rPr>
                    <w:t xml:space="preserve">обеспеченные облигации, выпущенные банками или ипотечными организациями в соответствии с законодательством иностранного государства, предусматривающим защиту владельцев облигаций, исполнение обязательств по которым полностью обеспечено залогом ипотечного покрытия или иных активов, находящихся на балансе эмитента ценных бумаг (выпуски </w:t>
                  </w:r>
                  <w:r w:rsidRPr="00C45999">
                    <w:rPr>
                      <w:rFonts w:ascii="Arial" w:hAnsi="Arial" w:cs="Arial"/>
                      <w:sz w:val="20"/>
                      <w:szCs w:val="20"/>
                    </w:rPr>
                    <w:lastRenderedPageBreak/>
                    <w:t xml:space="preserve">ценных бумаг), имеющими (имеющие) рейтинг долгосрочной кредитоспособности, присвоенный </w:t>
                  </w:r>
                  <w:r w:rsidRPr="00C45999">
                    <w:rPr>
                      <w:rFonts w:ascii="Arial" w:hAnsi="Arial" w:cs="Arial"/>
                      <w:sz w:val="20"/>
                      <w:szCs w:val="20"/>
                      <w:shd w:val="clear" w:color="auto" w:fill="C0C0C0"/>
                    </w:rPr>
                    <w:t>хотя бы одним из иностранных кредитных</w:t>
                  </w:r>
                  <w:r w:rsidRPr="00C45999">
                    <w:rPr>
                      <w:rFonts w:ascii="Arial" w:hAnsi="Arial" w:cs="Arial"/>
                      <w:sz w:val="20"/>
                      <w:szCs w:val="20"/>
                    </w:rPr>
                    <w:t xml:space="preserve"> рейтинговых агентств </w:t>
                  </w:r>
                  <w:r w:rsidRPr="00C45999">
                    <w:rPr>
                      <w:rFonts w:ascii="Arial" w:hAnsi="Arial" w:cs="Arial"/>
                      <w:sz w:val="20"/>
                      <w:szCs w:val="20"/>
                      <w:shd w:val="clear" w:color="auto" w:fill="C0C0C0"/>
                    </w:rPr>
                    <w:t>на уровне от "AAA" до "AA-" по международной рейтинговой шкале "</w:t>
                  </w:r>
                  <w:r w:rsidRPr="00C45999">
                    <w:rPr>
                      <w:rFonts w:ascii="Arial" w:hAnsi="Arial" w:cs="Arial"/>
                      <w:sz w:val="20"/>
                      <w:szCs w:val="20"/>
                    </w:rPr>
                    <w:t xml:space="preserve">Эс </w:t>
                  </w:r>
                  <w:r w:rsidRPr="00E870A3">
                    <w:rPr>
                      <w:rFonts w:ascii="Arial" w:hAnsi="Arial" w:cs="Arial"/>
                      <w:sz w:val="20"/>
                      <w:szCs w:val="20"/>
                    </w:rPr>
                    <w:t>энд</w:t>
                  </w:r>
                  <w:r w:rsidRPr="00C45999">
                    <w:rPr>
                      <w:rFonts w:ascii="Arial" w:hAnsi="Arial" w:cs="Arial"/>
                      <w:sz w:val="20"/>
                      <w:szCs w:val="20"/>
                    </w:rPr>
                    <w:t xml:space="preserve"> 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r w:rsidRPr="00C45999">
                    <w:rPr>
                      <w:rFonts w:ascii="Arial" w:hAnsi="Arial" w:cs="Arial"/>
                      <w:sz w:val="20"/>
                      <w:szCs w:val="20"/>
                      <w:shd w:val="clear" w:color="auto" w:fill="C0C0C0"/>
                    </w:rPr>
                    <w:t>"</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w:t>
                  </w:r>
                  <w:r w:rsidRPr="00C45999">
                    <w:rPr>
                      <w:rFonts w:ascii="Arial" w:hAnsi="Arial" w:cs="Arial"/>
                      <w:sz w:val="20"/>
                      <w:szCs w:val="20"/>
                      <w:shd w:val="clear" w:color="auto" w:fill="C0C0C0"/>
                    </w:rPr>
                    <w:t>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w:t>
                  </w:r>
                  <w:r w:rsidRPr="00C45999">
                    <w:rPr>
                      <w:rFonts w:ascii="Arial" w:hAnsi="Arial" w:cs="Arial"/>
                      <w:sz w:val="20"/>
                      <w:szCs w:val="20"/>
                    </w:rPr>
                    <w:t xml:space="preserve"> "Aa3" по </w:t>
                  </w:r>
                  <w:r w:rsidRPr="00C45999">
                    <w:rPr>
                      <w:rFonts w:ascii="Arial" w:hAnsi="Arial" w:cs="Arial"/>
                      <w:sz w:val="20"/>
                      <w:szCs w:val="20"/>
                      <w:shd w:val="clear" w:color="auto" w:fill="C0C0C0"/>
                    </w:rPr>
                    <w:t>международной рейтинговой шкале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w:t>
                  </w:r>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E870A3">
                    <w:rPr>
                      <w:rFonts w:ascii="Arial" w:hAnsi="Arial" w:cs="Arial"/>
                      <w:sz w:val="20"/>
                      <w:szCs w:val="20"/>
                    </w:rPr>
                    <w:t>)</w:t>
                  </w:r>
                  <w:r w:rsidRPr="00C45999">
                    <w:rPr>
                      <w:rFonts w:ascii="Arial" w:hAnsi="Arial" w:cs="Arial"/>
                      <w:sz w:val="20"/>
                      <w:szCs w:val="20"/>
                      <w:shd w:val="clear" w:color="auto" w:fill="C0C0C0"/>
                    </w:rPr>
                    <w:t xml:space="preserve">, или не имеющими (не имеющие) рейтинг долгосрочной кредитоспособности по международной рейтинговой шкале, присвоенный кредитными рейтинговыми агентствами, и оценки вероятности дефолта которых, самостоятельно полученные банком с использованием внутренних моделей, соответствуют вероятности дефолта ценных бумаг, имеющих рейтинг долгосрочной кредитоспособности по международной </w:t>
                  </w:r>
                  <w:r w:rsidRPr="00C45999">
                    <w:rPr>
                      <w:rFonts w:ascii="Arial" w:hAnsi="Arial" w:cs="Arial"/>
                      <w:sz w:val="20"/>
                      <w:szCs w:val="20"/>
                      <w:shd w:val="clear" w:color="auto" w:fill="C0C0C0"/>
                    </w:rPr>
                    <w:lastRenderedPageBreak/>
                    <w:t>рейтинговой шкале, присвоенный на уровне, указанном в настоящей строке</w:t>
                  </w:r>
                </w:p>
              </w:tc>
              <w:tc>
                <w:tcPr>
                  <w:tcW w:w="1519" w:type="dxa"/>
                </w:tcPr>
                <w:p w14:paraId="16BF3AB4" w14:textId="77777777" w:rsidR="00E10C8E" w:rsidRPr="00C45999" w:rsidRDefault="00E10C8E" w:rsidP="003D6007">
                  <w:pPr>
                    <w:spacing w:after="1" w:line="200" w:lineRule="atLeast"/>
                    <w:rPr>
                      <w:rFonts w:ascii="Arial" w:hAnsi="Arial" w:cs="Arial"/>
                      <w:sz w:val="20"/>
                      <w:szCs w:val="20"/>
                    </w:rPr>
                  </w:pPr>
                </w:p>
              </w:tc>
              <w:tc>
                <w:tcPr>
                  <w:tcW w:w="935" w:type="dxa"/>
                </w:tcPr>
                <w:p w14:paraId="413BD1AC" w14:textId="77777777" w:rsidR="00E10C8E" w:rsidRPr="00C45999" w:rsidRDefault="00E10C8E" w:rsidP="003D6007">
                  <w:pPr>
                    <w:spacing w:after="1" w:line="200" w:lineRule="atLeast"/>
                    <w:jc w:val="center"/>
                    <w:rPr>
                      <w:rFonts w:ascii="Arial" w:hAnsi="Arial" w:cs="Arial"/>
                      <w:sz w:val="20"/>
                      <w:szCs w:val="20"/>
                    </w:rPr>
                  </w:pPr>
                  <w:r w:rsidRPr="00E870A3">
                    <w:rPr>
                      <w:rFonts w:ascii="Arial" w:hAnsi="Arial" w:cs="Arial"/>
                      <w:sz w:val="20"/>
                      <w:szCs w:val="20"/>
                    </w:rPr>
                    <w:t>0,85</w:t>
                  </w:r>
                </w:p>
              </w:tc>
              <w:tc>
                <w:tcPr>
                  <w:tcW w:w="1519" w:type="dxa"/>
                </w:tcPr>
                <w:p w14:paraId="2EE79BDC" w14:textId="77777777" w:rsidR="00E10C8E" w:rsidRPr="00C45999" w:rsidRDefault="00E10C8E" w:rsidP="003D6007">
                  <w:pPr>
                    <w:spacing w:after="1" w:line="200" w:lineRule="atLeast"/>
                    <w:rPr>
                      <w:rFonts w:ascii="Arial" w:hAnsi="Arial" w:cs="Arial"/>
                      <w:sz w:val="20"/>
                      <w:szCs w:val="20"/>
                    </w:rPr>
                  </w:pPr>
                </w:p>
              </w:tc>
            </w:tr>
            <w:tr w:rsidR="00E10C8E" w:rsidRPr="00C45999" w14:paraId="7DEC6D4B" w14:textId="77777777" w:rsidTr="00C45999">
              <w:tc>
                <w:tcPr>
                  <w:tcW w:w="567" w:type="dxa"/>
                </w:tcPr>
                <w:p w14:paraId="3E4208D5"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shd w:val="clear" w:color="auto" w:fill="C0C0C0"/>
                    </w:rPr>
                    <w:lastRenderedPageBreak/>
                    <w:t>1.2.5</w:t>
                  </w:r>
                </w:p>
              </w:tc>
              <w:tc>
                <w:tcPr>
                  <w:tcW w:w="2835" w:type="dxa"/>
                </w:tcPr>
                <w:p w14:paraId="06599D90" w14:textId="77777777" w:rsidR="00E10C8E" w:rsidRPr="00C45999" w:rsidRDefault="00E10C8E" w:rsidP="003D6007">
                  <w:pPr>
                    <w:spacing w:after="1" w:line="200" w:lineRule="atLeast"/>
                    <w:ind w:left="284"/>
                    <w:rPr>
                      <w:rFonts w:ascii="Arial" w:hAnsi="Arial" w:cs="Arial"/>
                      <w:sz w:val="20"/>
                      <w:szCs w:val="20"/>
                    </w:rPr>
                  </w:pPr>
                  <w:r w:rsidRPr="00C45999">
                    <w:rPr>
                      <w:rFonts w:ascii="Arial" w:hAnsi="Arial" w:cs="Arial"/>
                      <w:sz w:val="20"/>
                      <w:szCs w:val="20"/>
                      <w:shd w:val="clear" w:color="auto" w:fill="C0C0C0"/>
                    </w:rPr>
                    <w:t>долговые ценные бумаги, исполнение обязательств по которым полностью обеспечено поручительством единого института развития в жилищной сфере, определенного в соответствии с частью 1 статьи 2 Федерального закона от 13 июля 2015 года N 225-ФЗ &lt;1&gt;, &lt;2&gt;, если ипотечное покрытие сформировано требованиями по ипотечным кредитам физических лиц, обеспеченным жилой недвижимостью, одно ипотечное покрытие обеспечивает только один выпуск таких ценных бумаг и эмитентом является ипотечный агент, 100 процентов акций (долей) уставного капитала которого принадлежат единому институту развития в жилищной сфере</w:t>
                  </w:r>
                </w:p>
              </w:tc>
              <w:tc>
                <w:tcPr>
                  <w:tcW w:w="1519" w:type="dxa"/>
                </w:tcPr>
                <w:p w14:paraId="36FE4A0C" w14:textId="77777777" w:rsidR="00E10C8E" w:rsidRPr="00C45999" w:rsidRDefault="00E10C8E" w:rsidP="003D6007">
                  <w:pPr>
                    <w:spacing w:after="1" w:line="200" w:lineRule="atLeast"/>
                    <w:rPr>
                      <w:rFonts w:ascii="Arial" w:hAnsi="Arial" w:cs="Arial"/>
                      <w:sz w:val="20"/>
                      <w:szCs w:val="20"/>
                    </w:rPr>
                  </w:pPr>
                </w:p>
              </w:tc>
              <w:tc>
                <w:tcPr>
                  <w:tcW w:w="935" w:type="dxa"/>
                </w:tcPr>
                <w:p w14:paraId="546B72B1"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0,85</w:t>
                  </w:r>
                </w:p>
              </w:tc>
              <w:tc>
                <w:tcPr>
                  <w:tcW w:w="1519" w:type="dxa"/>
                </w:tcPr>
                <w:p w14:paraId="391BE351" w14:textId="77777777" w:rsidR="00E10C8E" w:rsidRPr="00C45999" w:rsidRDefault="00E10C8E" w:rsidP="003D6007">
                  <w:pPr>
                    <w:spacing w:after="1" w:line="200" w:lineRule="atLeast"/>
                    <w:rPr>
                      <w:rFonts w:ascii="Arial" w:hAnsi="Arial" w:cs="Arial"/>
                      <w:sz w:val="20"/>
                      <w:szCs w:val="20"/>
                    </w:rPr>
                  </w:pPr>
                </w:p>
              </w:tc>
            </w:tr>
            <w:tr w:rsidR="00E10C8E" w:rsidRPr="00C45999" w14:paraId="0118FC19" w14:textId="77777777" w:rsidTr="00C45999">
              <w:tc>
                <w:tcPr>
                  <w:tcW w:w="567" w:type="dxa"/>
                </w:tcPr>
                <w:p w14:paraId="7229D266"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shd w:val="clear" w:color="auto" w:fill="C0C0C0"/>
                    </w:rPr>
                    <w:t>1.2.6</w:t>
                  </w:r>
                </w:p>
              </w:tc>
              <w:tc>
                <w:tcPr>
                  <w:tcW w:w="2835" w:type="dxa"/>
                </w:tcPr>
                <w:p w14:paraId="49799282" w14:textId="77777777" w:rsidR="00E10C8E" w:rsidRPr="00C45999" w:rsidRDefault="00E10C8E" w:rsidP="003D6007">
                  <w:pPr>
                    <w:spacing w:after="1" w:line="200" w:lineRule="atLeast"/>
                    <w:ind w:left="284"/>
                    <w:rPr>
                      <w:rFonts w:ascii="Arial" w:hAnsi="Arial" w:cs="Arial"/>
                      <w:sz w:val="20"/>
                      <w:szCs w:val="20"/>
                    </w:rPr>
                  </w:pPr>
                  <w:r w:rsidRPr="00C45999">
                    <w:rPr>
                      <w:rFonts w:ascii="Arial" w:hAnsi="Arial" w:cs="Arial"/>
                      <w:sz w:val="20"/>
                      <w:szCs w:val="20"/>
                      <w:shd w:val="clear" w:color="auto" w:fill="C0C0C0"/>
                    </w:rPr>
                    <w:t xml:space="preserve">номинированные в российских рублях </w:t>
                  </w:r>
                  <w:r w:rsidRPr="00C45999">
                    <w:rPr>
                      <w:rFonts w:ascii="Arial" w:hAnsi="Arial" w:cs="Arial"/>
                      <w:sz w:val="20"/>
                      <w:szCs w:val="20"/>
                      <w:shd w:val="clear" w:color="auto" w:fill="C0C0C0"/>
                    </w:rPr>
                    <w:lastRenderedPageBreak/>
                    <w:t>облигации, выпущенные государственной корпорацией развития "ВЭБ.РФ" в соответствии с пунктом 3 части 4 статьи 3 Федерального закона N 82-ФЗ &lt;3&gt;</w:t>
                  </w:r>
                </w:p>
              </w:tc>
              <w:tc>
                <w:tcPr>
                  <w:tcW w:w="1519" w:type="dxa"/>
                </w:tcPr>
                <w:p w14:paraId="57F65E04" w14:textId="77777777" w:rsidR="00E10C8E" w:rsidRPr="00C45999" w:rsidRDefault="00E10C8E" w:rsidP="003D6007">
                  <w:pPr>
                    <w:spacing w:after="1" w:line="200" w:lineRule="atLeast"/>
                    <w:rPr>
                      <w:rFonts w:ascii="Arial" w:hAnsi="Arial" w:cs="Arial"/>
                      <w:sz w:val="20"/>
                      <w:szCs w:val="20"/>
                    </w:rPr>
                  </w:pPr>
                </w:p>
              </w:tc>
              <w:tc>
                <w:tcPr>
                  <w:tcW w:w="935" w:type="dxa"/>
                </w:tcPr>
                <w:p w14:paraId="2181A2A9" w14:textId="77777777" w:rsidR="00E10C8E" w:rsidRPr="00C45999" w:rsidRDefault="00E10C8E" w:rsidP="003D6007">
                  <w:pPr>
                    <w:spacing w:after="1" w:line="200" w:lineRule="atLeast"/>
                    <w:jc w:val="center"/>
                    <w:rPr>
                      <w:rFonts w:ascii="Arial" w:hAnsi="Arial" w:cs="Arial"/>
                      <w:sz w:val="20"/>
                      <w:szCs w:val="20"/>
                    </w:rPr>
                  </w:pPr>
                  <w:r w:rsidRPr="00E870A3">
                    <w:rPr>
                      <w:rFonts w:ascii="Arial" w:hAnsi="Arial" w:cs="Arial"/>
                      <w:sz w:val="20"/>
                      <w:szCs w:val="20"/>
                      <w:shd w:val="clear" w:color="auto" w:fill="C0C0C0"/>
                    </w:rPr>
                    <w:t>0,85</w:t>
                  </w:r>
                </w:p>
              </w:tc>
              <w:tc>
                <w:tcPr>
                  <w:tcW w:w="1519" w:type="dxa"/>
                </w:tcPr>
                <w:p w14:paraId="0549F3C2" w14:textId="77777777" w:rsidR="00E10C8E" w:rsidRPr="00C45999" w:rsidRDefault="00E10C8E" w:rsidP="003D6007">
                  <w:pPr>
                    <w:spacing w:after="1" w:line="200" w:lineRule="atLeast"/>
                    <w:rPr>
                      <w:rFonts w:ascii="Arial" w:hAnsi="Arial" w:cs="Arial"/>
                      <w:sz w:val="20"/>
                      <w:szCs w:val="20"/>
                    </w:rPr>
                  </w:pPr>
                </w:p>
              </w:tc>
            </w:tr>
            <w:tr w:rsidR="00E10C8E" w:rsidRPr="00C45999" w14:paraId="43753AB5" w14:textId="77777777" w:rsidTr="00C45999">
              <w:tc>
                <w:tcPr>
                  <w:tcW w:w="567" w:type="dxa"/>
                </w:tcPr>
                <w:p w14:paraId="35268387" w14:textId="11E80E4C" w:rsidR="00E10C8E" w:rsidRPr="00C45999" w:rsidRDefault="00E10C8E" w:rsidP="003D6007">
                  <w:pPr>
                    <w:pStyle w:val="ConsPlusNormal"/>
                    <w:spacing w:after="1" w:line="200" w:lineRule="atLeast"/>
                    <w:rPr>
                      <w:sz w:val="20"/>
                    </w:rPr>
                  </w:pPr>
                  <w:r w:rsidRPr="00C45999">
                    <w:rPr>
                      <w:sz w:val="20"/>
                    </w:rPr>
                    <w:t>1.3</w:t>
                  </w:r>
                </w:p>
              </w:tc>
              <w:tc>
                <w:tcPr>
                  <w:tcW w:w="2835" w:type="dxa"/>
                </w:tcPr>
                <w:p w14:paraId="2190A8BD" w14:textId="77777777" w:rsidR="00E10C8E" w:rsidRPr="00C45999" w:rsidRDefault="00E10C8E" w:rsidP="003D6007">
                  <w:pPr>
                    <w:pStyle w:val="ConsPlusNormal"/>
                    <w:spacing w:after="1" w:line="200" w:lineRule="atLeast"/>
                    <w:ind w:left="284"/>
                    <w:rPr>
                      <w:sz w:val="20"/>
                    </w:rPr>
                  </w:pPr>
                  <w:r w:rsidRPr="00C45999">
                    <w:rPr>
                      <w:sz w:val="20"/>
                    </w:rPr>
                    <w:t>ВЛА-2Б, итого, в том числе:</w:t>
                  </w:r>
                </w:p>
              </w:tc>
              <w:tc>
                <w:tcPr>
                  <w:tcW w:w="1519" w:type="dxa"/>
                </w:tcPr>
                <w:p w14:paraId="45A61434" w14:textId="77777777" w:rsidR="00E10C8E" w:rsidRPr="00C45999" w:rsidRDefault="00E10C8E" w:rsidP="003D6007">
                  <w:pPr>
                    <w:pStyle w:val="ConsPlusNormal"/>
                    <w:spacing w:after="1" w:line="200" w:lineRule="atLeast"/>
                    <w:rPr>
                      <w:sz w:val="20"/>
                    </w:rPr>
                  </w:pPr>
                </w:p>
              </w:tc>
              <w:tc>
                <w:tcPr>
                  <w:tcW w:w="935" w:type="dxa"/>
                </w:tcPr>
                <w:p w14:paraId="0F61FBEA"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3D09FE80" w14:textId="77777777" w:rsidR="00E10C8E" w:rsidRPr="00C45999" w:rsidRDefault="00E10C8E" w:rsidP="003D6007">
                  <w:pPr>
                    <w:pStyle w:val="ConsPlusNormal"/>
                    <w:spacing w:after="1" w:line="200" w:lineRule="atLeast"/>
                    <w:rPr>
                      <w:sz w:val="20"/>
                    </w:rPr>
                  </w:pPr>
                </w:p>
              </w:tc>
            </w:tr>
            <w:tr w:rsidR="00E10C8E" w:rsidRPr="00C45999" w14:paraId="5B0ABB80" w14:textId="77777777" w:rsidTr="00C45999">
              <w:tc>
                <w:tcPr>
                  <w:tcW w:w="567" w:type="dxa"/>
                </w:tcPr>
                <w:p w14:paraId="721C2F2C"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1.3.1</w:t>
                  </w:r>
                </w:p>
              </w:tc>
              <w:tc>
                <w:tcPr>
                  <w:tcW w:w="2835" w:type="dxa"/>
                </w:tcPr>
                <w:p w14:paraId="3E4A9DA0" w14:textId="77777777" w:rsidR="00E10C8E" w:rsidRPr="00C45999" w:rsidRDefault="00E10C8E" w:rsidP="003D6007">
                  <w:pPr>
                    <w:spacing w:after="1" w:line="200" w:lineRule="atLeast"/>
                    <w:ind w:left="284"/>
                    <w:rPr>
                      <w:rFonts w:ascii="Arial" w:hAnsi="Arial" w:cs="Arial"/>
                      <w:sz w:val="20"/>
                      <w:szCs w:val="20"/>
                    </w:rPr>
                  </w:pPr>
                  <w:r w:rsidRPr="00C45999">
                    <w:rPr>
                      <w:rFonts w:ascii="Arial" w:hAnsi="Arial" w:cs="Arial"/>
                      <w:sz w:val="20"/>
                      <w:szCs w:val="20"/>
                    </w:rPr>
                    <w:t xml:space="preserve">жилищные облигации с ипотечным покрытием, выпущенные юридическими лицами - нерезидентами (кроме банков) (выпуски ценных бумаг), имеющими (имеющие) рейтинг долгосрочной кредитоспособности, присвоенный </w:t>
                  </w:r>
                  <w:r w:rsidRPr="00C45999">
                    <w:rPr>
                      <w:rFonts w:ascii="Arial" w:hAnsi="Arial" w:cs="Arial"/>
                      <w:sz w:val="20"/>
                      <w:szCs w:val="20"/>
                      <w:shd w:val="clear" w:color="auto" w:fill="C0C0C0"/>
                    </w:rPr>
                    <w:t>хотя бы одним из иностранных кредитных</w:t>
                  </w:r>
                  <w:r w:rsidRPr="00C45999">
                    <w:rPr>
                      <w:rFonts w:ascii="Arial" w:hAnsi="Arial" w:cs="Arial"/>
                      <w:sz w:val="20"/>
                      <w:szCs w:val="20"/>
                    </w:rPr>
                    <w:t xml:space="preserve"> рейтинговых агентств </w:t>
                  </w:r>
                  <w:r w:rsidRPr="00C45999">
                    <w:rPr>
                      <w:rFonts w:ascii="Arial" w:hAnsi="Arial" w:cs="Arial"/>
                      <w:sz w:val="20"/>
                      <w:szCs w:val="20"/>
                      <w:shd w:val="clear" w:color="auto" w:fill="C0C0C0"/>
                    </w:rPr>
                    <w:t>на уровне от "AAA" до "AA" по международной рейтинговой шкале "</w:t>
                  </w:r>
                  <w:r w:rsidRPr="00E870A3">
                    <w:rPr>
                      <w:rFonts w:ascii="Arial" w:hAnsi="Arial" w:cs="Arial"/>
                      <w:sz w:val="20"/>
                      <w:szCs w:val="20"/>
                    </w:rPr>
                    <w:t xml:space="preserve">Эс энд </w:t>
                  </w:r>
                  <w:r w:rsidRPr="00C45999">
                    <w:rPr>
                      <w:rFonts w:ascii="Arial" w:hAnsi="Arial" w:cs="Arial"/>
                      <w:sz w:val="20"/>
                      <w:szCs w:val="20"/>
                    </w:rPr>
                    <w:t xml:space="preserve">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r w:rsidRPr="00C45999">
                    <w:rPr>
                      <w:rFonts w:ascii="Arial" w:hAnsi="Arial" w:cs="Arial"/>
                      <w:sz w:val="20"/>
                      <w:szCs w:val="20"/>
                      <w:shd w:val="clear" w:color="auto" w:fill="C0C0C0"/>
                    </w:rPr>
                    <w:t>"</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w:t>
                  </w:r>
                  <w:r w:rsidRPr="00C45999">
                    <w:rPr>
                      <w:rFonts w:ascii="Arial" w:hAnsi="Arial" w:cs="Arial"/>
                      <w:sz w:val="20"/>
                      <w:szCs w:val="20"/>
                      <w:shd w:val="clear" w:color="auto" w:fill="C0C0C0"/>
                    </w:rPr>
                    <w:t>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w:t>
                  </w:r>
                  <w:r w:rsidRPr="00C45999">
                    <w:rPr>
                      <w:rFonts w:ascii="Arial" w:hAnsi="Arial" w:cs="Arial"/>
                      <w:sz w:val="20"/>
                      <w:szCs w:val="20"/>
                    </w:rPr>
                    <w:t xml:space="preserve"> "Aa2" по </w:t>
                  </w:r>
                  <w:r w:rsidRPr="00C45999">
                    <w:rPr>
                      <w:rFonts w:ascii="Arial" w:hAnsi="Arial" w:cs="Arial"/>
                      <w:sz w:val="20"/>
                      <w:szCs w:val="20"/>
                      <w:shd w:val="clear" w:color="auto" w:fill="C0C0C0"/>
                    </w:rPr>
                    <w:t>международной рейтинговой шкале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w:t>
                  </w:r>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C45999">
                    <w:rPr>
                      <w:rFonts w:ascii="Arial" w:hAnsi="Arial" w:cs="Arial"/>
                      <w:sz w:val="20"/>
                      <w:szCs w:val="20"/>
                    </w:rPr>
                    <w:t>)</w:t>
                  </w:r>
                </w:p>
              </w:tc>
              <w:tc>
                <w:tcPr>
                  <w:tcW w:w="1519" w:type="dxa"/>
                </w:tcPr>
                <w:p w14:paraId="4F8DD9AB" w14:textId="77777777" w:rsidR="00E10C8E" w:rsidRPr="00C45999" w:rsidRDefault="00E10C8E" w:rsidP="003D6007">
                  <w:pPr>
                    <w:spacing w:after="1" w:line="200" w:lineRule="atLeast"/>
                    <w:rPr>
                      <w:rFonts w:ascii="Arial" w:hAnsi="Arial" w:cs="Arial"/>
                      <w:sz w:val="20"/>
                      <w:szCs w:val="20"/>
                    </w:rPr>
                  </w:pPr>
                </w:p>
              </w:tc>
              <w:tc>
                <w:tcPr>
                  <w:tcW w:w="935" w:type="dxa"/>
                </w:tcPr>
                <w:p w14:paraId="0FE44719"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0,75</w:t>
                  </w:r>
                </w:p>
              </w:tc>
              <w:tc>
                <w:tcPr>
                  <w:tcW w:w="1519" w:type="dxa"/>
                </w:tcPr>
                <w:p w14:paraId="4388329E" w14:textId="77777777" w:rsidR="00E10C8E" w:rsidRPr="00C45999" w:rsidRDefault="00E10C8E" w:rsidP="003D6007">
                  <w:pPr>
                    <w:spacing w:after="1" w:line="200" w:lineRule="atLeast"/>
                    <w:rPr>
                      <w:rFonts w:ascii="Arial" w:hAnsi="Arial" w:cs="Arial"/>
                      <w:sz w:val="20"/>
                      <w:szCs w:val="20"/>
                    </w:rPr>
                  </w:pPr>
                </w:p>
              </w:tc>
            </w:tr>
          </w:tbl>
          <w:p w14:paraId="45C8111D" w14:textId="77777777" w:rsidR="00E10C8E" w:rsidRPr="00C45999" w:rsidRDefault="00E10C8E" w:rsidP="00E870A3">
            <w:pPr>
              <w:spacing w:after="1" w:line="200" w:lineRule="atLeast"/>
              <w:ind w:firstLine="539"/>
              <w:jc w:val="both"/>
              <w:rPr>
                <w:rFonts w:ascii="Arial" w:hAnsi="Arial" w:cs="Arial"/>
                <w:sz w:val="20"/>
                <w:szCs w:val="20"/>
              </w:rPr>
            </w:pPr>
          </w:p>
          <w:p w14:paraId="274569CB" w14:textId="77777777" w:rsidR="00E10C8E" w:rsidRPr="00C45999" w:rsidRDefault="00E10C8E" w:rsidP="00E870A3">
            <w:pPr>
              <w:spacing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w:t>
            </w:r>
          </w:p>
          <w:p w14:paraId="2CF84592" w14:textId="77777777" w:rsidR="00E10C8E" w:rsidRPr="00C45999" w:rsidRDefault="00E10C8E" w:rsidP="00E870A3">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lastRenderedPageBreak/>
              <w:t>&lt;1&gt; Федеральный закон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(далее - Федеральный закон N 225-ФЗ).</w:t>
            </w:r>
          </w:p>
          <w:p w14:paraId="4B91CE0D" w14:textId="77777777" w:rsidR="00E10C8E" w:rsidRPr="00C45999" w:rsidRDefault="00E10C8E" w:rsidP="00E870A3">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&lt;2&gt; Далее - единый институт развития в жилищной сфере.</w:t>
            </w:r>
          </w:p>
          <w:p w14:paraId="339AA4A9" w14:textId="77777777" w:rsidR="00E10C8E" w:rsidRPr="00C45999" w:rsidRDefault="00E10C8E" w:rsidP="00E870A3">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&lt;3&gt; Федеральный закон от 17 мая 2007 года N 82-ФЗ "О государственной корпорации развития "ВЭБ.РФ" (далее - Федеральный закон N 82-ФЗ).</w:t>
            </w:r>
          </w:p>
          <w:p w14:paraId="4EABBC5D" w14:textId="77777777" w:rsidR="00E10C8E" w:rsidRPr="00C45999" w:rsidRDefault="00E10C8E" w:rsidP="003D6007">
            <w:pPr>
              <w:spacing w:after="1" w:line="200" w:lineRule="atLeast"/>
              <w:jc w:val="both"/>
              <w:rPr>
                <w:rFonts w:ascii="Arial" w:hAnsi="Arial" w:cs="Arial"/>
                <w:sz w:val="20"/>
                <w:szCs w:val="20"/>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519"/>
              <w:gridCol w:w="935"/>
              <w:gridCol w:w="1519"/>
            </w:tblGrid>
            <w:tr w:rsidR="00E10C8E" w:rsidRPr="00C45999" w14:paraId="5B80DD10" w14:textId="77777777" w:rsidTr="00C45999">
              <w:tc>
                <w:tcPr>
                  <w:tcW w:w="567" w:type="dxa"/>
                </w:tcPr>
                <w:p w14:paraId="2D6614E0" w14:textId="77777777" w:rsidR="00E10C8E" w:rsidRPr="00C45999" w:rsidRDefault="00E10C8E" w:rsidP="003D6007">
                  <w:pPr>
                    <w:spacing w:after="1" w:line="200" w:lineRule="atLeast"/>
                    <w:rPr>
                      <w:rFonts w:ascii="Arial" w:hAnsi="Arial" w:cs="Arial"/>
                      <w:sz w:val="20"/>
                      <w:szCs w:val="20"/>
                    </w:rPr>
                  </w:pPr>
                  <w:r w:rsidRPr="00E870A3">
                    <w:rPr>
                      <w:rFonts w:ascii="Arial" w:hAnsi="Arial" w:cs="Arial"/>
                      <w:sz w:val="20"/>
                      <w:szCs w:val="20"/>
                      <w:shd w:val="clear" w:color="auto" w:fill="C0C0C0"/>
                    </w:rPr>
                    <w:t>1.3.2</w:t>
                  </w:r>
                </w:p>
              </w:tc>
              <w:tc>
                <w:tcPr>
                  <w:tcW w:w="2835" w:type="dxa"/>
                </w:tcPr>
                <w:p w14:paraId="403BAE17" w14:textId="77777777" w:rsidR="00E10C8E" w:rsidRPr="00C45999" w:rsidRDefault="00E10C8E" w:rsidP="003D6007">
                  <w:pPr>
                    <w:spacing w:after="1" w:line="200" w:lineRule="atLeast"/>
                    <w:ind w:left="284"/>
                    <w:rPr>
                      <w:rFonts w:ascii="Arial" w:hAnsi="Arial" w:cs="Arial"/>
                      <w:sz w:val="20"/>
                      <w:szCs w:val="20"/>
                    </w:rPr>
                  </w:pPr>
                  <w:r w:rsidRPr="00C45999">
                    <w:rPr>
                      <w:rFonts w:ascii="Arial" w:hAnsi="Arial" w:cs="Arial"/>
                      <w:sz w:val="20"/>
                      <w:szCs w:val="20"/>
                      <w:shd w:val="clear" w:color="auto" w:fill="C0C0C0"/>
                    </w:rPr>
                    <w:t>долговые ценные бумаги (кроме облигаций с ипотечным покрытием), итого, в том числе:</w:t>
                  </w:r>
                </w:p>
              </w:tc>
              <w:tc>
                <w:tcPr>
                  <w:tcW w:w="1519" w:type="dxa"/>
                </w:tcPr>
                <w:p w14:paraId="4C928497" w14:textId="77777777" w:rsidR="00E10C8E" w:rsidRPr="00C45999" w:rsidRDefault="00E10C8E" w:rsidP="003D6007">
                  <w:pPr>
                    <w:spacing w:after="1" w:line="200" w:lineRule="atLeast"/>
                    <w:rPr>
                      <w:rFonts w:ascii="Arial" w:hAnsi="Arial" w:cs="Arial"/>
                      <w:sz w:val="20"/>
                      <w:szCs w:val="20"/>
                    </w:rPr>
                  </w:pPr>
                </w:p>
              </w:tc>
              <w:tc>
                <w:tcPr>
                  <w:tcW w:w="935" w:type="dxa"/>
                </w:tcPr>
                <w:p w14:paraId="2BF585B3"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0,5</w:t>
                  </w:r>
                </w:p>
              </w:tc>
              <w:tc>
                <w:tcPr>
                  <w:tcW w:w="1519" w:type="dxa"/>
                </w:tcPr>
                <w:p w14:paraId="0516ECA3" w14:textId="77777777" w:rsidR="00E10C8E" w:rsidRPr="00C45999" w:rsidRDefault="00E10C8E" w:rsidP="003D6007">
                  <w:pPr>
                    <w:spacing w:after="1" w:line="200" w:lineRule="atLeast"/>
                    <w:rPr>
                      <w:rFonts w:ascii="Arial" w:hAnsi="Arial" w:cs="Arial"/>
                      <w:sz w:val="20"/>
                      <w:szCs w:val="20"/>
                    </w:rPr>
                  </w:pPr>
                </w:p>
              </w:tc>
            </w:tr>
            <w:tr w:rsidR="00E10C8E" w:rsidRPr="00C45999" w14:paraId="70ADC6B5" w14:textId="77777777" w:rsidTr="00C45999">
              <w:tc>
                <w:tcPr>
                  <w:tcW w:w="567" w:type="dxa"/>
                </w:tcPr>
                <w:p w14:paraId="79ADA353"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shd w:val="clear" w:color="auto" w:fill="C0C0C0"/>
                    </w:rPr>
                    <w:t>1.3.2.1</w:t>
                  </w:r>
                </w:p>
              </w:tc>
              <w:tc>
                <w:tcPr>
                  <w:tcW w:w="2835" w:type="dxa"/>
                </w:tcPr>
                <w:p w14:paraId="155F924E" w14:textId="77777777" w:rsidR="00E10C8E" w:rsidRPr="00C45999" w:rsidRDefault="00E10C8E"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долговые ценные бумаги, указанные в строке 1.2.3 раздела 1, но не включенные в расчет ВЛА-2А по причине несоответствия требованиям абзаца пятнадцатого пункта 2.6 Положения Банка России N 421-П &lt;1&gt;</w:t>
                  </w:r>
                </w:p>
              </w:tc>
              <w:tc>
                <w:tcPr>
                  <w:tcW w:w="1519" w:type="dxa"/>
                </w:tcPr>
                <w:p w14:paraId="0E7C6439" w14:textId="77777777" w:rsidR="00E10C8E" w:rsidRPr="00C45999" w:rsidRDefault="00E10C8E" w:rsidP="003D6007">
                  <w:pPr>
                    <w:spacing w:after="1" w:line="200" w:lineRule="atLeast"/>
                    <w:rPr>
                      <w:rFonts w:ascii="Arial" w:hAnsi="Arial" w:cs="Arial"/>
                      <w:sz w:val="20"/>
                      <w:szCs w:val="20"/>
                    </w:rPr>
                  </w:pPr>
                </w:p>
              </w:tc>
              <w:tc>
                <w:tcPr>
                  <w:tcW w:w="935" w:type="dxa"/>
                </w:tcPr>
                <w:p w14:paraId="551DA6C9"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0,5</w:t>
                  </w:r>
                </w:p>
              </w:tc>
              <w:tc>
                <w:tcPr>
                  <w:tcW w:w="1519" w:type="dxa"/>
                </w:tcPr>
                <w:p w14:paraId="6D94632E" w14:textId="77777777" w:rsidR="00E10C8E" w:rsidRPr="00C45999" w:rsidRDefault="00E10C8E" w:rsidP="003D6007">
                  <w:pPr>
                    <w:spacing w:after="1" w:line="200" w:lineRule="atLeast"/>
                    <w:rPr>
                      <w:rFonts w:ascii="Arial" w:hAnsi="Arial" w:cs="Arial"/>
                      <w:sz w:val="20"/>
                      <w:szCs w:val="20"/>
                    </w:rPr>
                  </w:pPr>
                </w:p>
              </w:tc>
            </w:tr>
            <w:tr w:rsidR="00E10C8E" w:rsidRPr="00C45999" w14:paraId="1EC0EDA1" w14:textId="77777777" w:rsidTr="00C45999">
              <w:tc>
                <w:tcPr>
                  <w:tcW w:w="567" w:type="dxa"/>
                </w:tcPr>
                <w:p w14:paraId="55ACF647"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shd w:val="clear" w:color="auto" w:fill="C0C0C0"/>
                    </w:rPr>
                    <w:t>1.3.2.2</w:t>
                  </w:r>
                </w:p>
              </w:tc>
              <w:tc>
                <w:tcPr>
                  <w:tcW w:w="2835" w:type="dxa"/>
                </w:tcPr>
                <w:p w14:paraId="6770EA9E" w14:textId="77777777" w:rsidR="00E10C8E" w:rsidRPr="00C45999" w:rsidRDefault="00E10C8E"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 xml:space="preserve">долговые ценные бумаги, выпущенные правительствами или центральными банками стран (выпуски ценных бумаг), имеющих (имеющие) рейтинг долгосрочной кредитоспособности, присвоенный хотя бы </w:t>
                  </w:r>
                  <w:r w:rsidRPr="00C45999">
                    <w:rPr>
                      <w:rFonts w:ascii="Arial" w:hAnsi="Arial" w:cs="Arial"/>
                      <w:sz w:val="20"/>
                      <w:szCs w:val="20"/>
                      <w:shd w:val="clear" w:color="auto" w:fill="C0C0C0"/>
                    </w:rPr>
                    <w:lastRenderedPageBreak/>
                    <w:t xml:space="preserve">одним из иностранных кредитных рейтинговых агентств на уровне от "BBB+" до "BBB-"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"Baa1" до "Baa3"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 кроме долговых ценных бумаг, отраженных по строке 1.1.9 раздела 1</w:t>
                  </w:r>
                </w:p>
              </w:tc>
              <w:tc>
                <w:tcPr>
                  <w:tcW w:w="1519" w:type="dxa"/>
                </w:tcPr>
                <w:p w14:paraId="71E58DA8" w14:textId="77777777" w:rsidR="00E10C8E" w:rsidRPr="00C45999" w:rsidRDefault="00E10C8E" w:rsidP="003D6007">
                  <w:pPr>
                    <w:spacing w:after="1" w:line="200" w:lineRule="atLeast"/>
                    <w:rPr>
                      <w:rFonts w:ascii="Arial" w:hAnsi="Arial" w:cs="Arial"/>
                      <w:sz w:val="20"/>
                      <w:szCs w:val="20"/>
                    </w:rPr>
                  </w:pPr>
                </w:p>
              </w:tc>
              <w:tc>
                <w:tcPr>
                  <w:tcW w:w="935" w:type="dxa"/>
                </w:tcPr>
                <w:p w14:paraId="0E785335"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0,5</w:t>
                  </w:r>
                </w:p>
              </w:tc>
              <w:tc>
                <w:tcPr>
                  <w:tcW w:w="1519" w:type="dxa"/>
                </w:tcPr>
                <w:p w14:paraId="391CBE65" w14:textId="77777777" w:rsidR="00E10C8E" w:rsidRPr="00C45999" w:rsidRDefault="00E10C8E" w:rsidP="003D6007">
                  <w:pPr>
                    <w:spacing w:after="1" w:line="200" w:lineRule="atLeast"/>
                    <w:rPr>
                      <w:rFonts w:ascii="Arial" w:hAnsi="Arial" w:cs="Arial"/>
                      <w:sz w:val="20"/>
                      <w:szCs w:val="20"/>
                    </w:rPr>
                  </w:pPr>
                </w:p>
              </w:tc>
            </w:tr>
            <w:tr w:rsidR="00E10C8E" w:rsidRPr="00C45999" w14:paraId="0BC55C83" w14:textId="77777777" w:rsidTr="00C45999">
              <w:tc>
                <w:tcPr>
                  <w:tcW w:w="567" w:type="dxa"/>
                </w:tcPr>
                <w:p w14:paraId="6A68F128" w14:textId="77777777" w:rsidR="00E10C8E" w:rsidRPr="00C45999" w:rsidRDefault="00E10C8E" w:rsidP="003D6007">
                  <w:pPr>
                    <w:spacing w:after="1" w:line="200" w:lineRule="atLeast"/>
                    <w:rPr>
                      <w:rFonts w:ascii="Arial" w:hAnsi="Arial" w:cs="Arial"/>
                      <w:sz w:val="20"/>
                      <w:szCs w:val="20"/>
                    </w:rPr>
                  </w:pPr>
                  <w:r w:rsidRPr="00E870A3">
                    <w:rPr>
                      <w:rFonts w:ascii="Arial" w:hAnsi="Arial" w:cs="Arial"/>
                      <w:sz w:val="20"/>
                      <w:szCs w:val="20"/>
                    </w:rPr>
                    <w:t>1.3.2</w:t>
                  </w:r>
                  <w:r w:rsidRPr="00C45999">
                    <w:rPr>
                      <w:rFonts w:ascii="Arial" w:hAnsi="Arial" w:cs="Arial"/>
                      <w:sz w:val="20"/>
                      <w:szCs w:val="20"/>
                      <w:shd w:val="clear" w:color="auto" w:fill="C0C0C0"/>
                    </w:rPr>
                    <w:t>.3</w:t>
                  </w:r>
                </w:p>
              </w:tc>
              <w:tc>
                <w:tcPr>
                  <w:tcW w:w="2835" w:type="dxa"/>
                </w:tcPr>
                <w:p w14:paraId="56F88A29" w14:textId="77777777" w:rsidR="00E10C8E" w:rsidRPr="00C45999" w:rsidRDefault="00E10C8E" w:rsidP="003D6007">
                  <w:pPr>
                    <w:spacing w:after="1" w:line="200" w:lineRule="atLeast"/>
                    <w:ind w:left="567"/>
                    <w:rPr>
                      <w:rFonts w:ascii="Arial" w:hAnsi="Arial" w:cs="Arial"/>
                      <w:sz w:val="20"/>
                      <w:szCs w:val="20"/>
                    </w:rPr>
                  </w:pPr>
                  <w:r w:rsidRPr="00C45999">
                    <w:rPr>
                      <w:rFonts w:ascii="Arial" w:hAnsi="Arial" w:cs="Arial"/>
                      <w:sz w:val="20"/>
                      <w:szCs w:val="20"/>
                    </w:rPr>
                    <w:t xml:space="preserve">долговые ценные бумаги (кроме облигаций с ипотечным покрытием), выпущенные нефинансовыми организациями (выпуски ценных бумаг), имеющими (имеющие) рейтинг долгосрочной кредитоспособности, присвоенный </w:t>
                  </w:r>
                  <w:r w:rsidRPr="00C45999">
                    <w:rPr>
                      <w:rFonts w:ascii="Arial" w:hAnsi="Arial" w:cs="Arial"/>
                      <w:sz w:val="20"/>
                      <w:szCs w:val="20"/>
                      <w:shd w:val="clear" w:color="auto" w:fill="C0C0C0"/>
                    </w:rPr>
                    <w:t xml:space="preserve">хотя бы одним из иностранных кредитных </w:t>
                  </w:r>
                  <w:r w:rsidRPr="00C45999">
                    <w:rPr>
                      <w:rFonts w:ascii="Arial" w:hAnsi="Arial" w:cs="Arial"/>
                      <w:sz w:val="20"/>
                      <w:szCs w:val="20"/>
                      <w:shd w:val="clear" w:color="auto" w:fill="C0C0C0"/>
                    </w:rPr>
                    <w:lastRenderedPageBreak/>
                    <w:t>рейтинговых агентств</w:t>
                  </w:r>
                  <w:r w:rsidRPr="00C45999">
                    <w:rPr>
                      <w:rFonts w:ascii="Arial" w:hAnsi="Arial" w:cs="Arial"/>
                      <w:sz w:val="20"/>
                      <w:szCs w:val="20"/>
                    </w:rPr>
                    <w:t xml:space="preserve"> на уровне от "A+" до "BBB-" по </w:t>
                  </w:r>
                  <w:r w:rsidRPr="00C45999">
                    <w:rPr>
                      <w:rFonts w:ascii="Arial" w:hAnsi="Arial" w:cs="Arial"/>
                      <w:sz w:val="20"/>
                      <w:szCs w:val="20"/>
                      <w:shd w:val="clear" w:color="auto" w:fill="C0C0C0"/>
                    </w:rPr>
                    <w:t>международной рейтинговой шкале "</w:t>
                  </w:r>
                  <w:r w:rsidRPr="00017123">
                    <w:rPr>
                      <w:rFonts w:ascii="Arial" w:hAnsi="Arial" w:cs="Arial"/>
                      <w:sz w:val="20"/>
                      <w:szCs w:val="20"/>
                    </w:rPr>
                    <w:t>Эс энд</w:t>
                  </w:r>
                  <w:r w:rsidRPr="00C45999">
                    <w:rPr>
                      <w:rFonts w:ascii="Arial" w:hAnsi="Arial" w:cs="Arial"/>
                      <w:sz w:val="20"/>
                      <w:szCs w:val="20"/>
                    </w:rPr>
                    <w:t xml:space="preserve"> 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r w:rsidRPr="00C45999">
                    <w:rPr>
                      <w:rFonts w:ascii="Arial" w:hAnsi="Arial" w:cs="Arial"/>
                      <w:sz w:val="20"/>
                      <w:szCs w:val="20"/>
                      <w:shd w:val="clear" w:color="auto" w:fill="C0C0C0"/>
                    </w:rPr>
                    <w:t>"</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от "A1" до "Baa3" по </w:t>
                  </w:r>
                  <w:r w:rsidRPr="00C45999">
                    <w:rPr>
                      <w:rFonts w:ascii="Arial" w:hAnsi="Arial" w:cs="Arial"/>
                      <w:sz w:val="20"/>
                      <w:szCs w:val="20"/>
                      <w:shd w:val="clear" w:color="auto" w:fill="C0C0C0"/>
                    </w:rPr>
                    <w:t>международной рейтинговой шкале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w:t>
                  </w:r>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C45999">
                    <w:rPr>
                      <w:rFonts w:ascii="Arial" w:hAnsi="Arial" w:cs="Arial"/>
                      <w:sz w:val="20"/>
                      <w:szCs w:val="20"/>
                    </w:rPr>
                    <w:t>)</w:t>
                  </w:r>
                </w:p>
              </w:tc>
              <w:tc>
                <w:tcPr>
                  <w:tcW w:w="1519" w:type="dxa"/>
                </w:tcPr>
                <w:p w14:paraId="17D91FB0" w14:textId="77777777" w:rsidR="00E10C8E" w:rsidRPr="00C45999" w:rsidRDefault="00E10C8E" w:rsidP="003D6007">
                  <w:pPr>
                    <w:spacing w:after="1" w:line="200" w:lineRule="atLeast"/>
                    <w:rPr>
                      <w:rFonts w:ascii="Arial" w:hAnsi="Arial" w:cs="Arial"/>
                      <w:sz w:val="20"/>
                      <w:szCs w:val="20"/>
                    </w:rPr>
                  </w:pPr>
                </w:p>
              </w:tc>
              <w:tc>
                <w:tcPr>
                  <w:tcW w:w="935" w:type="dxa"/>
                </w:tcPr>
                <w:p w14:paraId="7FA15FC7"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0,5</w:t>
                  </w:r>
                </w:p>
              </w:tc>
              <w:tc>
                <w:tcPr>
                  <w:tcW w:w="1519" w:type="dxa"/>
                </w:tcPr>
                <w:p w14:paraId="6CE44203" w14:textId="77777777" w:rsidR="00E10C8E" w:rsidRPr="00C45999" w:rsidRDefault="00E10C8E" w:rsidP="003D6007">
                  <w:pPr>
                    <w:spacing w:after="1" w:line="200" w:lineRule="atLeast"/>
                    <w:rPr>
                      <w:rFonts w:ascii="Arial" w:hAnsi="Arial" w:cs="Arial"/>
                      <w:sz w:val="20"/>
                      <w:szCs w:val="20"/>
                    </w:rPr>
                  </w:pPr>
                </w:p>
              </w:tc>
            </w:tr>
          </w:tbl>
          <w:p w14:paraId="2D7AC4F7" w14:textId="77777777" w:rsidR="00E10C8E" w:rsidRPr="00C45999" w:rsidRDefault="00E10C8E" w:rsidP="00017123">
            <w:pPr>
              <w:spacing w:after="1" w:line="200" w:lineRule="atLeast"/>
              <w:ind w:firstLine="539"/>
              <w:jc w:val="both"/>
              <w:rPr>
                <w:rFonts w:ascii="Arial" w:hAnsi="Arial" w:cs="Arial"/>
                <w:sz w:val="20"/>
                <w:szCs w:val="20"/>
              </w:rPr>
            </w:pPr>
          </w:p>
          <w:p w14:paraId="59E2F41F" w14:textId="77777777" w:rsidR="00E10C8E" w:rsidRPr="00C45999" w:rsidRDefault="00E10C8E" w:rsidP="00017123">
            <w:pPr>
              <w:spacing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w:t>
            </w:r>
          </w:p>
          <w:p w14:paraId="72BC3288" w14:textId="77777777" w:rsidR="00E10C8E" w:rsidRPr="00C45999" w:rsidRDefault="00E10C8E" w:rsidP="00017123">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&lt;1&gt; Положение Банка России от 30 мая 2014 года N 421-П "О порядке расчета показателя краткосрочной ликвидности ("Базель III")" (зарегистрировано Минюстом России 25 июня 2014 года, регистрационный N 32844) с изменениями, внесенными Указаниями Банка России от 25 ноября 2014 года N 3452-У (зарегистрировано Минюстом России 11 декабря 2014 года, регистрационный N 35134), от 1 декабря 2015 года N 3872-У (зарегистрировано Минюстом России 25 декабря 2015 года, регистрационный N 40282), от 6 июня 2019 года N 5164-У (зарегистрировано Минюстом России 2 сентября 2019 года, регистрационный N 55800), от 27 февраля 2020 года N 5404-У (зарегистрировано Минюстом России 31 марта 2020 года, регистрационный N 57915), от 11 октября 2021 года N 5971-У (зарегистрировано Минюстом России 26 ноября 2021 года, регистрационный N 65999) (далее - Положение Банка России N 421-П).</w:t>
            </w:r>
          </w:p>
          <w:p w14:paraId="38EB937A" w14:textId="77777777" w:rsidR="00E10C8E" w:rsidRPr="00C45999" w:rsidRDefault="00E10C8E" w:rsidP="003D6007">
            <w:pPr>
              <w:spacing w:after="1" w:line="200" w:lineRule="atLeast"/>
              <w:jc w:val="both"/>
              <w:rPr>
                <w:rFonts w:ascii="Arial" w:hAnsi="Arial" w:cs="Arial"/>
                <w:sz w:val="20"/>
                <w:szCs w:val="20"/>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519"/>
              <w:gridCol w:w="935"/>
              <w:gridCol w:w="1519"/>
            </w:tblGrid>
            <w:tr w:rsidR="00CB1A5C" w:rsidRPr="00C45999" w14:paraId="6FD13AC5" w14:textId="77777777" w:rsidTr="00C45999">
              <w:tc>
                <w:tcPr>
                  <w:tcW w:w="567" w:type="dxa"/>
                </w:tcPr>
                <w:p w14:paraId="408583C4"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shd w:val="clear" w:color="auto" w:fill="C0C0C0"/>
                    </w:rPr>
                    <w:t>1.3.2.4</w:t>
                  </w:r>
                </w:p>
              </w:tc>
              <w:tc>
                <w:tcPr>
                  <w:tcW w:w="2835" w:type="dxa"/>
                </w:tcPr>
                <w:p w14:paraId="5D1CC4E0" w14:textId="77777777" w:rsidR="00E10C8E" w:rsidRPr="00C45999" w:rsidRDefault="00E10C8E"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 xml:space="preserve">долговые ценные бумаги (кроме облигаций с ипотечным покрытием), </w:t>
                  </w:r>
                  <w:r w:rsidRPr="00C45999">
                    <w:rPr>
                      <w:rFonts w:ascii="Arial" w:hAnsi="Arial" w:cs="Arial"/>
                      <w:sz w:val="20"/>
                      <w:szCs w:val="20"/>
                      <w:shd w:val="clear" w:color="auto" w:fill="C0C0C0"/>
                    </w:rPr>
                    <w:lastRenderedPageBreak/>
                    <w:t>выпущенные нефинансовыми организациями (выпуски ценных бумаг), не имеющими (не имеющие) рейтинг долгосрочной кредитоспособности по международной рейтинговой шкале, присвоенный хотя бы одним иностранным кредитным рейтинговым агентством, и оценки вероятности дефолта которых, самостоятельно полученные банком с использованием банковских методик управления кредитными рисками и моделей количественной оценки кредитных рисков, соответствуют вероятности дефолта ценных бумаг, имеющих рейтинг долгосрочной кредитоспособности по международной рейтинговой шкале, присвоенный на уровне, указанном в строке 1.3.2.3 раздела 1</w:t>
                  </w:r>
                </w:p>
              </w:tc>
              <w:tc>
                <w:tcPr>
                  <w:tcW w:w="1519" w:type="dxa"/>
                </w:tcPr>
                <w:p w14:paraId="33B9BAF0" w14:textId="77777777" w:rsidR="00E10C8E" w:rsidRPr="00C45999" w:rsidRDefault="00E10C8E" w:rsidP="003D6007">
                  <w:pPr>
                    <w:spacing w:after="1" w:line="200" w:lineRule="atLeast"/>
                    <w:rPr>
                      <w:rFonts w:ascii="Arial" w:hAnsi="Arial" w:cs="Arial"/>
                      <w:sz w:val="20"/>
                      <w:szCs w:val="20"/>
                    </w:rPr>
                  </w:pPr>
                </w:p>
              </w:tc>
              <w:tc>
                <w:tcPr>
                  <w:tcW w:w="935" w:type="dxa"/>
                </w:tcPr>
                <w:p w14:paraId="774562CC"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0,5</w:t>
                  </w:r>
                </w:p>
              </w:tc>
              <w:tc>
                <w:tcPr>
                  <w:tcW w:w="1519" w:type="dxa"/>
                </w:tcPr>
                <w:p w14:paraId="3BEC359A" w14:textId="77777777" w:rsidR="00E10C8E" w:rsidRPr="00C45999" w:rsidRDefault="00E10C8E" w:rsidP="003D6007">
                  <w:pPr>
                    <w:spacing w:after="1" w:line="200" w:lineRule="atLeast"/>
                    <w:rPr>
                      <w:rFonts w:ascii="Arial" w:hAnsi="Arial" w:cs="Arial"/>
                      <w:sz w:val="20"/>
                      <w:szCs w:val="20"/>
                    </w:rPr>
                  </w:pPr>
                </w:p>
              </w:tc>
            </w:tr>
            <w:tr w:rsidR="00CB1A5C" w:rsidRPr="00C45999" w14:paraId="01ED9133" w14:textId="77777777" w:rsidTr="00C45999">
              <w:tc>
                <w:tcPr>
                  <w:tcW w:w="567" w:type="dxa"/>
                </w:tcPr>
                <w:p w14:paraId="48C89200"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lastRenderedPageBreak/>
                    <w:t>1.3.3</w:t>
                  </w:r>
                </w:p>
              </w:tc>
              <w:tc>
                <w:tcPr>
                  <w:tcW w:w="2835" w:type="dxa"/>
                </w:tcPr>
                <w:p w14:paraId="5195DC58" w14:textId="77777777" w:rsidR="00E10C8E" w:rsidRPr="00C45999" w:rsidRDefault="00E10C8E" w:rsidP="003D6007">
                  <w:pPr>
                    <w:spacing w:after="1" w:line="200" w:lineRule="atLeast"/>
                    <w:ind w:left="284"/>
                    <w:rPr>
                      <w:rFonts w:ascii="Arial" w:hAnsi="Arial" w:cs="Arial"/>
                      <w:sz w:val="20"/>
                      <w:szCs w:val="20"/>
                    </w:rPr>
                  </w:pPr>
                  <w:r w:rsidRPr="00C45999">
                    <w:rPr>
                      <w:rFonts w:ascii="Arial" w:hAnsi="Arial" w:cs="Arial"/>
                      <w:sz w:val="20"/>
                      <w:szCs w:val="20"/>
                    </w:rPr>
                    <w:t xml:space="preserve">обыкновенные акции, включенные организатором торговли (фондовой биржей) в списки для расчета Индекса </w:t>
                  </w:r>
                  <w:proofErr w:type="spellStart"/>
                  <w:r w:rsidRPr="00C45999">
                    <w:rPr>
                      <w:rFonts w:ascii="Arial" w:hAnsi="Arial" w:cs="Arial"/>
                      <w:sz w:val="20"/>
                      <w:szCs w:val="20"/>
                    </w:rPr>
                    <w:t>МосБиржи</w:t>
                  </w:r>
                  <w:proofErr w:type="spellEnd"/>
                  <w:r w:rsidRPr="00C45999">
                    <w:rPr>
                      <w:rFonts w:ascii="Arial" w:hAnsi="Arial" w:cs="Arial"/>
                      <w:sz w:val="20"/>
                      <w:szCs w:val="20"/>
                    </w:rPr>
                    <w:t xml:space="preserve"> и Индекса РТС, а также </w:t>
                  </w:r>
                  <w:r w:rsidRPr="00C45999">
                    <w:rPr>
                      <w:rFonts w:ascii="Arial" w:hAnsi="Arial" w:cs="Arial"/>
                      <w:sz w:val="20"/>
                      <w:szCs w:val="20"/>
                      <w:shd w:val="clear" w:color="auto" w:fill="C0C0C0"/>
                    </w:rPr>
                    <w:t>фондовых</w:t>
                  </w:r>
                  <w:r w:rsidRPr="00C45999">
                    <w:rPr>
                      <w:rFonts w:ascii="Arial" w:hAnsi="Arial" w:cs="Arial"/>
                      <w:sz w:val="20"/>
                      <w:szCs w:val="20"/>
                    </w:rPr>
                    <w:t xml:space="preserve"> индексов акций, указанных в приложении 6 к Инструкции Банка России N 199-И</w:t>
                  </w:r>
                </w:p>
              </w:tc>
              <w:tc>
                <w:tcPr>
                  <w:tcW w:w="1519" w:type="dxa"/>
                </w:tcPr>
                <w:p w14:paraId="7D330DB5" w14:textId="77777777" w:rsidR="00E10C8E" w:rsidRPr="00C45999" w:rsidRDefault="00E10C8E" w:rsidP="003D6007">
                  <w:pPr>
                    <w:spacing w:after="1" w:line="200" w:lineRule="atLeast"/>
                    <w:rPr>
                      <w:rFonts w:ascii="Arial" w:hAnsi="Arial" w:cs="Arial"/>
                      <w:sz w:val="20"/>
                      <w:szCs w:val="20"/>
                    </w:rPr>
                  </w:pPr>
                </w:p>
              </w:tc>
              <w:tc>
                <w:tcPr>
                  <w:tcW w:w="935" w:type="dxa"/>
                </w:tcPr>
                <w:p w14:paraId="2AA1CE9E"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0,5</w:t>
                  </w:r>
                </w:p>
              </w:tc>
              <w:tc>
                <w:tcPr>
                  <w:tcW w:w="1519" w:type="dxa"/>
                </w:tcPr>
                <w:p w14:paraId="1C80529A" w14:textId="77777777" w:rsidR="00E10C8E" w:rsidRPr="00C45999" w:rsidRDefault="00E10C8E" w:rsidP="003D6007">
                  <w:pPr>
                    <w:spacing w:after="1" w:line="200" w:lineRule="atLeast"/>
                    <w:rPr>
                      <w:rFonts w:ascii="Arial" w:hAnsi="Arial" w:cs="Arial"/>
                      <w:sz w:val="20"/>
                      <w:szCs w:val="20"/>
                    </w:rPr>
                  </w:pPr>
                </w:p>
              </w:tc>
            </w:tr>
            <w:tr w:rsidR="00CB1A5C" w:rsidRPr="00C45999" w14:paraId="1BB89255" w14:textId="77777777" w:rsidTr="00C45999">
              <w:tc>
                <w:tcPr>
                  <w:tcW w:w="567" w:type="dxa"/>
                </w:tcPr>
                <w:p w14:paraId="4C8AA55F" w14:textId="77777777" w:rsidR="00E10C8E" w:rsidRPr="00C45999" w:rsidRDefault="00E10C8E" w:rsidP="003D6007">
                  <w:pPr>
                    <w:pStyle w:val="ConsPlusNormal"/>
                    <w:spacing w:after="1" w:line="200" w:lineRule="atLeast"/>
                    <w:rPr>
                      <w:sz w:val="20"/>
                    </w:rPr>
                  </w:pPr>
                  <w:r w:rsidRPr="00C45999">
                    <w:rPr>
                      <w:sz w:val="20"/>
                    </w:rPr>
                    <w:t>1.4</w:t>
                  </w:r>
                </w:p>
              </w:tc>
              <w:tc>
                <w:tcPr>
                  <w:tcW w:w="2835" w:type="dxa"/>
                </w:tcPr>
                <w:p w14:paraId="7DF71536" w14:textId="77777777" w:rsidR="00E10C8E" w:rsidRPr="00C45999" w:rsidRDefault="00E10C8E" w:rsidP="003D6007">
                  <w:pPr>
                    <w:pStyle w:val="ConsPlusNormal"/>
                    <w:spacing w:after="1" w:line="200" w:lineRule="atLeast"/>
                    <w:jc w:val="both"/>
                    <w:rPr>
                      <w:sz w:val="20"/>
                    </w:rPr>
                  </w:pPr>
                  <w:r w:rsidRPr="00C45999">
                    <w:rPr>
                      <w:sz w:val="20"/>
                    </w:rPr>
                    <w:t>ВК 15</w:t>
                  </w:r>
                </w:p>
              </w:tc>
              <w:tc>
                <w:tcPr>
                  <w:tcW w:w="1519" w:type="dxa"/>
                </w:tcPr>
                <w:p w14:paraId="0AF5A172"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0C3F4A64"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731585BD" w14:textId="77777777" w:rsidR="00E10C8E" w:rsidRPr="00C45999" w:rsidRDefault="00E10C8E" w:rsidP="003D6007">
                  <w:pPr>
                    <w:pStyle w:val="ConsPlusNormal"/>
                    <w:spacing w:after="1" w:line="200" w:lineRule="atLeast"/>
                    <w:rPr>
                      <w:sz w:val="20"/>
                    </w:rPr>
                  </w:pPr>
                </w:p>
              </w:tc>
            </w:tr>
            <w:tr w:rsidR="00CB1A5C" w:rsidRPr="00C45999" w14:paraId="6B43F755" w14:textId="77777777" w:rsidTr="00C45999">
              <w:tc>
                <w:tcPr>
                  <w:tcW w:w="567" w:type="dxa"/>
                </w:tcPr>
                <w:p w14:paraId="12D2854C" w14:textId="77777777" w:rsidR="00E10C8E" w:rsidRPr="00C45999" w:rsidRDefault="00E10C8E" w:rsidP="003D6007">
                  <w:pPr>
                    <w:pStyle w:val="ConsPlusNormal"/>
                    <w:spacing w:after="1" w:line="200" w:lineRule="atLeast"/>
                    <w:rPr>
                      <w:sz w:val="20"/>
                    </w:rPr>
                  </w:pPr>
                  <w:r w:rsidRPr="00C45999">
                    <w:rPr>
                      <w:sz w:val="20"/>
                    </w:rPr>
                    <w:t>1.5</w:t>
                  </w:r>
                </w:p>
              </w:tc>
              <w:tc>
                <w:tcPr>
                  <w:tcW w:w="2835" w:type="dxa"/>
                </w:tcPr>
                <w:p w14:paraId="315073DA" w14:textId="77777777" w:rsidR="00E10C8E" w:rsidRPr="00C45999" w:rsidRDefault="00E10C8E" w:rsidP="003D6007">
                  <w:pPr>
                    <w:pStyle w:val="ConsPlusNormal"/>
                    <w:spacing w:after="1" w:line="200" w:lineRule="atLeast"/>
                    <w:jc w:val="both"/>
                    <w:rPr>
                      <w:sz w:val="20"/>
                    </w:rPr>
                  </w:pPr>
                  <w:r w:rsidRPr="00C45999">
                    <w:rPr>
                      <w:sz w:val="20"/>
                    </w:rPr>
                    <w:t>Итого ВЛА-2Б после корректировки</w:t>
                  </w:r>
                </w:p>
              </w:tc>
              <w:tc>
                <w:tcPr>
                  <w:tcW w:w="1519" w:type="dxa"/>
                </w:tcPr>
                <w:p w14:paraId="7679315B"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226774FC"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75FFA403" w14:textId="77777777" w:rsidR="00E10C8E" w:rsidRPr="00C45999" w:rsidRDefault="00E10C8E" w:rsidP="003D6007">
                  <w:pPr>
                    <w:pStyle w:val="ConsPlusNormal"/>
                    <w:spacing w:after="1" w:line="200" w:lineRule="atLeast"/>
                    <w:rPr>
                      <w:sz w:val="20"/>
                    </w:rPr>
                  </w:pPr>
                </w:p>
              </w:tc>
            </w:tr>
            <w:tr w:rsidR="00CB1A5C" w:rsidRPr="00C45999" w14:paraId="0511FEA3" w14:textId="77777777" w:rsidTr="00C45999">
              <w:tc>
                <w:tcPr>
                  <w:tcW w:w="567" w:type="dxa"/>
                </w:tcPr>
                <w:p w14:paraId="2974559E" w14:textId="77777777" w:rsidR="00E10C8E" w:rsidRPr="00C45999" w:rsidRDefault="00E10C8E" w:rsidP="003D6007">
                  <w:pPr>
                    <w:pStyle w:val="ConsPlusNormal"/>
                    <w:spacing w:after="1" w:line="200" w:lineRule="atLeast"/>
                    <w:rPr>
                      <w:sz w:val="20"/>
                    </w:rPr>
                  </w:pPr>
                  <w:r w:rsidRPr="00C45999">
                    <w:rPr>
                      <w:sz w:val="20"/>
                    </w:rPr>
                    <w:t>1.6</w:t>
                  </w:r>
                </w:p>
              </w:tc>
              <w:tc>
                <w:tcPr>
                  <w:tcW w:w="2835" w:type="dxa"/>
                </w:tcPr>
                <w:p w14:paraId="6F054ADD" w14:textId="77777777" w:rsidR="00E10C8E" w:rsidRPr="00C45999" w:rsidRDefault="00E10C8E" w:rsidP="003D6007">
                  <w:pPr>
                    <w:pStyle w:val="ConsPlusNormal"/>
                    <w:spacing w:after="1" w:line="200" w:lineRule="atLeast"/>
                    <w:jc w:val="both"/>
                    <w:rPr>
                      <w:sz w:val="20"/>
                    </w:rPr>
                  </w:pPr>
                  <w:r w:rsidRPr="00C45999">
                    <w:rPr>
                      <w:sz w:val="20"/>
                    </w:rPr>
                    <w:t>ВК 40</w:t>
                  </w:r>
                </w:p>
              </w:tc>
              <w:tc>
                <w:tcPr>
                  <w:tcW w:w="1519" w:type="dxa"/>
                </w:tcPr>
                <w:p w14:paraId="3915F087"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19B948C8"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7429DD0C" w14:textId="77777777" w:rsidR="00E10C8E" w:rsidRPr="00C45999" w:rsidRDefault="00E10C8E" w:rsidP="003D6007">
                  <w:pPr>
                    <w:pStyle w:val="ConsPlusNormal"/>
                    <w:spacing w:after="1" w:line="200" w:lineRule="atLeast"/>
                    <w:rPr>
                      <w:sz w:val="20"/>
                    </w:rPr>
                  </w:pPr>
                </w:p>
              </w:tc>
            </w:tr>
            <w:tr w:rsidR="00CB1A5C" w:rsidRPr="00C45999" w14:paraId="7984B6F3" w14:textId="77777777" w:rsidTr="00C45999">
              <w:tc>
                <w:tcPr>
                  <w:tcW w:w="567" w:type="dxa"/>
                </w:tcPr>
                <w:p w14:paraId="1E626EA3" w14:textId="77777777" w:rsidR="00E10C8E" w:rsidRPr="00C45999" w:rsidRDefault="00E10C8E" w:rsidP="003D6007">
                  <w:pPr>
                    <w:pStyle w:val="ConsPlusNormal"/>
                    <w:spacing w:after="1" w:line="200" w:lineRule="atLeast"/>
                    <w:rPr>
                      <w:sz w:val="20"/>
                    </w:rPr>
                  </w:pPr>
                  <w:r w:rsidRPr="00C45999">
                    <w:rPr>
                      <w:sz w:val="20"/>
                    </w:rPr>
                    <w:t>1.7</w:t>
                  </w:r>
                </w:p>
              </w:tc>
              <w:tc>
                <w:tcPr>
                  <w:tcW w:w="2835" w:type="dxa"/>
                </w:tcPr>
                <w:p w14:paraId="413B1844" w14:textId="77777777" w:rsidR="00E10C8E" w:rsidRPr="00C45999" w:rsidRDefault="00E10C8E" w:rsidP="003D6007">
                  <w:pPr>
                    <w:pStyle w:val="ConsPlusNormal"/>
                    <w:spacing w:after="1" w:line="200" w:lineRule="atLeast"/>
                    <w:jc w:val="both"/>
                    <w:rPr>
                      <w:sz w:val="20"/>
                    </w:rPr>
                  </w:pPr>
                  <w:r w:rsidRPr="00C45999">
                    <w:rPr>
                      <w:sz w:val="20"/>
                    </w:rPr>
                    <w:t>Итого ВЛА-2 после корректировки</w:t>
                  </w:r>
                </w:p>
              </w:tc>
              <w:tc>
                <w:tcPr>
                  <w:tcW w:w="1519" w:type="dxa"/>
                </w:tcPr>
                <w:p w14:paraId="131EB343"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1BCFBA8E"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0B348952" w14:textId="77777777" w:rsidR="00E10C8E" w:rsidRPr="00C45999" w:rsidRDefault="00E10C8E" w:rsidP="003D6007">
                  <w:pPr>
                    <w:pStyle w:val="ConsPlusNormal"/>
                    <w:spacing w:after="1" w:line="200" w:lineRule="atLeast"/>
                    <w:rPr>
                      <w:sz w:val="20"/>
                    </w:rPr>
                  </w:pPr>
                </w:p>
              </w:tc>
            </w:tr>
            <w:tr w:rsidR="00CB1A5C" w:rsidRPr="00C45999" w14:paraId="63EB7B06" w14:textId="77777777" w:rsidTr="00C45999">
              <w:tc>
                <w:tcPr>
                  <w:tcW w:w="567" w:type="dxa"/>
                </w:tcPr>
                <w:p w14:paraId="736B6FE6" w14:textId="77777777" w:rsidR="00E10C8E" w:rsidRPr="00C45999" w:rsidRDefault="00E10C8E" w:rsidP="003D6007">
                  <w:pPr>
                    <w:pStyle w:val="ConsPlusNormal"/>
                    <w:spacing w:after="1" w:line="200" w:lineRule="atLeast"/>
                    <w:rPr>
                      <w:sz w:val="20"/>
                    </w:rPr>
                  </w:pPr>
                  <w:r w:rsidRPr="00C45999">
                    <w:rPr>
                      <w:sz w:val="20"/>
                    </w:rPr>
                    <w:t>2</w:t>
                  </w:r>
                </w:p>
              </w:tc>
              <w:tc>
                <w:tcPr>
                  <w:tcW w:w="2835" w:type="dxa"/>
                </w:tcPr>
                <w:p w14:paraId="7BB0D2D9" w14:textId="77777777" w:rsidR="00E10C8E" w:rsidRPr="00C45999" w:rsidRDefault="00E10C8E" w:rsidP="003D6007">
                  <w:pPr>
                    <w:pStyle w:val="ConsPlusNormal"/>
                    <w:spacing w:after="1" w:line="200" w:lineRule="atLeast"/>
                    <w:jc w:val="both"/>
                    <w:rPr>
                      <w:sz w:val="20"/>
                    </w:rPr>
                  </w:pPr>
                  <w:r w:rsidRPr="00C45999">
                    <w:rPr>
                      <w:sz w:val="20"/>
                    </w:rPr>
                    <w:t>Ожидаемые оттоки денежных средств, итого, в том числе:</w:t>
                  </w:r>
                </w:p>
              </w:tc>
              <w:tc>
                <w:tcPr>
                  <w:tcW w:w="1519" w:type="dxa"/>
                </w:tcPr>
                <w:p w14:paraId="4995B842" w14:textId="77777777" w:rsidR="00E10C8E" w:rsidRPr="00C45999" w:rsidRDefault="00E10C8E" w:rsidP="003D6007">
                  <w:pPr>
                    <w:pStyle w:val="ConsPlusNormal"/>
                    <w:spacing w:after="1" w:line="200" w:lineRule="atLeast"/>
                    <w:jc w:val="center"/>
                    <w:rPr>
                      <w:sz w:val="20"/>
                    </w:rPr>
                  </w:pPr>
                  <w:r w:rsidRPr="00C45999">
                    <w:rPr>
                      <w:sz w:val="20"/>
                    </w:rPr>
                    <w:t>X</w:t>
                  </w:r>
                </w:p>
              </w:tc>
              <w:tc>
                <w:tcPr>
                  <w:tcW w:w="935" w:type="dxa"/>
                </w:tcPr>
                <w:p w14:paraId="0FCA8556"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6769E10C" w14:textId="77777777" w:rsidR="00E10C8E" w:rsidRPr="00C45999" w:rsidRDefault="00E10C8E" w:rsidP="003D6007">
                  <w:pPr>
                    <w:pStyle w:val="ConsPlusNormal"/>
                    <w:spacing w:after="1" w:line="200" w:lineRule="atLeast"/>
                    <w:rPr>
                      <w:sz w:val="20"/>
                    </w:rPr>
                  </w:pPr>
                </w:p>
              </w:tc>
            </w:tr>
            <w:tr w:rsidR="00CB1A5C" w:rsidRPr="00C45999" w14:paraId="3FB1B94A" w14:textId="77777777" w:rsidTr="00C45999">
              <w:tc>
                <w:tcPr>
                  <w:tcW w:w="567" w:type="dxa"/>
                </w:tcPr>
                <w:p w14:paraId="5BDB8412" w14:textId="77777777" w:rsidR="00E10C8E" w:rsidRPr="00C45999" w:rsidRDefault="00E10C8E" w:rsidP="003D6007">
                  <w:pPr>
                    <w:pStyle w:val="ConsPlusNormal"/>
                    <w:spacing w:after="1" w:line="200" w:lineRule="atLeast"/>
                    <w:rPr>
                      <w:sz w:val="20"/>
                    </w:rPr>
                  </w:pPr>
                  <w:r w:rsidRPr="00C45999">
                    <w:rPr>
                      <w:sz w:val="20"/>
                    </w:rPr>
                    <w:t>2.1</w:t>
                  </w:r>
                </w:p>
              </w:tc>
              <w:tc>
                <w:tcPr>
                  <w:tcW w:w="2835" w:type="dxa"/>
                </w:tcPr>
                <w:p w14:paraId="0F66A027" w14:textId="77777777" w:rsidR="00E10C8E" w:rsidRPr="00C45999" w:rsidRDefault="00E10C8E" w:rsidP="003D6007">
                  <w:pPr>
                    <w:pStyle w:val="ConsPlusNormal"/>
                    <w:spacing w:after="1" w:line="200" w:lineRule="atLeast"/>
                    <w:jc w:val="both"/>
                    <w:rPr>
                      <w:sz w:val="20"/>
                    </w:rPr>
                  </w:pPr>
                  <w:r w:rsidRPr="00C45999">
                    <w:rPr>
                      <w:sz w:val="20"/>
                    </w:rPr>
                    <w:t>Ожидаемый отток денежных средств физических лиц, итого, в том числе:</w:t>
                  </w:r>
                </w:p>
              </w:tc>
              <w:tc>
                <w:tcPr>
                  <w:tcW w:w="1519" w:type="dxa"/>
                </w:tcPr>
                <w:p w14:paraId="6F1AA413" w14:textId="77777777" w:rsidR="00E10C8E" w:rsidRPr="00C45999" w:rsidRDefault="00E10C8E" w:rsidP="003D6007">
                  <w:pPr>
                    <w:pStyle w:val="ConsPlusNormal"/>
                    <w:spacing w:after="1" w:line="200" w:lineRule="atLeast"/>
                    <w:rPr>
                      <w:sz w:val="20"/>
                    </w:rPr>
                  </w:pPr>
                </w:p>
              </w:tc>
              <w:tc>
                <w:tcPr>
                  <w:tcW w:w="935" w:type="dxa"/>
                </w:tcPr>
                <w:p w14:paraId="6C1557AC" w14:textId="77777777" w:rsidR="00E10C8E" w:rsidRPr="00C45999" w:rsidRDefault="00E10C8E" w:rsidP="003D6007">
                  <w:pPr>
                    <w:pStyle w:val="ConsPlusNormal"/>
                    <w:spacing w:after="1" w:line="200" w:lineRule="atLeast"/>
                    <w:jc w:val="center"/>
                    <w:rPr>
                      <w:sz w:val="20"/>
                    </w:rPr>
                  </w:pPr>
                  <w:r w:rsidRPr="00C45999">
                    <w:rPr>
                      <w:sz w:val="20"/>
                    </w:rPr>
                    <w:t>X</w:t>
                  </w:r>
                </w:p>
              </w:tc>
              <w:tc>
                <w:tcPr>
                  <w:tcW w:w="1519" w:type="dxa"/>
                </w:tcPr>
                <w:p w14:paraId="09D15B8C" w14:textId="77777777" w:rsidR="00E10C8E" w:rsidRPr="00C45999" w:rsidRDefault="00E10C8E" w:rsidP="003D6007">
                  <w:pPr>
                    <w:pStyle w:val="ConsPlusNormal"/>
                    <w:spacing w:after="1" w:line="200" w:lineRule="atLeast"/>
                    <w:rPr>
                      <w:sz w:val="20"/>
                    </w:rPr>
                  </w:pPr>
                </w:p>
              </w:tc>
            </w:tr>
            <w:tr w:rsidR="00CB1A5C" w:rsidRPr="00C45999" w14:paraId="3D51DD4E" w14:textId="77777777" w:rsidTr="00C45999">
              <w:tc>
                <w:tcPr>
                  <w:tcW w:w="567" w:type="dxa"/>
                </w:tcPr>
                <w:p w14:paraId="201E24E6" w14:textId="77777777" w:rsidR="00E10C8E" w:rsidRPr="00C45999" w:rsidRDefault="00E10C8E" w:rsidP="003D6007">
                  <w:pPr>
                    <w:pStyle w:val="ConsPlusNormal"/>
                    <w:spacing w:after="1" w:line="200" w:lineRule="atLeast"/>
                    <w:rPr>
                      <w:sz w:val="20"/>
                    </w:rPr>
                  </w:pPr>
                  <w:r w:rsidRPr="00C45999">
                    <w:rPr>
                      <w:sz w:val="20"/>
                    </w:rPr>
                    <w:t>2.1.1</w:t>
                  </w:r>
                </w:p>
              </w:tc>
              <w:tc>
                <w:tcPr>
                  <w:tcW w:w="2835" w:type="dxa"/>
                </w:tcPr>
                <w:p w14:paraId="3F7A5D4D" w14:textId="77777777" w:rsidR="00E10C8E" w:rsidRPr="00C45999" w:rsidRDefault="00E10C8E" w:rsidP="003D6007">
                  <w:pPr>
                    <w:pStyle w:val="ConsPlusNormal"/>
                    <w:spacing w:after="1" w:line="200" w:lineRule="atLeast"/>
                    <w:ind w:left="284"/>
                    <w:rPr>
                      <w:sz w:val="20"/>
                    </w:rPr>
                  </w:pPr>
                  <w:r w:rsidRPr="00C45999">
                    <w:rPr>
                      <w:sz w:val="20"/>
                    </w:rPr>
                    <w:t>стабильные средства физических лиц, итого, в том числе:</w:t>
                  </w:r>
                </w:p>
              </w:tc>
              <w:tc>
                <w:tcPr>
                  <w:tcW w:w="1519" w:type="dxa"/>
                </w:tcPr>
                <w:p w14:paraId="545A3354" w14:textId="77777777" w:rsidR="00E10C8E" w:rsidRPr="00C45999" w:rsidRDefault="00E10C8E" w:rsidP="003D6007">
                  <w:pPr>
                    <w:pStyle w:val="ConsPlusNormal"/>
                    <w:spacing w:after="1" w:line="200" w:lineRule="atLeast"/>
                    <w:rPr>
                      <w:sz w:val="20"/>
                    </w:rPr>
                  </w:pPr>
                </w:p>
              </w:tc>
              <w:tc>
                <w:tcPr>
                  <w:tcW w:w="935" w:type="dxa"/>
                </w:tcPr>
                <w:p w14:paraId="23700DFC" w14:textId="77777777" w:rsidR="00E10C8E" w:rsidRPr="00C45999" w:rsidRDefault="00E10C8E" w:rsidP="003D6007">
                  <w:pPr>
                    <w:pStyle w:val="ConsPlusNormal"/>
                    <w:spacing w:after="1" w:line="200" w:lineRule="atLeast"/>
                    <w:jc w:val="center"/>
                    <w:rPr>
                      <w:sz w:val="20"/>
                    </w:rPr>
                  </w:pPr>
                  <w:r w:rsidRPr="00C45999">
                    <w:rPr>
                      <w:sz w:val="20"/>
                    </w:rPr>
                    <w:t>0,05</w:t>
                  </w:r>
                </w:p>
              </w:tc>
              <w:tc>
                <w:tcPr>
                  <w:tcW w:w="1519" w:type="dxa"/>
                </w:tcPr>
                <w:p w14:paraId="1CD548AD" w14:textId="77777777" w:rsidR="00E10C8E" w:rsidRPr="00C45999" w:rsidRDefault="00E10C8E" w:rsidP="003D6007">
                  <w:pPr>
                    <w:pStyle w:val="ConsPlusNormal"/>
                    <w:spacing w:after="1" w:line="200" w:lineRule="atLeast"/>
                    <w:rPr>
                      <w:sz w:val="20"/>
                    </w:rPr>
                  </w:pPr>
                </w:p>
              </w:tc>
            </w:tr>
            <w:tr w:rsidR="00CB1A5C" w:rsidRPr="00C45999" w14:paraId="0FF6ADA9" w14:textId="77777777" w:rsidTr="00C45999">
              <w:tc>
                <w:tcPr>
                  <w:tcW w:w="567" w:type="dxa"/>
                </w:tcPr>
                <w:p w14:paraId="66E71C90" w14:textId="77777777" w:rsidR="00E10C8E" w:rsidRPr="00C45999" w:rsidRDefault="00E10C8E" w:rsidP="003D6007">
                  <w:pPr>
                    <w:spacing w:after="1" w:line="200" w:lineRule="atLeast"/>
                    <w:rPr>
                      <w:rFonts w:ascii="Arial" w:hAnsi="Arial" w:cs="Arial"/>
                      <w:sz w:val="20"/>
                      <w:szCs w:val="20"/>
                    </w:rPr>
                  </w:pPr>
                  <w:r w:rsidRPr="00C45999">
                    <w:rPr>
                      <w:rFonts w:ascii="Arial" w:hAnsi="Arial" w:cs="Arial"/>
                      <w:sz w:val="20"/>
                      <w:szCs w:val="20"/>
                    </w:rPr>
                    <w:t>2.1.1.1</w:t>
                  </w:r>
                </w:p>
              </w:tc>
              <w:tc>
                <w:tcPr>
                  <w:tcW w:w="2835" w:type="dxa"/>
                </w:tcPr>
                <w:p w14:paraId="4B3FA9D0" w14:textId="77777777" w:rsidR="00E10C8E" w:rsidRPr="00C45999" w:rsidRDefault="00E10C8E" w:rsidP="003D6007">
                  <w:pPr>
                    <w:spacing w:after="1" w:line="200" w:lineRule="atLeast"/>
                    <w:ind w:left="567"/>
                    <w:rPr>
                      <w:rFonts w:ascii="Arial" w:hAnsi="Arial" w:cs="Arial"/>
                      <w:sz w:val="20"/>
                      <w:szCs w:val="20"/>
                    </w:rPr>
                  </w:pPr>
                  <w:r w:rsidRPr="00C45999">
                    <w:rPr>
                      <w:rFonts w:ascii="Arial" w:hAnsi="Arial" w:cs="Arial"/>
                      <w:sz w:val="20"/>
                      <w:szCs w:val="20"/>
                    </w:rPr>
                    <w:t xml:space="preserve">денежные средства в рублях, </w:t>
                  </w:r>
                  <w:r w:rsidRPr="00C45999">
                    <w:rPr>
                      <w:rFonts w:ascii="Arial" w:hAnsi="Arial" w:cs="Arial"/>
                      <w:sz w:val="20"/>
                      <w:szCs w:val="20"/>
                      <w:shd w:val="clear" w:color="auto" w:fill="C0C0C0"/>
                    </w:rPr>
                    <w:t xml:space="preserve">кроме подлежащих отражению в строке </w:t>
                  </w:r>
                  <w:r w:rsidRPr="00C45999">
                    <w:rPr>
                      <w:rFonts w:ascii="Arial" w:hAnsi="Arial" w:cs="Arial"/>
                      <w:sz w:val="20"/>
                      <w:szCs w:val="20"/>
                      <w:shd w:val="clear" w:color="auto" w:fill="C0C0C0"/>
                    </w:rPr>
                    <w:lastRenderedPageBreak/>
                    <w:t>2.1.1.3 раздела 1,</w:t>
                  </w:r>
                  <w:r w:rsidRPr="00C45999">
                    <w:rPr>
                      <w:rFonts w:ascii="Arial" w:hAnsi="Arial" w:cs="Arial"/>
                      <w:sz w:val="20"/>
                      <w:szCs w:val="20"/>
                    </w:rPr>
                    <w:t xml:space="preserve"> итого, в том числе:</w:t>
                  </w:r>
                </w:p>
              </w:tc>
              <w:tc>
                <w:tcPr>
                  <w:tcW w:w="1519" w:type="dxa"/>
                </w:tcPr>
                <w:p w14:paraId="646260CF" w14:textId="77777777" w:rsidR="00E10C8E" w:rsidRPr="00C45999" w:rsidRDefault="00E10C8E" w:rsidP="003D6007">
                  <w:pPr>
                    <w:spacing w:after="1" w:line="200" w:lineRule="atLeast"/>
                    <w:rPr>
                      <w:rFonts w:ascii="Arial" w:hAnsi="Arial" w:cs="Arial"/>
                      <w:sz w:val="20"/>
                      <w:szCs w:val="20"/>
                    </w:rPr>
                  </w:pPr>
                </w:p>
              </w:tc>
              <w:tc>
                <w:tcPr>
                  <w:tcW w:w="935" w:type="dxa"/>
                </w:tcPr>
                <w:p w14:paraId="2D28D3A5" w14:textId="77777777" w:rsidR="00E10C8E" w:rsidRPr="00C45999" w:rsidRDefault="00E10C8E" w:rsidP="003D6007">
                  <w:pPr>
                    <w:spacing w:after="1" w:line="200" w:lineRule="atLeast"/>
                    <w:jc w:val="center"/>
                    <w:rPr>
                      <w:rFonts w:ascii="Arial" w:hAnsi="Arial" w:cs="Arial"/>
                      <w:sz w:val="20"/>
                      <w:szCs w:val="20"/>
                    </w:rPr>
                  </w:pPr>
                  <w:r w:rsidRPr="00C45999">
                    <w:rPr>
                      <w:rFonts w:ascii="Arial" w:hAnsi="Arial" w:cs="Arial"/>
                      <w:sz w:val="20"/>
                      <w:szCs w:val="20"/>
                    </w:rPr>
                    <w:t>X</w:t>
                  </w:r>
                </w:p>
              </w:tc>
              <w:tc>
                <w:tcPr>
                  <w:tcW w:w="1519" w:type="dxa"/>
                </w:tcPr>
                <w:p w14:paraId="124C30BE" w14:textId="77777777" w:rsidR="00E10C8E" w:rsidRPr="00C45999" w:rsidRDefault="00E10C8E" w:rsidP="003D6007">
                  <w:pPr>
                    <w:spacing w:after="1" w:line="200" w:lineRule="atLeast"/>
                    <w:rPr>
                      <w:rFonts w:ascii="Arial" w:hAnsi="Arial" w:cs="Arial"/>
                      <w:sz w:val="20"/>
                      <w:szCs w:val="20"/>
                    </w:rPr>
                  </w:pPr>
                </w:p>
              </w:tc>
            </w:tr>
            <w:tr w:rsidR="00CB1A5C" w:rsidRPr="00C45999" w14:paraId="61E635D0" w14:textId="77777777" w:rsidTr="00C45999">
              <w:tc>
                <w:tcPr>
                  <w:tcW w:w="567" w:type="dxa"/>
                </w:tcPr>
                <w:p w14:paraId="25A6322A" w14:textId="77777777" w:rsidR="0020287B" w:rsidRPr="00C45999" w:rsidRDefault="0020287B" w:rsidP="003D6007">
                  <w:pPr>
                    <w:pStyle w:val="ConsPlusNormal"/>
                    <w:spacing w:after="1" w:line="200" w:lineRule="atLeast"/>
                    <w:rPr>
                      <w:sz w:val="20"/>
                    </w:rPr>
                  </w:pPr>
                  <w:r w:rsidRPr="00C45999">
                    <w:rPr>
                      <w:sz w:val="20"/>
                    </w:rPr>
                    <w:t>2.1.1.1.1</w:t>
                  </w:r>
                </w:p>
              </w:tc>
              <w:tc>
                <w:tcPr>
                  <w:tcW w:w="2835" w:type="dxa"/>
                </w:tcPr>
                <w:p w14:paraId="73DF450E" w14:textId="77777777" w:rsidR="0020287B" w:rsidRPr="00C45999" w:rsidRDefault="0020287B" w:rsidP="003D6007">
                  <w:pPr>
                    <w:pStyle w:val="ConsPlusNormal"/>
                    <w:spacing w:after="1" w:line="200" w:lineRule="atLeast"/>
                    <w:ind w:left="850"/>
                    <w:rPr>
                      <w:sz w:val="20"/>
                    </w:rPr>
                  </w:pPr>
                  <w:r w:rsidRPr="00C45999">
                    <w:rPr>
                      <w:sz w:val="20"/>
                    </w:rPr>
                    <w:t>на банковских счетах, на которые осуществляется перечисление заработной платы или иных выплат, связанных с выполнением трудовых обязанностей, итого, в том числе:</w:t>
                  </w:r>
                </w:p>
              </w:tc>
              <w:tc>
                <w:tcPr>
                  <w:tcW w:w="1519" w:type="dxa"/>
                </w:tcPr>
                <w:p w14:paraId="57691515" w14:textId="77777777" w:rsidR="0020287B" w:rsidRPr="00C45999" w:rsidRDefault="0020287B" w:rsidP="003D6007">
                  <w:pPr>
                    <w:pStyle w:val="ConsPlusNormal"/>
                    <w:spacing w:after="1" w:line="200" w:lineRule="atLeast"/>
                    <w:rPr>
                      <w:sz w:val="20"/>
                    </w:rPr>
                  </w:pPr>
                </w:p>
              </w:tc>
              <w:tc>
                <w:tcPr>
                  <w:tcW w:w="935" w:type="dxa"/>
                </w:tcPr>
                <w:p w14:paraId="755AAF27"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32FE53EB" w14:textId="77777777" w:rsidR="0020287B" w:rsidRPr="00C45999" w:rsidRDefault="0020287B" w:rsidP="003D6007">
                  <w:pPr>
                    <w:pStyle w:val="ConsPlusNormal"/>
                    <w:spacing w:after="1" w:line="200" w:lineRule="atLeast"/>
                    <w:rPr>
                      <w:sz w:val="20"/>
                    </w:rPr>
                  </w:pPr>
                </w:p>
              </w:tc>
            </w:tr>
            <w:tr w:rsidR="00CB1A5C" w:rsidRPr="00C45999" w14:paraId="22706094" w14:textId="77777777" w:rsidTr="00C45999">
              <w:tc>
                <w:tcPr>
                  <w:tcW w:w="567" w:type="dxa"/>
                </w:tcPr>
                <w:p w14:paraId="57AB456D" w14:textId="77777777" w:rsidR="0020287B" w:rsidRPr="00C45999" w:rsidRDefault="0020287B" w:rsidP="003D6007">
                  <w:pPr>
                    <w:pStyle w:val="ConsPlusNormal"/>
                    <w:spacing w:after="1" w:line="200" w:lineRule="atLeast"/>
                    <w:rPr>
                      <w:sz w:val="20"/>
                    </w:rPr>
                  </w:pPr>
                  <w:r w:rsidRPr="00C45999">
                    <w:rPr>
                      <w:sz w:val="20"/>
                    </w:rPr>
                    <w:t>2.1.1.1.1.1</w:t>
                  </w:r>
                </w:p>
              </w:tc>
              <w:tc>
                <w:tcPr>
                  <w:tcW w:w="2835" w:type="dxa"/>
                </w:tcPr>
                <w:p w14:paraId="609350C5" w14:textId="77777777" w:rsidR="0020287B" w:rsidRPr="00C45999" w:rsidRDefault="0020287B" w:rsidP="003D6007">
                  <w:pPr>
                    <w:pStyle w:val="ConsPlusNormal"/>
                    <w:spacing w:after="1" w:line="200" w:lineRule="atLeast"/>
                    <w:ind w:left="1134"/>
                    <w:rPr>
                      <w:sz w:val="20"/>
                    </w:rPr>
                  </w:pPr>
                  <w:r w:rsidRPr="00C45999">
                    <w:rPr>
                      <w:sz w:val="20"/>
                    </w:rPr>
                    <w:t>со сроком исполнения обязательств в ближайшие 30 календарных дней</w:t>
                  </w:r>
                </w:p>
              </w:tc>
              <w:tc>
                <w:tcPr>
                  <w:tcW w:w="1519" w:type="dxa"/>
                </w:tcPr>
                <w:p w14:paraId="0E8E7E2B" w14:textId="77777777" w:rsidR="0020287B" w:rsidRPr="00C45999" w:rsidRDefault="0020287B" w:rsidP="003D6007">
                  <w:pPr>
                    <w:pStyle w:val="ConsPlusNormal"/>
                    <w:spacing w:after="1" w:line="200" w:lineRule="atLeast"/>
                    <w:rPr>
                      <w:sz w:val="20"/>
                    </w:rPr>
                  </w:pPr>
                </w:p>
              </w:tc>
              <w:tc>
                <w:tcPr>
                  <w:tcW w:w="935" w:type="dxa"/>
                </w:tcPr>
                <w:p w14:paraId="0B8B00FB"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6EB149FD" w14:textId="77777777" w:rsidR="0020287B" w:rsidRPr="00C45999" w:rsidRDefault="0020287B" w:rsidP="003D6007">
                  <w:pPr>
                    <w:pStyle w:val="ConsPlusNormal"/>
                    <w:spacing w:after="1" w:line="200" w:lineRule="atLeast"/>
                    <w:rPr>
                      <w:sz w:val="20"/>
                    </w:rPr>
                  </w:pPr>
                </w:p>
              </w:tc>
            </w:tr>
            <w:tr w:rsidR="00CB1A5C" w:rsidRPr="00C45999" w14:paraId="3BD31705" w14:textId="77777777" w:rsidTr="00C45999">
              <w:tc>
                <w:tcPr>
                  <w:tcW w:w="567" w:type="dxa"/>
                </w:tcPr>
                <w:p w14:paraId="4C35D65F" w14:textId="77777777" w:rsidR="0020287B" w:rsidRPr="00C45999" w:rsidRDefault="0020287B" w:rsidP="003D6007">
                  <w:pPr>
                    <w:pStyle w:val="ConsPlusNormal"/>
                    <w:spacing w:after="1" w:line="200" w:lineRule="atLeast"/>
                    <w:rPr>
                      <w:sz w:val="20"/>
                    </w:rPr>
                  </w:pPr>
                  <w:r w:rsidRPr="00C45999">
                    <w:rPr>
                      <w:sz w:val="20"/>
                    </w:rPr>
                    <w:t>2.1.1.1.1.2</w:t>
                  </w:r>
                </w:p>
              </w:tc>
              <w:tc>
                <w:tcPr>
                  <w:tcW w:w="2835" w:type="dxa"/>
                </w:tcPr>
                <w:p w14:paraId="486DD4BA" w14:textId="77777777" w:rsidR="0020287B" w:rsidRPr="00C45999" w:rsidRDefault="0020287B" w:rsidP="003D6007">
                  <w:pPr>
                    <w:pStyle w:val="ConsPlusNormal"/>
                    <w:spacing w:after="1" w:line="200" w:lineRule="atLeast"/>
                    <w:ind w:left="1134"/>
                    <w:rPr>
                      <w:sz w:val="20"/>
                    </w:rPr>
                  </w:pPr>
                  <w:r w:rsidRPr="00C45999">
                    <w:rPr>
                      <w:sz w:val="20"/>
                    </w:rPr>
                    <w:t>со сроком исполнения обязательств, превышающим 30 календарных дней</w:t>
                  </w:r>
                </w:p>
              </w:tc>
              <w:tc>
                <w:tcPr>
                  <w:tcW w:w="1519" w:type="dxa"/>
                </w:tcPr>
                <w:p w14:paraId="3886B1B9" w14:textId="77777777" w:rsidR="0020287B" w:rsidRPr="00C45999" w:rsidRDefault="0020287B" w:rsidP="003D6007">
                  <w:pPr>
                    <w:pStyle w:val="ConsPlusNormal"/>
                    <w:spacing w:after="1" w:line="200" w:lineRule="atLeast"/>
                    <w:rPr>
                      <w:sz w:val="20"/>
                    </w:rPr>
                  </w:pPr>
                </w:p>
              </w:tc>
              <w:tc>
                <w:tcPr>
                  <w:tcW w:w="935" w:type="dxa"/>
                </w:tcPr>
                <w:p w14:paraId="225CCAFE"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5CE4425F" w14:textId="77777777" w:rsidR="0020287B" w:rsidRPr="00C45999" w:rsidRDefault="0020287B" w:rsidP="003D6007">
                  <w:pPr>
                    <w:pStyle w:val="ConsPlusNormal"/>
                    <w:spacing w:after="1" w:line="200" w:lineRule="atLeast"/>
                    <w:rPr>
                      <w:sz w:val="20"/>
                    </w:rPr>
                  </w:pPr>
                </w:p>
              </w:tc>
            </w:tr>
            <w:tr w:rsidR="00CB1A5C" w:rsidRPr="00C45999" w14:paraId="6FF7F8AB" w14:textId="77777777" w:rsidTr="00C45999">
              <w:tc>
                <w:tcPr>
                  <w:tcW w:w="567" w:type="dxa"/>
                </w:tcPr>
                <w:p w14:paraId="2C26F2DC" w14:textId="77777777" w:rsidR="0020287B" w:rsidRPr="00C45999" w:rsidRDefault="0020287B" w:rsidP="003D6007">
                  <w:pPr>
                    <w:pStyle w:val="ConsPlusNormal"/>
                    <w:spacing w:after="1" w:line="200" w:lineRule="atLeast"/>
                    <w:rPr>
                      <w:sz w:val="20"/>
                    </w:rPr>
                  </w:pPr>
                  <w:r w:rsidRPr="00C45999">
                    <w:rPr>
                      <w:sz w:val="20"/>
                    </w:rPr>
                    <w:t>2.1.1.1.2</w:t>
                  </w:r>
                </w:p>
              </w:tc>
              <w:tc>
                <w:tcPr>
                  <w:tcW w:w="2835" w:type="dxa"/>
                </w:tcPr>
                <w:p w14:paraId="6D3FA5CE" w14:textId="77777777" w:rsidR="0020287B" w:rsidRPr="00C45999" w:rsidRDefault="0020287B" w:rsidP="003D6007">
                  <w:pPr>
                    <w:pStyle w:val="ConsPlusNormal"/>
                    <w:spacing w:after="1" w:line="200" w:lineRule="atLeast"/>
                    <w:ind w:left="850"/>
                    <w:rPr>
                      <w:sz w:val="20"/>
                    </w:rPr>
                  </w:pPr>
                  <w:r w:rsidRPr="00C45999">
                    <w:rPr>
                      <w:sz w:val="20"/>
                    </w:rPr>
                    <w:t>на счетах физических лиц, имеющих установленные взаимоотношения с банком, итого, в том числе:</w:t>
                  </w:r>
                </w:p>
              </w:tc>
              <w:tc>
                <w:tcPr>
                  <w:tcW w:w="1519" w:type="dxa"/>
                </w:tcPr>
                <w:p w14:paraId="3DC8BF68" w14:textId="77777777" w:rsidR="0020287B" w:rsidRPr="00C45999" w:rsidRDefault="0020287B" w:rsidP="003D6007">
                  <w:pPr>
                    <w:pStyle w:val="ConsPlusNormal"/>
                    <w:spacing w:after="1" w:line="200" w:lineRule="atLeast"/>
                    <w:rPr>
                      <w:sz w:val="20"/>
                    </w:rPr>
                  </w:pPr>
                </w:p>
              </w:tc>
              <w:tc>
                <w:tcPr>
                  <w:tcW w:w="935" w:type="dxa"/>
                </w:tcPr>
                <w:p w14:paraId="5963BE17"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628052DE" w14:textId="77777777" w:rsidR="0020287B" w:rsidRPr="00C45999" w:rsidRDefault="0020287B" w:rsidP="003D6007">
                  <w:pPr>
                    <w:pStyle w:val="ConsPlusNormal"/>
                    <w:spacing w:after="1" w:line="200" w:lineRule="atLeast"/>
                    <w:rPr>
                      <w:sz w:val="20"/>
                    </w:rPr>
                  </w:pPr>
                </w:p>
              </w:tc>
            </w:tr>
            <w:tr w:rsidR="00CB1A5C" w:rsidRPr="00C45999" w14:paraId="53A5FC6C" w14:textId="77777777" w:rsidTr="00C45999">
              <w:tc>
                <w:tcPr>
                  <w:tcW w:w="567" w:type="dxa"/>
                </w:tcPr>
                <w:p w14:paraId="170BB927" w14:textId="77777777" w:rsidR="0020287B" w:rsidRPr="00C45999" w:rsidRDefault="0020287B" w:rsidP="003D6007">
                  <w:pPr>
                    <w:pStyle w:val="ConsPlusNormal"/>
                    <w:spacing w:after="1" w:line="200" w:lineRule="atLeast"/>
                    <w:rPr>
                      <w:sz w:val="20"/>
                    </w:rPr>
                  </w:pPr>
                  <w:r w:rsidRPr="00C45999">
                    <w:rPr>
                      <w:sz w:val="20"/>
                    </w:rPr>
                    <w:t>2.1.1.1.</w:t>
                  </w:r>
                  <w:r w:rsidRPr="00C45999">
                    <w:rPr>
                      <w:sz w:val="20"/>
                    </w:rPr>
                    <w:lastRenderedPageBreak/>
                    <w:t>2.1</w:t>
                  </w:r>
                </w:p>
              </w:tc>
              <w:tc>
                <w:tcPr>
                  <w:tcW w:w="2835" w:type="dxa"/>
                </w:tcPr>
                <w:p w14:paraId="37CAB88D" w14:textId="77777777" w:rsidR="0020287B" w:rsidRPr="00C45999" w:rsidRDefault="0020287B" w:rsidP="003D6007">
                  <w:pPr>
                    <w:pStyle w:val="ConsPlusNormal"/>
                    <w:spacing w:after="1" w:line="200" w:lineRule="atLeast"/>
                    <w:ind w:left="1134"/>
                    <w:rPr>
                      <w:sz w:val="20"/>
                    </w:rPr>
                  </w:pPr>
                  <w:r w:rsidRPr="00C45999">
                    <w:rPr>
                      <w:sz w:val="20"/>
                    </w:rPr>
                    <w:lastRenderedPageBreak/>
                    <w:t xml:space="preserve">со сроком исполнения </w:t>
                  </w:r>
                  <w:r w:rsidRPr="00C45999">
                    <w:rPr>
                      <w:sz w:val="20"/>
                    </w:rPr>
                    <w:lastRenderedPageBreak/>
                    <w:t>обязательств в ближайшие 30 календарных дней</w:t>
                  </w:r>
                </w:p>
              </w:tc>
              <w:tc>
                <w:tcPr>
                  <w:tcW w:w="1519" w:type="dxa"/>
                </w:tcPr>
                <w:p w14:paraId="7716D994" w14:textId="77777777" w:rsidR="0020287B" w:rsidRPr="00C45999" w:rsidRDefault="0020287B" w:rsidP="003D6007">
                  <w:pPr>
                    <w:pStyle w:val="ConsPlusNormal"/>
                    <w:spacing w:after="1" w:line="200" w:lineRule="atLeast"/>
                    <w:rPr>
                      <w:sz w:val="20"/>
                    </w:rPr>
                  </w:pPr>
                </w:p>
              </w:tc>
              <w:tc>
                <w:tcPr>
                  <w:tcW w:w="935" w:type="dxa"/>
                </w:tcPr>
                <w:p w14:paraId="42A5F33C"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737110FF" w14:textId="77777777" w:rsidR="0020287B" w:rsidRPr="00C45999" w:rsidRDefault="0020287B" w:rsidP="003D6007">
                  <w:pPr>
                    <w:pStyle w:val="ConsPlusNormal"/>
                    <w:spacing w:after="1" w:line="200" w:lineRule="atLeast"/>
                    <w:rPr>
                      <w:sz w:val="20"/>
                    </w:rPr>
                  </w:pPr>
                </w:p>
              </w:tc>
            </w:tr>
            <w:tr w:rsidR="00CB1A5C" w:rsidRPr="00C45999" w14:paraId="4A070DC6" w14:textId="77777777" w:rsidTr="00C45999">
              <w:tc>
                <w:tcPr>
                  <w:tcW w:w="567" w:type="dxa"/>
                </w:tcPr>
                <w:p w14:paraId="21D1A9C1" w14:textId="77777777" w:rsidR="0020287B" w:rsidRPr="00C45999" w:rsidRDefault="0020287B" w:rsidP="003D6007">
                  <w:pPr>
                    <w:pStyle w:val="ConsPlusNormal"/>
                    <w:spacing w:after="1" w:line="200" w:lineRule="atLeast"/>
                    <w:rPr>
                      <w:sz w:val="20"/>
                    </w:rPr>
                  </w:pPr>
                  <w:r w:rsidRPr="00C45999">
                    <w:rPr>
                      <w:sz w:val="20"/>
                    </w:rPr>
                    <w:t>2.1.1.1.2.2</w:t>
                  </w:r>
                </w:p>
              </w:tc>
              <w:tc>
                <w:tcPr>
                  <w:tcW w:w="2835" w:type="dxa"/>
                </w:tcPr>
                <w:p w14:paraId="036A27E2" w14:textId="77777777" w:rsidR="0020287B" w:rsidRPr="00C45999" w:rsidRDefault="0020287B" w:rsidP="003D6007">
                  <w:pPr>
                    <w:pStyle w:val="ConsPlusNormal"/>
                    <w:spacing w:after="1" w:line="200" w:lineRule="atLeast"/>
                    <w:ind w:left="1134"/>
                    <w:rPr>
                      <w:sz w:val="20"/>
                    </w:rPr>
                  </w:pPr>
                  <w:r w:rsidRPr="00C45999">
                    <w:rPr>
                      <w:sz w:val="20"/>
                    </w:rPr>
                    <w:t>со сроком исполнения обязательств, превышающим 30 календарных дней</w:t>
                  </w:r>
                </w:p>
              </w:tc>
              <w:tc>
                <w:tcPr>
                  <w:tcW w:w="1519" w:type="dxa"/>
                </w:tcPr>
                <w:p w14:paraId="1A88C99E" w14:textId="77777777" w:rsidR="0020287B" w:rsidRPr="00C45999" w:rsidRDefault="0020287B" w:rsidP="003D6007">
                  <w:pPr>
                    <w:pStyle w:val="ConsPlusNormal"/>
                    <w:spacing w:after="1" w:line="200" w:lineRule="atLeast"/>
                    <w:rPr>
                      <w:sz w:val="20"/>
                    </w:rPr>
                  </w:pPr>
                </w:p>
              </w:tc>
              <w:tc>
                <w:tcPr>
                  <w:tcW w:w="935" w:type="dxa"/>
                </w:tcPr>
                <w:p w14:paraId="0CAB74F0"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28B1DA0E" w14:textId="77777777" w:rsidR="0020287B" w:rsidRPr="00C45999" w:rsidRDefault="0020287B" w:rsidP="003D6007">
                  <w:pPr>
                    <w:pStyle w:val="ConsPlusNormal"/>
                    <w:spacing w:after="1" w:line="200" w:lineRule="atLeast"/>
                    <w:rPr>
                      <w:sz w:val="20"/>
                    </w:rPr>
                  </w:pPr>
                </w:p>
              </w:tc>
            </w:tr>
            <w:tr w:rsidR="00CB1A5C" w:rsidRPr="00C45999" w14:paraId="6B728540" w14:textId="77777777" w:rsidTr="00C45999">
              <w:tc>
                <w:tcPr>
                  <w:tcW w:w="567" w:type="dxa"/>
                </w:tcPr>
                <w:p w14:paraId="66DE0327" w14:textId="77777777" w:rsidR="0020287B" w:rsidRPr="00C45999" w:rsidRDefault="0020287B" w:rsidP="003D6007">
                  <w:pPr>
                    <w:spacing w:after="1" w:line="200" w:lineRule="atLeast"/>
                    <w:rPr>
                      <w:rFonts w:ascii="Arial" w:hAnsi="Arial" w:cs="Arial"/>
                      <w:sz w:val="20"/>
                      <w:szCs w:val="20"/>
                    </w:rPr>
                  </w:pPr>
                  <w:r w:rsidRPr="00C45999">
                    <w:rPr>
                      <w:rFonts w:ascii="Arial" w:hAnsi="Arial" w:cs="Arial"/>
                      <w:sz w:val="20"/>
                      <w:szCs w:val="20"/>
                    </w:rPr>
                    <w:t>2.1.1.2</w:t>
                  </w:r>
                </w:p>
              </w:tc>
              <w:tc>
                <w:tcPr>
                  <w:tcW w:w="2835" w:type="dxa"/>
                </w:tcPr>
                <w:p w14:paraId="6E2BCD80" w14:textId="77777777" w:rsidR="0020287B" w:rsidRPr="00C45999" w:rsidRDefault="0020287B" w:rsidP="003D6007">
                  <w:pPr>
                    <w:spacing w:after="1" w:line="200" w:lineRule="atLeast"/>
                    <w:ind w:left="567"/>
                    <w:rPr>
                      <w:rFonts w:ascii="Arial" w:hAnsi="Arial" w:cs="Arial"/>
                      <w:sz w:val="20"/>
                      <w:szCs w:val="20"/>
                    </w:rPr>
                  </w:pPr>
                  <w:r w:rsidRPr="00C45999">
                    <w:rPr>
                      <w:rFonts w:ascii="Arial" w:hAnsi="Arial" w:cs="Arial"/>
                      <w:sz w:val="20"/>
                      <w:szCs w:val="20"/>
                    </w:rPr>
                    <w:t>денежные средства в отдельных иностранных валютах (</w:t>
                  </w:r>
                  <w:r w:rsidRPr="00C45999">
                    <w:rPr>
                      <w:rFonts w:ascii="Arial" w:hAnsi="Arial" w:cs="Arial"/>
                      <w:sz w:val="20"/>
                      <w:szCs w:val="20"/>
                      <w:shd w:val="clear" w:color="auto" w:fill="C0C0C0"/>
                    </w:rPr>
                    <w:t>в национальной валюте иностранного государства, на территории которого расположен филиал банка,</w:t>
                  </w:r>
                  <w:r w:rsidRPr="00C45999">
                    <w:rPr>
                      <w:rFonts w:ascii="Arial" w:hAnsi="Arial" w:cs="Arial"/>
                      <w:sz w:val="20"/>
                      <w:szCs w:val="20"/>
                    </w:rPr>
                    <w:t xml:space="preserve"> в долларах США и евро), </w:t>
                  </w:r>
                  <w:r w:rsidRPr="00C45999">
                    <w:rPr>
                      <w:rFonts w:ascii="Arial" w:hAnsi="Arial" w:cs="Arial"/>
                      <w:sz w:val="20"/>
                      <w:szCs w:val="20"/>
                      <w:shd w:val="clear" w:color="auto" w:fill="C0C0C0"/>
                    </w:rPr>
                    <w:t>кроме подлежащих отражению в строке 2.1.1.3 раздела 1,</w:t>
                  </w:r>
                  <w:r w:rsidRPr="00C45999">
                    <w:rPr>
                      <w:rFonts w:ascii="Arial" w:hAnsi="Arial" w:cs="Arial"/>
                      <w:sz w:val="20"/>
                      <w:szCs w:val="20"/>
                    </w:rPr>
                    <w:t xml:space="preserve"> итого, в том числе:</w:t>
                  </w:r>
                </w:p>
              </w:tc>
              <w:tc>
                <w:tcPr>
                  <w:tcW w:w="1519" w:type="dxa"/>
                </w:tcPr>
                <w:p w14:paraId="21779BA4" w14:textId="77777777" w:rsidR="0020287B" w:rsidRPr="00C45999" w:rsidRDefault="0020287B" w:rsidP="003D6007">
                  <w:pPr>
                    <w:spacing w:after="1" w:line="200" w:lineRule="atLeast"/>
                    <w:rPr>
                      <w:rFonts w:ascii="Arial" w:hAnsi="Arial" w:cs="Arial"/>
                      <w:sz w:val="20"/>
                      <w:szCs w:val="20"/>
                    </w:rPr>
                  </w:pPr>
                </w:p>
              </w:tc>
              <w:tc>
                <w:tcPr>
                  <w:tcW w:w="935" w:type="dxa"/>
                </w:tcPr>
                <w:p w14:paraId="049AAB0A" w14:textId="77777777" w:rsidR="0020287B" w:rsidRPr="00C45999" w:rsidRDefault="0020287B" w:rsidP="003D6007">
                  <w:pPr>
                    <w:spacing w:after="1" w:line="200" w:lineRule="atLeast"/>
                    <w:jc w:val="center"/>
                    <w:rPr>
                      <w:rFonts w:ascii="Arial" w:hAnsi="Arial" w:cs="Arial"/>
                      <w:sz w:val="20"/>
                      <w:szCs w:val="20"/>
                    </w:rPr>
                  </w:pPr>
                  <w:r w:rsidRPr="00C45999">
                    <w:rPr>
                      <w:rFonts w:ascii="Arial" w:hAnsi="Arial" w:cs="Arial"/>
                      <w:sz w:val="20"/>
                      <w:szCs w:val="20"/>
                    </w:rPr>
                    <w:t>X</w:t>
                  </w:r>
                </w:p>
              </w:tc>
              <w:tc>
                <w:tcPr>
                  <w:tcW w:w="1519" w:type="dxa"/>
                </w:tcPr>
                <w:p w14:paraId="3CA0448C" w14:textId="77777777" w:rsidR="0020287B" w:rsidRPr="00C45999" w:rsidRDefault="0020287B" w:rsidP="003D6007">
                  <w:pPr>
                    <w:spacing w:after="1" w:line="200" w:lineRule="atLeast"/>
                    <w:rPr>
                      <w:rFonts w:ascii="Arial" w:hAnsi="Arial" w:cs="Arial"/>
                      <w:sz w:val="20"/>
                      <w:szCs w:val="20"/>
                    </w:rPr>
                  </w:pPr>
                </w:p>
              </w:tc>
            </w:tr>
            <w:tr w:rsidR="00CB1A5C" w:rsidRPr="00C45999" w14:paraId="29E789D2" w14:textId="77777777" w:rsidTr="00C45999">
              <w:tc>
                <w:tcPr>
                  <w:tcW w:w="567" w:type="dxa"/>
                </w:tcPr>
                <w:p w14:paraId="059CA07E" w14:textId="77777777" w:rsidR="0020287B" w:rsidRPr="00C45999" w:rsidRDefault="0020287B" w:rsidP="003D6007">
                  <w:pPr>
                    <w:pStyle w:val="ConsPlusNormal"/>
                    <w:spacing w:after="1" w:line="200" w:lineRule="atLeast"/>
                    <w:rPr>
                      <w:sz w:val="20"/>
                    </w:rPr>
                  </w:pPr>
                  <w:r w:rsidRPr="00C45999">
                    <w:rPr>
                      <w:sz w:val="20"/>
                    </w:rPr>
                    <w:t>2.1.1.2.1</w:t>
                  </w:r>
                </w:p>
              </w:tc>
              <w:tc>
                <w:tcPr>
                  <w:tcW w:w="2835" w:type="dxa"/>
                </w:tcPr>
                <w:p w14:paraId="64C5B22D" w14:textId="77777777" w:rsidR="0020287B" w:rsidRPr="00C45999" w:rsidRDefault="0020287B" w:rsidP="003D6007">
                  <w:pPr>
                    <w:pStyle w:val="ConsPlusNormal"/>
                    <w:spacing w:after="1" w:line="200" w:lineRule="atLeast"/>
                    <w:ind w:left="850"/>
                    <w:rPr>
                      <w:sz w:val="20"/>
                    </w:rPr>
                  </w:pPr>
                  <w:r w:rsidRPr="00C45999">
                    <w:rPr>
                      <w:sz w:val="20"/>
                    </w:rPr>
                    <w:t>на банковских счетах, на которые осуществляется перечисление заработной платы или иных выплат, связанных с выполнением трудовых обязанностей, итого, в том числе:</w:t>
                  </w:r>
                </w:p>
              </w:tc>
              <w:tc>
                <w:tcPr>
                  <w:tcW w:w="1519" w:type="dxa"/>
                </w:tcPr>
                <w:p w14:paraId="0F514F3A" w14:textId="77777777" w:rsidR="0020287B" w:rsidRPr="00C45999" w:rsidRDefault="0020287B" w:rsidP="003D6007">
                  <w:pPr>
                    <w:pStyle w:val="ConsPlusNormal"/>
                    <w:spacing w:after="1" w:line="200" w:lineRule="atLeast"/>
                    <w:rPr>
                      <w:sz w:val="20"/>
                    </w:rPr>
                  </w:pPr>
                </w:p>
              </w:tc>
              <w:tc>
                <w:tcPr>
                  <w:tcW w:w="935" w:type="dxa"/>
                </w:tcPr>
                <w:p w14:paraId="3D59269B"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202AED8A" w14:textId="77777777" w:rsidR="0020287B" w:rsidRPr="00C45999" w:rsidRDefault="0020287B" w:rsidP="003D6007">
                  <w:pPr>
                    <w:pStyle w:val="ConsPlusNormal"/>
                    <w:spacing w:after="1" w:line="200" w:lineRule="atLeast"/>
                    <w:rPr>
                      <w:sz w:val="20"/>
                    </w:rPr>
                  </w:pPr>
                </w:p>
              </w:tc>
            </w:tr>
            <w:tr w:rsidR="00CB1A5C" w:rsidRPr="00C45999" w14:paraId="7392E0A6" w14:textId="77777777" w:rsidTr="00C45999">
              <w:tc>
                <w:tcPr>
                  <w:tcW w:w="567" w:type="dxa"/>
                </w:tcPr>
                <w:p w14:paraId="329F0A17" w14:textId="77777777" w:rsidR="0020287B" w:rsidRPr="00C45999" w:rsidRDefault="0020287B" w:rsidP="003D6007">
                  <w:pPr>
                    <w:pStyle w:val="ConsPlusNormal"/>
                    <w:spacing w:after="1" w:line="200" w:lineRule="atLeast"/>
                    <w:rPr>
                      <w:sz w:val="20"/>
                    </w:rPr>
                  </w:pPr>
                  <w:r w:rsidRPr="00C45999">
                    <w:rPr>
                      <w:sz w:val="20"/>
                    </w:rPr>
                    <w:lastRenderedPageBreak/>
                    <w:t>2.1.1.2.1.1</w:t>
                  </w:r>
                </w:p>
              </w:tc>
              <w:tc>
                <w:tcPr>
                  <w:tcW w:w="2835" w:type="dxa"/>
                </w:tcPr>
                <w:p w14:paraId="1A52F52A" w14:textId="77777777" w:rsidR="0020287B" w:rsidRPr="00C45999" w:rsidRDefault="0020287B" w:rsidP="003D6007">
                  <w:pPr>
                    <w:pStyle w:val="ConsPlusNormal"/>
                    <w:spacing w:after="1" w:line="200" w:lineRule="atLeast"/>
                    <w:ind w:left="1134"/>
                    <w:rPr>
                      <w:sz w:val="20"/>
                    </w:rPr>
                  </w:pPr>
                  <w:r w:rsidRPr="00C45999">
                    <w:rPr>
                      <w:sz w:val="20"/>
                    </w:rPr>
                    <w:t>со сроком исполнения обязательств в ближайшие 30 календарных дней</w:t>
                  </w:r>
                </w:p>
              </w:tc>
              <w:tc>
                <w:tcPr>
                  <w:tcW w:w="1519" w:type="dxa"/>
                </w:tcPr>
                <w:p w14:paraId="7B9419CE" w14:textId="77777777" w:rsidR="0020287B" w:rsidRPr="00C45999" w:rsidRDefault="0020287B" w:rsidP="003D6007">
                  <w:pPr>
                    <w:pStyle w:val="ConsPlusNormal"/>
                    <w:spacing w:after="1" w:line="200" w:lineRule="atLeast"/>
                    <w:rPr>
                      <w:sz w:val="20"/>
                    </w:rPr>
                  </w:pPr>
                </w:p>
              </w:tc>
              <w:tc>
                <w:tcPr>
                  <w:tcW w:w="935" w:type="dxa"/>
                </w:tcPr>
                <w:p w14:paraId="7BAEF3F6"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01D21597" w14:textId="77777777" w:rsidR="0020287B" w:rsidRPr="00C45999" w:rsidRDefault="0020287B" w:rsidP="003D6007">
                  <w:pPr>
                    <w:pStyle w:val="ConsPlusNormal"/>
                    <w:spacing w:after="1" w:line="200" w:lineRule="atLeast"/>
                    <w:rPr>
                      <w:sz w:val="20"/>
                    </w:rPr>
                  </w:pPr>
                </w:p>
              </w:tc>
            </w:tr>
            <w:tr w:rsidR="00CB1A5C" w:rsidRPr="00C45999" w14:paraId="54CF00B7" w14:textId="77777777" w:rsidTr="00C45999">
              <w:tc>
                <w:tcPr>
                  <w:tcW w:w="567" w:type="dxa"/>
                </w:tcPr>
                <w:p w14:paraId="64C1333F" w14:textId="77777777" w:rsidR="0020287B" w:rsidRPr="00C45999" w:rsidRDefault="0020287B" w:rsidP="003D6007">
                  <w:pPr>
                    <w:pStyle w:val="ConsPlusNormal"/>
                    <w:spacing w:after="1" w:line="200" w:lineRule="atLeast"/>
                    <w:rPr>
                      <w:sz w:val="20"/>
                    </w:rPr>
                  </w:pPr>
                  <w:r w:rsidRPr="00C45999">
                    <w:rPr>
                      <w:sz w:val="20"/>
                    </w:rPr>
                    <w:t>2.1.1.2.1.2</w:t>
                  </w:r>
                </w:p>
              </w:tc>
              <w:tc>
                <w:tcPr>
                  <w:tcW w:w="2835" w:type="dxa"/>
                </w:tcPr>
                <w:p w14:paraId="62D7DADD" w14:textId="77777777" w:rsidR="0020287B" w:rsidRPr="00C45999" w:rsidRDefault="0020287B" w:rsidP="003D6007">
                  <w:pPr>
                    <w:pStyle w:val="ConsPlusNormal"/>
                    <w:spacing w:after="1" w:line="200" w:lineRule="atLeast"/>
                    <w:ind w:left="1134"/>
                    <w:rPr>
                      <w:sz w:val="20"/>
                    </w:rPr>
                  </w:pPr>
                  <w:r w:rsidRPr="00C45999">
                    <w:rPr>
                      <w:sz w:val="20"/>
                    </w:rPr>
                    <w:t>со сроком исполнения обязательств, превышающим 30 календарных дней</w:t>
                  </w:r>
                </w:p>
              </w:tc>
              <w:tc>
                <w:tcPr>
                  <w:tcW w:w="1519" w:type="dxa"/>
                </w:tcPr>
                <w:p w14:paraId="0DF44E78" w14:textId="77777777" w:rsidR="0020287B" w:rsidRPr="00C45999" w:rsidRDefault="0020287B" w:rsidP="003D6007">
                  <w:pPr>
                    <w:pStyle w:val="ConsPlusNormal"/>
                    <w:spacing w:after="1" w:line="200" w:lineRule="atLeast"/>
                    <w:rPr>
                      <w:sz w:val="20"/>
                    </w:rPr>
                  </w:pPr>
                </w:p>
              </w:tc>
              <w:tc>
                <w:tcPr>
                  <w:tcW w:w="935" w:type="dxa"/>
                </w:tcPr>
                <w:p w14:paraId="70730092"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06E9DCF9" w14:textId="77777777" w:rsidR="0020287B" w:rsidRPr="00C45999" w:rsidRDefault="0020287B" w:rsidP="003D6007">
                  <w:pPr>
                    <w:pStyle w:val="ConsPlusNormal"/>
                    <w:spacing w:after="1" w:line="200" w:lineRule="atLeast"/>
                    <w:rPr>
                      <w:sz w:val="20"/>
                    </w:rPr>
                  </w:pPr>
                </w:p>
              </w:tc>
            </w:tr>
            <w:tr w:rsidR="00CB1A5C" w:rsidRPr="00C45999" w14:paraId="644DE02F" w14:textId="77777777" w:rsidTr="00C45999">
              <w:tc>
                <w:tcPr>
                  <w:tcW w:w="567" w:type="dxa"/>
                </w:tcPr>
                <w:p w14:paraId="245B5887" w14:textId="77777777" w:rsidR="0020287B" w:rsidRPr="00C45999" w:rsidRDefault="0020287B" w:rsidP="003D6007">
                  <w:pPr>
                    <w:pStyle w:val="ConsPlusNormal"/>
                    <w:spacing w:after="1" w:line="200" w:lineRule="atLeast"/>
                    <w:rPr>
                      <w:sz w:val="20"/>
                    </w:rPr>
                  </w:pPr>
                  <w:r w:rsidRPr="00C45999">
                    <w:rPr>
                      <w:sz w:val="20"/>
                    </w:rPr>
                    <w:t>2.1.1.2.2</w:t>
                  </w:r>
                </w:p>
              </w:tc>
              <w:tc>
                <w:tcPr>
                  <w:tcW w:w="2835" w:type="dxa"/>
                </w:tcPr>
                <w:p w14:paraId="5F600A08" w14:textId="77777777" w:rsidR="0020287B" w:rsidRPr="00C45999" w:rsidRDefault="0020287B" w:rsidP="003D6007">
                  <w:pPr>
                    <w:pStyle w:val="ConsPlusNormal"/>
                    <w:spacing w:after="1" w:line="200" w:lineRule="atLeast"/>
                    <w:ind w:left="850"/>
                    <w:rPr>
                      <w:sz w:val="20"/>
                    </w:rPr>
                  </w:pPr>
                  <w:r w:rsidRPr="00C45999">
                    <w:rPr>
                      <w:sz w:val="20"/>
                    </w:rPr>
                    <w:t>на счетах физических лиц, имеющих установленные взаимоотношения с банком, итого, в том числе:</w:t>
                  </w:r>
                </w:p>
              </w:tc>
              <w:tc>
                <w:tcPr>
                  <w:tcW w:w="1519" w:type="dxa"/>
                </w:tcPr>
                <w:p w14:paraId="026DD0B1" w14:textId="77777777" w:rsidR="0020287B" w:rsidRPr="00C45999" w:rsidRDefault="0020287B" w:rsidP="003D6007">
                  <w:pPr>
                    <w:pStyle w:val="ConsPlusNormal"/>
                    <w:spacing w:after="1" w:line="200" w:lineRule="atLeast"/>
                    <w:rPr>
                      <w:sz w:val="20"/>
                    </w:rPr>
                  </w:pPr>
                </w:p>
              </w:tc>
              <w:tc>
                <w:tcPr>
                  <w:tcW w:w="935" w:type="dxa"/>
                </w:tcPr>
                <w:p w14:paraId="49EBCC79"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7610244F" w14:textId="77777777" w:rsidR="0020287B" w:rsidRPr="00C45999" w:rsidRDefault="0020287B" w:rsidP="003D6007">
                  <w:pPr>
                    <w:pStyle w:val="ConsPlusNormal"/>
                    <w:spacing w:after="1" w:line="200" w:lineRule="atLeast"/>
                    <w:rPr>
                      <w:sz w:val="20"/>
                    </w:rPr>
                  </w:pPr>
                </w:p>
              </w:tc>
            </w:tr>
            <w:tr w:rsidR="00CB1A5C" w:rsidRPr="00C45999" w14:paraId="23B652B8" w14:textId="77777777" w:rsidTr="00C45999">
              <w:tc>
                <w:tcPr>
                  <w:tcW w:w="567" w:type="dxa"/>
                </w:tcPr>
                <w:p w14:paraId="1A9E6416" w14:textId="77777777" w:rsidR="0020287B" w:rsidRPr="00C45999" w:rsidRDefault="0020287B" w:rsidP="003D6007">
                  <w:pPr>
                    <w:pStyle w:val="ConsPlusNormal"/>
                    <w:spacing w:after="1" w:line="200" w:lineRule="atLeast"/>
                    <w:rPr>
                      <w:sz w:val="20"/>
                    </w:rPr>
                  </w:pPr>
                  <w:r w:rsidRPr="00C45999">
                    <w:rPr>
                      <w:sz w:val="20"/>
                    </w:rPr>
                    <w:t>2.1.1.2.2.1</w:t>
                  </w:r>
                </w:p>
              </w:tc>
              <w:tc>
                <w:tcPr>
                  <w:tcW w:w="2835" w:type="dxa"/>
                </w:tcPr>
                <w:p w14:paraId="497260E1" w14:textId="77777777" w:rsidR="0020287B" w:rsidRPr="00C45999" w:rsidRDefault="0020287B" w:rsidP="003D6007">
                  <w:pPr>
                    <w:pStyle w:val="ConsPlusNormal"/>
                    <w:spacing w:after="1" w:line="200" w:lineRule="atLeast"/>
                    <w:ind w:left="1134"/>
                    <w:rPr>
                      <w:sz w:val="20"/>
                    </w:rPr>
                  </w:pPr>
                  <w:r w:rsidRPr="00C45999">
                    <w:rPr>
                      <w:sz w:val="20"/>
                    </w:rPr>
                    <w:t>со сроком исполнения обязательств в ближайшие 30 календарных дней</w:t>
                  </w:r>
                </w:p>
              </w:tc>
              <w:tc>
                <w:tcPr>
                  <w:tcW w:w="1519" w:type="dxa"/>
                </w:tcPr>
                <w:p w14:paraId="43FB7D1E" w14:textId="77777777" w:rsidR="0020287B" w:rsidRPr="00C45999" w:rsidRDefault="0020287B" w:rsidP="003D6007">
                  <w:pPr>
                    <w:pStyle w:val="ConsPlusNormal"/>
                    <w:spacing w:after="1" w:line="200" w:lineRule="atLeast"/>
                    <w:rPr>
                      <w:sz w:val="20"/>
                    </w:rPr>
                  </w:pPr>
                </w:p>
              </w:tc>
              <w:tc>
                <w:tcPr>
                  <w:tcW w:w="935" w:type="dxa"/>
                </w:tcPr>
                <w:p w14:paraId="21FBB886"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50E2B13D" w14:textId="77777777" w:rsidR="0020287B" w:rsidRPr="00C45999" w:rsidRDefault="0020287B" w:rsidP="003D6007">
                  <w:pPr>
                    <w:pStyle w:val="ConsPlusNormal"/>
                    <w:spacing w:after="1" w:line="200" w:lineRule="atLeast"/>
                    <w:rPr>
                      <w:sz w:val="20"/>
                    </w:rPr>
                  </w:pPr>
                </w:p>
              </w:tc>
            </w:tr>
            <w:tr w:rsidR="00CB1A5C" w:rsidRPr="00C45999" w14:paraId="41E9AB28" w14:textId="77777777" w:rsidTr="00C45999">
              <w:tc>
                <w:tcPr>
                  <w:tcW w:w="567" w:type="dxa"/>
                </w:tcPr>
                <w:p w14:paraId="2490235A" w14:textId="77777777" w:rsidR="0020287B" w:rsidRPr="00C45999" w:rsidRDefault="0020287B" w:rsidP="003D6007">
                  <w:pPr>
                    <w:pStyle w:val="ConsPlusNormal"/>
                    <w:spacing w:after="1" w:line="200" w:lineRule="atLeast"/>
                    <w:rPr>
                      <w:sz w:val="20"/>
                    </w:rPr>
                  </w:pPr>
                  <w:r w:rsidRPr="00C45999">
                    <w:rPr>
                      <w:sz w:val="20"/>
                    </w:rPr>
                    <w:t>2.1.1.2.2.2</w:t>
                  </w:r>
                </w:p>
              </w:tc>
              <w:tc>
                <w:tcPr>
                  <w:tcW w:w="2835" w:type="dxa"/>
                </w:tcPr>
                <w:p w14:paraId="48A90A9D" w14:textId="77777777" w:rsidR="0020287B" w:rsidRPr="00C45999" w:rsidRDefault="0020287B" w:rsidP="003D6007">
                  <w:pPr>
                    <w:pStyle w:val="ConsPlusNormal"/>
                    <w:spacing w:after="1" w:line="200" w:lineRule="atLeast"/>
                    <w:ind w:left="1134"/>
                    <w:rPr>
                      <w:sz w:val="20"/>
                    </w:rPr>
                  </w:pPr>
                  <w:r w:rsidRPr="00C45999">
                    <w:rPr>
                      <w:sz w:val="20"/>
                    </w:rPr>
                    <w:t>со сроком исполнения обязательств, превышающим 30 календарных дней</w:t>
                  </w:r>
                </w:p>
              </w:tc>
              <w:tc>
                <w:tcPr>
                  <w:tcW w:w="1519" w:type="dxa"/>
                </w:tcPr>
                <w:p w14:paraId="1808F77D" w14:textId="77777777" w:rsidR="0020287B" w:rsidRPr="00C45999" w:rsidRDefault="0020287B" w:rsidP="003D6007">
                  <w:pPr>
                    <w:pStyle w:val="ConsPlusNormal"/>
                    <w:spacing w:after="1" w:line="200" w:lineRule="atLeast"/>
                    <w:rPr>
                      <w:sz w:val="20"/>
                    </w:rPr>
                  </w:pPr>
                </w:p>
              </w:tc>
              <w:tc>
                <w:tcPr>
                  <w:tcW w:w="935" w:type="dxa"/>
                </w:tcPr>
                <w:p w14:paraId="2B0B30B5" w14:textId="77777777" w:rsidR="0020287B" w:rsidRPr="00C45999" w:rsidRDefault="0020287B" w:rsidP="003D6007">
                  <w:pPr>
                    <w:pStyle w:val="ConsPlusNormal"/>
                    <w:spacing w:after="1" w:line="200" w:lineRule="atLeast"/>
                    <w:jc w:val="center"/>
                    <w:rPr>
                      <w:sz w:val="20"/>
                    </w:rPr>
                  </w:pPr>
                  <w:r w:rsidRPr="00C45999">
                    <w:rPr>
                      <w:sz w:val="20"/>
                    </w:rPr>
                    <w:t>0,05</w:t>
                  </w:r>
                </w:p>
              </w:tc>
              <w:tc>
                <w:tcPr>
                  <w:tcW w:w="1519" w:type="dxa"/>
                </w:tcPr>
                <w:p w14:paraId="67584F5E" w14:textId="77777777" w:rsidR="0020287B" w:rsidRPr="00C45999" w:rsidRDefault="0020287B" w:rsidP="003D6007">
                  <w:pPr>
                    <w:pStyle w:val="ConsPlusNormal"/>
                    <w:spacing w:after="1" w:line="200" w:lineRule="atLeast"/>
                    <w:rPr>
                      <w:sz w:val="20"/>
                    </w:rPr>
                  </w:pPr>
                </w:p>
              </w:tc>
            </w:tr>
            <w:tr w:rsidR="00CB1A5C" w:rsidRPr="00C45999" w14:paraId="37CE59DD" w14:textId="77777777" w:rsidTr="00C45999">
              <w:tc>
                <w:tcPr>
                  <w:tcW w:w="567" w:type="dxa"/>
                </w:tcPr>
                <w:p w14:paraId="6E2E3207" w14:textId="77777777" w:rsidR="0020287B" w:rsidRPr="00C45999" w:rsidRDefault="0020287B" w:rsidP="003D6007">
                  <w:pPr>
                    <w:spacing w:after="1" w:line="200" w:lineRule="atLeast"/>
                    <w:rPr>
                      <w:rFonts w:ascii="Arial" w:hAnsi="Arial" w:cs="Arial"/>
                      <w:sz w:val="20"/>
                      <w:szCs w:val="20"/>
                    </w:rPr>
                  </w:pPr>
                  <w:r w:rsidRPr="00C45999">
                    <w:rPr>
                      <w:rFonts w:ascii="Arial" w:hAnsi="Arial" w:cs="Arial"/>
                      <w:sz w:val="20"/>
                      <w:szCs w:val="20"/>
                      <w:shd w:val="clear" w:color="auto" w:fill="C0C0C0"/>
                    </w:rPr>
                    <w:t>2.1.1.3</w:t>
                  </w:r>
                </w:p>
              </w:tc>
              <w:tc>
                <w:tcPr>
                  <w:tcW w:w="2835" w:type="dxa"/>
                </w:tcPr>
                <w:p w14:paraId="7D423146" w14:textId="77777777" w:rsidR="0020287B" w:rsidRPr="00C45999" w:rsidRDefault="0020287B"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 xml:space="preserve">стабильные средства физических лиц, привлеченные </w:t>
                  </w:r>
                  <w:r w:rsidRPr="00C45999">
                    <w:rPr>
                      <w:rFonts w:ascii="Arial" w:hAnsi="Arial" w:cs="Arial"/>
                      <w:sz w:val="20"/>
                      <w:szCs w:val="20"/>
                      <w:shd w:val="clear" w:color="auto" w:fill="C0C0C0"/>
                    </w:rPr>
                    <w:lastRenderedPageBreak/>
                    <w:t>филиалом банка, в случае если коэффициент оттока стабильных средств физических лиц, установленный центральным банком и (или) иным органом надзора иностранного государства, на территории которого расположен филиал банка, отличен от 5 процентов</w:t>
                  </w:r>
                </w:p>
              </w:tc>
              <w:tc>
                <w:tcPr>
                  <w:tcW w:w="1519" w:type="dxa"/>
                </w:tcPr>
                <w:p w14:paraId="6F6938A6" w14:textId="77777777" w:rsidR="0020287B" w:rsidRPr="00C45999" w:rsidRDefault="0020287B" w:rsidP="003D6007">
                  <w:pPr>
                    <w:spacing w:after="1" w:line="200" w:lineRule="atLeast"/>
                    <w:rPr>
                      <w:rFonts w:ascii="Arial" w:hAnsi="Arial" w:cs="Arial"/>
                      <w:sz w:val="20"/>
                      <w:szCs w:val="20"/>
                    </w:rPr>
                  </w:pPr>
                </w:p>
              </w:tc>
              <w:tc>
                <w:tcPr>
                  <w:tcW w:w="935" w:type="dxa"/>
                </w:tcPr>
                <w:p w14:paraId="32AF19A3" w14:textId="77777777" w:rsidR="0020287B" w:rsidRPr="00C45999" w:rsidRDefault="0020287B"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X</w:t>
                  </w:r>
                </w:p>
              </w:tc>
              <w:tc>
                <w:tcPr>
                  <w:tcW w:w="1519" w:type="dxa"/>
                </w:tcPr>
                <w:p w14:paraId="02775A42" w14:textId="77777777" w:rsidR="0020287B" w:rsidRPr="00C45999" w:rsidRDefault="0020287B" w:rsidP="003D6007">
                  <w:pPr>
                    <w:spacing w:after="1" w:line="200" w:lineRule="atLeast"/>
                    <w:rPr>
                      <w:rFonts w:ascii="Arial" w:hAnsi="Arial" w:cs="Arial"/>
                      <w:sz w:val="20"/>
                      <w:szCs w:val="20"/>
                    </w:rPr>
                  </w:pPr>
                </w:p>
              </w:tc>
            </w:tr>
            <w:tr w:rsidR="00CB1A5C" w:rsidRPr="00C45999" w14:paraId="778C652D" w14:textId="77777777" w:rsidTr="00C45999">
              <w:tc>
                <w:tcPr>
                  <w:tcW w:w="567" w:type="dxa"/>
                </w:tcPr>
                <w:p w14:paraId="6216589B" w14:textId="77777777" w:rsidR="0020287B" w:rsidRPr="00C45999" w:rsidRDefault="0020287B" w:rsidP="003D6007">
                  <w:pPr>
                    <w:pStyle w:val="ConsPlusNormal"/>
                    <w:spacing w:after="1" w:line="200" w:lineRule="atLeast"/>
                    <w:rPr>
                      <w:sz w:val="20"/>
                    </w:rPr>
                  </w:pPr>
                  <w:r w:rsidRPr="00C45999">
                    <w:rPr>
                      <w:sz w:val="20"/>
                    </w:rPr>
                    <w:t>2.1.2</w:t>
                  </w:r>
                </w:p>
              </w:tc>
              <w:tc>
                <w:tcPr>
                  <w:tcW w:w="2835" w:type="dxa"/>
                </w:tcPr>
                <w:p w14:paraId="0E5221CE" w14:textId="77777777" w:rsidR="0020287B" w:rsidRPr="00C45999" w:rsidRDefault="0020287B" w:rsidP="003D6007">
                  <w:pPr>
                    <w:pStyle w:val="ConsPlusNormal"/>
                    <w:spacing w:after="1" w:line="200" w:lineRule="atLeast"/>
                    <w:ind w:left="284"/>
                    <w:rPr>
                      <w:sz w:val="20"/>
                    </w:rPr>
                  </w:pPr>
                  <w:r w:rsidRPr="00C45999">
                    <w:rPr>
                      <w:sz w:val="20"/>
                    </w:rPr>
                    <w:t>нестабильные средства физических лиц, итого, в том числе:</w:t>
                  </w:r>
                </w:p>
              </w:tc>
              <w:tc>
                <w:tcPr>
                  <w:tcW w:w="1519" w:type="dxa"/>
                </w:tcPr>
                <w:p w14:paraId="7FE79A19" w14:textId="77777777" w:rsidR="0020287B" w:rsidRPr="00C45999" w:rsidRDefault="0020287B" w:rsidP="003D6007">
                  <w:pPr>
                    <w:pStyle w:val="ConsPlusNormal"/>
                    <w:spacing w:after="1" w:line="200" w:lineRule="atLeast"/>
                    <w:rPr>
                      <w:sz w:val="20"/>
                    </w:rPr>
                  </w:pPr>
                </w:p>
              </w:tc>
              <w:tc>
                <w:tcPr>
                  <w:tcW w:w="935" w:type="dxa"/>
                </w:tcPr>
                <w:p w14:paraId="730FAF1C" w14:textId="77777777" w:rsidR="0020287B" w:rsidRPr="00C45999" w:rsidRDefault="0020287B" w:rsidP="003D6007">
                  <w:pPr>
                    <w:pStyle w:val="ConsPlusNormal"/>
                    <w:spacing w:after="1" w:line="200" w:lineRule="atLeast"/>
                    <w:jc w:val="center"/>
                    <w:rPr>
                      <w:sz w:val="20"/>
                    </w:rPr>
                  </w:pPr>
                  <w:r w:rsidRPr="00C45999">
                    <w:rPr>
                      <w:sz w:val="20"/>
                    </w:rPr>
                    <w:t>0,10</w:t>
                  </w:r>
                </w:p>
              </w:tc>
              <w:tc>
                <w:tcPr>
                  <w:tcW w:w="1519" w:type="dxa"/>
                </w:tcPr>
                <w:p w14:paraId="3BBDB318" w14:textId="77777777" w:rsidR="0020287B" w:rsidRPr="00C45999" w:rsidRDefault="0020287B" w:rsidP="003D6007">
                  <w:pPr>
                    <w:pStyle w:val="ConsPlusNormal"/>
                    <w:spacing w:after="1" w:line="200" w:lineRule="atLeast"/>
                    <w:rPr>
                      <w:sz w:val="20"/>
                    </w:rPr>
                  </w:pPr>
                </w:p>
              </w:tc>
            </w:tr>
            <w:tr w:rsidR="00CB1A5C" w:rsidRPr="00C45999" w14:paraId="618E01B5" w14:textId="77777777" w:rsidTr="00C45999">
              <w:tc>
                <w:tcPr>
                  <w:tcW w:w="567" w:type="dxa"/>
                </w:tcPr>
                <w:p w14:paraId="27876794" w14:textId="77777777" w:rsidR="0020287B" w:rsidRPr="00C45999" w:rsidRDefault="0020287B" w:rsidP="003D6007">
                  <w:pPr>
                    <w:spacing w:after="1" w:line="200" w:lineRule="atLeast"/>
                    <w:rPr>
                      <w:rFonts w:ascii="Arial" w:hAnsi="Arial" w:cs="Arial"/>
                      <w:sz w:val="20"/>
                      <w:szCs w:val="20"/>
                    </w:rPr>
                  </w:pPr>
                  <w:r w:rsidRPr="00C45999">
                    <w:rPr>
                      <w:rFonts w:ascii="Arial" w:hAnsi="Arial" w:cs="Arial"/>
                      <w:sz w:val="20"/>
                      <w:szCs w:val="20"/>
                    </w:rPr>
                    <w:t>2.1.2.1</w:t>
                  </w:r>
                </w:p>
              </w:tc>
              <w:tc>
                <w:tcPr>
                  <w:tcW w:w="2835" w:type="dxa"/>
                </w:tcPr>
                <w:p w14:paraId="109D6053" w14:textId="77777777" w:rsidR="0020287B" w:rsidRPr="00C45999" w:rsidRDefault="0020287B" w:rsidP="003D6007">
                  <w:pPr>
                    <w:spacing w:after="1" w:line="200" w:lineRule="atLeast"/>
                    <w:ind w:left="567"/>
                    <w:rPr>
                      <w:rFonts w:ascii="Arial" w:hAnsi="Arial" w:cs="Arial"/>
                      <w:sz w:val="20"/>
                      <w:szCs w:val="20"/>
                    </w:rPr>
                  </w:pPr>
                  <w:r w:rsidRPr="00C45999">
                    <w:rPr>
                      <w:rFonts w:ascii="Arial" w:hAnsi="Arial" w:cs="Arial"/>
                      <w:sz w:val="20"/>
                      <w:szCs w:val="20"/>
                    </w:rPr>
                    <w:t xml:space="preserve">денежные средства, превышающие максимальный размер возмещения по вкладам при наступлении страхового случая, установленный Федеральным законом N 177-ФЗ </w:t>
                  </w:r>
                  <w:r w:rsidRPr="00C45999">
                    <w:rPr>
                      <w:rFonts w:ascii="Arial" w:hAnsi="Arial" w:cs="Arial"/>
                      <w:sz w:val="20"/>
                      <w:szCs w:val="20"/>
                      <w:shd w:val="clear" w:color="auto" w:fill="C0C0C0"/>
                    </w:rPr>
                    <w:t>&lt;1&gt; или законодательством иностранного государства, на территории которого расположен филиал банка, кроме подлежащих отражению в строке 2.1.2 раздела 1</w:t>
                  </w:r>
                  <w:r w:rsidRPr="00C45999">
                    <w:rPr>
                      <w:rFonts w:ascii="Arial" w:hAnsi="Arial" w:cs="Arial"/>
                      <w:sz w:val="20"/>
                      <w:szCs w:val="20"/>
                    </w:rPr>
                    <w:t>, итого, в том числе:</w:t>
                  </w:r>
                </w:p>
              </w:tc>
              <w:tc>
                <w:tcPr>
                  <w:tcW w:w="1519" w:type="dxa"/>
                </w:tcPr>
                <w:p w14:paraId="0085158A" w14:textId="77777777" w:rsidR="0020287B" w:rsidRPr="00C45999" w:rsidRDefault="0020287B" w:rsidP="003D6007">
                  <w:pPr>
                    <w:spacing w:after="1" w:line="200" w:lineRule="atLeast"/>
                    <w:rPr>
                      <w:rFonts w:ascii="Arial" w:hAnsi="Arial" w:cs="Arial"/>
                      <w:sz w:val="20"/>
                      <w:szCs w:val="20"/>
                    </w:rPr>
                  </w:pPr>
                </w:p>
              </w:tc>
              <w:tc>
                <w:tcPr>
                  <w:tcW w:w="935" w:type="dxa"/>
                </w:tcPr>
                <w:p w14:paraId="0C980A41" w14:textId="77777777" w:rsidR="0020287B" w:rsidRPr="00C45999" w:rsidRDefault="0020287B" w:rsidP="003D6007">
                  <w:pPr>
                    <w:spacing w:after="1" w:line="200" w:lineRule="atLeast"/>
                    <w:jc w:val="center"/>
                    <w:rPr>
                      <w:rFonts w:ascii="Arial" w:hAnsi="Arial" w:cs="Arial"/>
                      <w:sz w:val="20"/>
                      <w:szCs w:val="20"/>
                    </w:rPr>
                  </w:pPr>
                  <w:r w:rsidRPr="00C45999">
                    <w:rPr>
                      <w:rFonts w:ascii="Arial" w:hAnsi="Arial" w:cs="Arial"/>
                      <w:sz w:val="20"/>
                      <w:szCs w:val="20"/>
                    </w:rPr>
                    <w:t>0,10</w:t>
                  </w:r>
                </w:p>
              </w:tc>
              <w:tc>
                <w:tcPr>
                  <w:tcW w:w="1519" w:type="dxa"/>
                </w:tcPr>
                <w:p w14:paraId="3FCE1F27" w14:textId="77777777" w:rsidR="0020287B" w:rsidRPr="00C45999" w:rsidRDefault="0020287B" w:rsidP="003D6007">
                  <w:pPr>
                    <w:spacing w:after="1" w:line="200" w:lineRule="atLeast"/>
                    <w:rPr>
                      <w:rFonts w:ascii="Arial" w:hAnsi="Arial" w:cs="Arial"/>
                      <w:sz w:val="20"/>
                      <w:szCs w:val="20"/>
                    </w:rPr>
                  </w:pPr>
                </w:p>
              </w:tc>
            </w:tr>
            <w:tr w:rsidR="00CB1A5C" w:rsidRPr="00C45999" w14:paraId="2105F897" w14:textId="77777777" w:rsidTr="00C45999">
              <w:tc>
                <w:tcPr>
                  <w:tcW w:w="567" w:type="dxa"/>
                </w:tcPr>
                <w:p w14:paraId="1B564905" w14:textId="77777777" w:rsidR="0020287B" w:rsidRPr="00C45999" w:rsidRDefault="0020287B" w:rsidP="003D6007">
                  <w:pPr>
                    <w:pStyle w:val="ConsPlusNormal"/>
                    <w:spacing w:after="1" w:line="200" w:lineRule="atLeast"/>
                    <w:rPr>
                      <w:sz w:val="20"/>
                    </w:rPr>
                  </w:pPr>
                  <w:r w:rsidRPr="00C45999">
                    <w:rPr>
                      <w:sz w:val="20"/>
                    </w:rPr>
                    <w:lastRenderedPageBreak/>
                    <w:t>2.1.2.1.1</w:t>
                  </w:r>
                </w:p>
              </w:tc>
              <w:tc>
                <w:tcPr>
                  <w:tcW w:w="2835" w:type="dxa"/>
                </w:tcPr>
                <w:p w14:paraId="583C02C8" w14:textId="77777777" w:rsidR="0020287B" w:rsidRPr="00C45999" w:rsidRDefault="0020287B" w:rsidP="003D6007">
                  <w:pPr>
                    <w:pStyle w:val="ConsPlusNormal"/>
                    <w:spacing w:after="1" w:line="200" w:lineRule="atLeast"/>
                    <w:ind w:left="850"/>
                    <w:rPr>
                      <w:sz w:val="20"/>
                    </w:rPr>
                  </w:pPr>
                  <w:r w:rsidRPr="00C45999">
                    <w:rPr>
                      <w:sz w:val="20"/>
                    </w:rPr>
                    <w:t>со сроком исполнения обязательств в ближайшие 30 календарных дней</w:t>
                  </w:r>
                </w:p>
              </w:tc>
              <w:tc>
                <w:tcPr>
                  <w:tcW w:w="1519" w:type="dxa"/>
                </w:tcPr>
                <w:p w14:paraId="114394D1" w14:textId="77777777" w:rsidR="0020287B" w:rsidRPr="00C45999" w:rsidRDefault="0020287B" w:rsidP="003D6007">
                  <w:pPr>
                    <w:pStyle w:val="ConsPlusNormal"/>
                    <w:spacing w:after="1" w:line="200" w:lineRule="atLeast"/>
                    <w:rPr>
                      <w:sz w:val="20"/>
                    </w:rPr>
                  </w:pPr>
                </w:p>
              </w:tc>
              <w:tc>
                <w:tcPr>
                  <w:tcW w:w="935" w:type="dxa"/>
                </w:tcPr>
                <w:p w14:paraId="68B0C774" w14:textId="77777777" w:rsidR="0020287B" w:rsidRPr="00C45999" w:rsidRDefault="0020287B" w:rsidP="003D6007">
                  <w:pPr>
                    <w:pStyle w:val="ConsPlusNormal"/>
                    <w:spacing w:after="1" w:line="200" w:lineRule="atLeast"/>
                    <w:jc w:val="center"/>
                    <w:rPr>
                      <w:sz w:val="20"/>
                    </w:rPr>
                  </w:pPr>
                  <w:r w:rsidRPr="00C45999">
                    <w:rPr>
                      <w:sz w:val="20"/>
                    </w:rPr>
                    <w:t>0,10</w:t>
                  </w:r>
                </w:p>
              </w:tc>
              <w:tc>
                <w:tcPr>
                  <w:tcW w:w="1519" w:type="dxa"/>
                </w:tcPr>
                <w:p w14:paraId="60E08973" w14:textId="77777777" w:rsidR="0020287B" w:rsidRPr="00C45999" w:rsidRDefault="0020287B" w:rsidP="003D6007">
                  <w:pPr>
                    <w:pStyle w:val="ConsPlusNormal"/>
                    <w:spacing w:after="1" w:line="200" w:lineRule="atLeast"/>
                    <w:rPr>
                      <w:sz w:val="20"/>
                    </w:rPr>
                  </w:pPr>
                </w:p>
              </w:tc>
            </w:tr>
            <w:tr w:rsidR="00CB1A5C" w:rsidRPr="00C45999" w14:paraId="76D44FA8" w14:textId="77777777" w:rsidTr="00C45999">
              <w:tc>
                <w:tcPr>
                  <w:tcW w:w="567" w:type="dxa"/>
                </w:tcPr>
                <w:p w14:paraId="7D1E7D56" w14:textId="77777777" w:rsidR="0020287B" w:rsidRPr="00C45999" w:rsidRDefault="0020287B" w:rsidP="003D6007">
                  <w:pPr>
                    <w:pStyle w:val="ConsPlusNormal"/>
                    <w:spacing w:after="1" w:line="200" w:lineRule="atLeast"/>
                    <w:rPr>
                      <w:sz w:val="20"/>
                    </w:rPr>
                  </w:pPr>
                  <w:r w:rsidRPr="00C45999">
                    <w:rPr>
                      <w:sz w:val="20"/>
                    </w:rPr>
                    <w:t>2.1.2.1.2</w:t>
                  </w:r>
                </w:p>
              </w:tc>
              <w:tc>
                <w:tcPr>
                  <w:tcW w:w="2835" w:type="dxa"/>
                </w:tcPr>
                <w:p w14:paraId="15BB4D32" w14:textId="77777777" w:rsidR="0020287B" w:rsidRPr="00C45999" w:rsidRDefault="0020287B" w:rsidP="003D6007">
                  <w:pPr>
                    <w:pStyle w:val="ConsPlusNormal"/>
                    <w:spacing w:after="1" w:line="200" w:lineRule="atLeast"/>
                    <w:ind w:left="850"/>
                    <w:rPr>
                      <w:sz w:val="20"/>
                    </w:rPr>
                  </w:pPr>
                  <w:r w:rsidRPr="00C45999">
                    <w:rPr>
                      <w:sz w:val="20"/>
                    </w:rPr>
                    <w:t>со сроком исполнения обязательств, превышающим 30 календарных дней</w:t>
                  </w:r>
                </w:p>
              </w:tc>
              <w:tc>
                <w:tcPr>
                  <w:tcW w:w="1519" w:type="dxa"/>
                </w:tcPr>
                <w:p w14:paraId="4D8D41DE" w14:textId="77777777" w:rsidR="0020287B" w:rsidRPr="00C45999" w:rsidRDefault="0020287B" w:rsidP="003D6007">
                  <w:pPr>
                    <w:pStyle w:val="ConsPlusNormal"/>
                    <w:spacing w:after="1" w:line="200" w:lineRule="atLeast"/>
                    <w:rPr>
                      <w:sz w:val="20"/>
                    </w:rPr>
                  </w:pPr>
                </w:p>
              </w:tc>
              <w:tc>
                <w:tcPr>
                  <w:tcW w:w="935" w:type="dxa"/>
                </w:tcPr>
                <w:p w14:paraId="3F24BF29" w14:textId="77777777" w:rsidR="0020287B" w:rsidRPr="00C45999" w:rsidRDefault="0020287B" w:rsidP="003D6007">
                  <w:pPr>
                    <w:pStyle w:val="ConsPlusNormal"/>
                    <w:spacing w:after="1" w:line="200" w:lineRule="atLeast"/>
                    <w:jc w:val="center"/>
                    <w:rPr>
                      <w:sz w:val="20"/>
                    </w:rPr>
                  </w:pPr>
                  <w:r w:rsidRPr="00C45999">
                    <w:rPr>
                      <w:sz w:val="20"/>
                    </w:rPr>
                    <w:t>0,10</w:t>
                  </w:r>
                </w:p>
              </w:tc>
              <w:tc>
                <w:tcPr>
                  <w:tcW w:w="1519" w:type="dxa"/>
                </w:tcPr>
                <w:p w14:paraId="7FC655BE" w14:textId="77777777" w:rsidR="0020287B" w:rsidRPr="00C45999" w:rsidRDefault="0020287B" w:rsidP="003D6007">
                  <w:pPr>
                    <w:pStyle w:val="ConsPlusNormal"/>
                    <w:spacing w:after="1" w:line="200" w:lineRule="atLeast"/>
                    <w:rPr>
                      <w:sz w:val="20"/>
                    </w:rPr>
                  </w:pPr>
                </w:p>
              </w:tc>
            </w:tr>
            <w:tr w:rsidR="00CB1A5C" w:rsidRPr="00C45999" w14:paraId="79CC3D3E" w14:textId="77777777" w:rsidTr="00C45999">
              <w:tc>
                <w:tcPr>
                  <w:tcW w:w="567" w:type="dxa"/>
                </w:tcPr>
                <w:p w14:paraId="5A266AB7" w14:textId="77777777" w:rsidR="00CB1A5C" w:rsidRPr="00C45999" w:rsidRDefault="00CB1A5C" w:rsidP="003D6007">
                  <w:pPr>
                    <w:spacing w:after="1" w:line="200" w:lineRule="atLeast"/>
                    <w:rPr>
                      <w:rFonts w:ascii="Arial" w:hAnsi="Arial" w:cs="Arial"/>
                      <w:sz w:val="20"/>
                      <w:szCs w:val="20"/>
                    </w:rPr>
                  </w:pPr>
                  <w:r w:rsidRPr="00C45999">
                    <w:rPr>
                      <w:rFonts w:ascii="Arial" w:hAnsi="Arial" w:cs="Arial"/>
                      <w:sz w:val="20"/>
                      <w:szCs w:val="20"/>
                    </w:rPr>
                    <w:t>2.1.2.2</w:t>
                  </w:r>
                </w:p>
              </w:tc>
              <w:tc>
                <w:tcPr>
                  <w:tcW w:w="2835" w:type="dxa"/>
                </w:tcPr>
                <w:p w14:paraId="0ED8C5C6" w14:textId="77777777" w:rsidR="00CB1A5C" w:rsidRPr="00C45999" w:rsidRDefault="00CB1A5C" w:rsidP="003D6007">
                  <w:pPr>
                    <w:spacing w:after="1" w:line="200" w:lineRule="atLeast"/>
                    <w:ind w:left="567"/>
                    <w:rPr>
                      <w:rFonts w:ascii="Arial" w:hAnsi="Arial" w:cs="Arial"/>
                      <w:sz w:val="20"/>
                      <w:szCs w:val="20"/>
                    </w:rPr>
                  </w:pPr>
                  <w:r w:rsidRPr="00C45999">
                    <w:rPr>
                      <w:rFonts w:ascii="Arial" w:hAnsi="Arial" w:cs="Arial"/>
                      <w:sz w:val="20"/>
                      <w:szCs w:val="20"/>
                    </w:rPr>
                    <w:t xml:space="preserve">прочие денежные средства физических лиц, </w:t>
                  </w:r>
                  <w:r w:rsidRPr="00C45999">
                    <w:rPr>
                      <w:rFonts w:ascii="Arial" w:hAnsi="Arial" w:cs="Arial"/>
                      <w:sz w:val="20"/>
                      <w:szCs w:val="20"/>
                      <w:shd w:val="clear" w:color="auto" w:fill="C0C0C0"/>
                    </w:rPr>
                    <w:t>кроме подлежащих отражению в строке 2.1.2.4 раздела 1,</w:t>
                  </w:r>
                  <w:r w:rsidRPr="00C45999">
                    <w:rPr>
                      <w:rFonts w:ascii="Arial" w:hAnsi="Arial" w:cs="Arial"/>
                      <w:sz w:val="20"/>
                      <w:szCs w:val="20"/>
                    </w:rPr>
                    <w:t xml:space="preserve"> которые не могут быть отнесены к стабильным, в том числе средства на банковских счетах, открытие и управление которыми осуществляется только дистанционным способом, </w:t>
                  </w:r>
                  <w:r w:rsidRPr="00C45999">
                    <w:rPr>
                      <w:rFonts w:ascii="Arial" w:hAnsi="Arial" w:cs="Arial"/>
                      <w:sz w:val="20"/>
                      <w:szCs w:val="20"/>
                      <w:shd w:val="clear" w:color="auto" w:fill="C0C0C0"/>
                    </w:rPr>
                    <w:t>а также</w:t>
                  </w:r>
                  <w:r w:rsidRPr="00C45999">
                    <w:rPr>
                      <w:rFonts w:ascii="Arial" w:hAnsi="Arial" w:cs="Arial"/>
                      <w:sz w:val="20"/>
                      <w:szCs w:val="20"/>
                    </w:rPr>
                    <w:t xml:space="preserve"> квалифицированных инвесторов и связанных с банком лиц, итого, в том числе:</w:t>
                  </w:r>
                </w:p>
              </w:tc>
              <w:tc>
                <w:tcPr>
                  <w:tcW w:w="1519" w:type="dxa"/>
                </w:tcPr>
                <w:p w14:paraId="2D2807DC" w14:textId="77777777" w:rsidR="00CB1A5C" w:rsidRPr="00C45999" w:rsidRDefault="00CB1A5C" w:rsidP="003D6007">
                  <w:pPr>
                    <w:spacing w:after="1" w:line="200" w:lineRule="atLeast"/>
                    <w:rPr>
                      <w:rFonts w:ascii="Arial" w:hAnsi="Arial" w:cs="Arial"/>
                      <w:sz w:val="20"/>
                      <w:szCs w:val="20"/>
                    </w:rPr>
                  </w:pPr>
                </w:p>
              </w:tc>
              <w:tc>
                <w:tcPr>
                  <w:tcW w:w="935" w:type="dxa"/>
                </w:tcPr>
                <w:p w14:paraId="73C24EF9"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rPr>
                    <w:t>0,10</w:t>
                  </w:r>
                </w:p>
              </w:tc>
              <w:tc>
                <w:tcPr>
                  <w:tcW w:w="1519" w:type="dxa"/>
                </w:tcPr>
                <w:p w14:paraId="005C8E50" w14:textId="77777777" w:rsidR="00CB1A5C" w:rsidRPr="00C45999" w:rsidRDefault="00CB1A5C" w:rsidP="003D6007">
                  <w:pPr>
                    <w:spacing w:after="1" w:line="200" w:lineRule="atLeast"/>
                    <w:rPr>
                      <w:rFonts w:ascii="Arial" w:hAnsi="Arial" w:cs="Arial"/>
                      <w:sz w:val="20"/>
                      <w:szCs w:val="20"/>
                    </w:rPr>
                  </w:pPr>
                </w:p>
              </w:tc>
            </w:tr>
            <w:tr w:rsidR="00CB1A5C" w:rsidRPr="00C45999" w14:paraId="04BE6DDE" w14:textId="77777777" w:rsidTr="00C45999">
              <w:tc>
                <w:tcPr>
                  <w:tcW w:w="567" w:type="dxa"/>
                </w:tcPr>
                <w:p w14:paraId="6D7BFBB1" w14:textId="77777777" w:rsidR="00CB1A5C" w:rsidRPr="00C45999" w:rsidRDefault="00CB1A5C" w:rsidP="003D6007">
                  <w:pPr>
                    <w:pStyle w:val="ConsPlusNormal"/>
                    <w:spacing w:after="1" w:line="200" w:lineRule="atLeast"/>
                    <w:rPr>
                      <w:sz w:val="20"/>
                    </w:rPr>
                  </w:pPr>
                  <w:r w:rsidRPr="00C45999">
                    <w:rPr>
                      <w:sz w:val="20"/>
                    </w:rPr>
                    <w:t>2.1.2.2.1</w:t>
                  </w:r>
                </w:p>
              </w:tc>
              <w:tc>
                <w:tcPr>
                  <w:tcW w:w="2835" w:type="dxa"/>
                </w:tcPr>
                <w:p w14:paraId="4873B188" w14:textId="77777777" w:rsidR="00CB1A5C" w:rsidRPr="00C45999" w:rsidRDefault="00CB1A5C" w:rsidP="003D6007">
                  <w:pPr>
                    <w:pStyle w:val="ConsPlusNormal"/>
                    <w:spacing w:after="1" w:line="200" w:lineRule="atLeast"/>
                    <w:ind w:left="850"/>
                    <w:rPr>
                      <w:sz w:val="20"/>
                    </w:rPr>
                  </w:pPr>
                  <w:r w:rsidRPr="00C45999">
                    <w:rPr>
                      <w:sz w:val="20"/>
                    </w:rPr>
                    <w:t xml:space="preserve">со сроком исполнения обязательств в ближайшие 30 </w:t>
                  </w:r>
                  <w:r w:rsidRPr="00C45999">
                    <w:rPr>
                      <w:sz w:val="20"/>
                    </w:rPr>
                    <w:lastRenderedPageBreak/>
                    <w:t>календарных дней</w:t>
                  </w:r>
                </w:p>
              </w:tc>
              <w:tc>
                <w:tcPr>
                  <w:tcW w:w="1519" w:type="dxa"/>
                </w:tcPr>
                <w:p w14:paraId="196E8E8B" w14:textId="77777777" w:rsidR="00CB1A5C" w:rsidRPr="00C45999" w:rsidRDefault="00CB1A5C" w:rsidP="003D6007">
                  <w:pPr>
                    <w:pStyle w:val="ConsPlusNormal"/>
                    <w:spacing w:after="1" w:line="200" w:lineRule="atLeast"/>
                    <w:rPr>
                      <w:sz w:val="20"/>
                    </w:rPr>
                  </w:pPr>
                </w:p>
              </w:tc>
              <w:tc>
                <w:tcPr>
                  <w:tcW w:w="935" w:type="dxa"/>
                </w:tcPr>
                <w:p w14:paraId="415F1FB2" w14:textId="77777777" w:rsidR="00CB1A5C" w:rsidRPr="00C45999" w:rsidRDefault="00CB1A5C" w:rsidP="003D6007">
                  <w:pPr>
                    <w:pStyle w:val="ConsPlusNormal"/>
                    <w:spacing w:after="1" w:line="200" w:lineRule="atLeast"/>
                    <w:jc w:val="center"/>
                    <w:rPr>
                      <w:sz w:val="20"/>
                    </w:rPr>
                  </w:pPr>
                  <w:r w:rsidRPr="00C45999">
                    <w:rPr>
                      <w:sz w:val="20"/>
                    </w:rPr>
                    <w:t>0,10</w:t>
                  </w:r>
                </w:p>
              </w:tc>
              <w:tc>
                <w:tcPr>
                  <w:tcW w:w="1519" w:type="dxa"/>
                </w:tcPr>
                <w:p w14:paraId="794FC827" w14:textId="77777777" w:rsidR="00CB1A5C" w:rsidRPr="00C45999" w:rsidRDefault="00CB1A5C" w:rsidP="003D6007">
                  <w:pPr>
                    <w:pStyle w:val="ConsPlusNormal"/>
                    <w:spacing w:after="1" w:line="200" w:lineRule="atLeast"/>
                    <w:rPr>
                      <w:sz w:val="20"/>
                    </w:rPr>
                  </w:pPr>
                </w:p>
              </w:tc>
            </w:tr>
            <w:tr w:rsidR="00CB1A5C" w:rsidRPr="00C45999" w14:paraId="7D56C542" w14:textId="77777777" w:rsidTr="00C45999">
              <w:tc>
                <w:tcPr>
                  <w:tcW w:w="567" w:type="dxa"/>
                </w:tcPr>
                <w:p w14:paraId="18898E21" w14:textId="77777777" w:rsidR="00CB1A5C" w:rsidRPr="00C45999" w:rsidRDefault="00CB1A5C" w:rsidP="003D6007">
                  <w:pPr>
                    <w:pStyle w:val="ConsPlusNormal"/>
                    <w:spacing w:after="1" w:line="200" w:lineRule="atLeast"/>
                    <w:rPr>
                      <w:sz w:val="20"/>
                    </w:rPr>
                  </w:pPr>
                  <w:r w:rsidRPr="00C45999">
                    <w:rPr>
                      <w:sz w:val="20"/>
                    </w:rPr>
                    <w:t>2.1.2.2.2</w:t>
                  </w:r>
                </w:p>
              </w:tc>
              <w:tc>
                <w:tcPr>
                  <w:tcW w:w="2835" w:type="dxa"/>
                </w:tcPr>
                <w:p w14:paraId="701E4F78" w14:textId="77777777" w:rsidR="00CB1A5C" w:rsidRPr="00C45999" w:rsidRDefault="00CB1A5C" w:rsidP="003D6007">
                  <w:pPr>
                    <w:pStyle w:val="ConsPlusNormal"/>
                    <w:spacing w:after="1" w:line="200" w:lineRule="atLeast"/>
                    <w:ind w:left="850"/>
                    <w:rPr>
                      <w:sz w:val="20"/>
                    </w:rPr>
                  </w:pPr>
                  <w:r w:rsidRPr="00C45999">
                    <w:rPr>
                      <w:sz w:val="20"/>
                    </w:rPr>
                    <w:t>со сроком исполнения обязательств, превышающим 30 календарных дней</w:t>
                  </w:r>
                </w:p>
              </w:tc>
              <w:tc>
                <w:tcPr>
                  <w:tcW w:w="1519" w:type="dxa"/>
                </w:tcPr>
                <w:p w14:paraId="55DB935F" w14:textId="77777777" w:rsidR="00CB1A5C" w:rsidRPr="00C45999" w:rsidRDefault="00CB1A5C" w:rsidP="003D6007">
                  <w:pPr>
                    <w:pStyle w:val="ConsPlusNormal"/>
                    <w:spacing w:after="1" w:line="200" w:lineRule="atLeast"/>
                    <w:rPr>
                      <w:sz w:val="20"/>
                    </w:rPr>
                  </w:pPr>
                </w:p>
              </w:tc>
              <w:tc>
                <w:tcPr>
                  <w:tcW w:w="935" w:type="dxa"/>
                </w:tcPr>
                <w:p w14:paraId="63B18930" w14:textId="77777777" w:rsidR="00CB1A5C" w:rsidRPr="00C45999" w:rsidRDefault="00CB1A5C" w:rsidP="003D6007">
                  <w:pPr>
                    <w:pStyle w:val="ConsPlusNormal"/>
                    <w:spacing w:after="1" w:line="200" w:lineRule="atLeast"/>
                    <w:jc w:val="center"/>
                    <w:rPr>
                      <w:sz w:val="20"/>
                    </w:rPr>
                  </w:pPr>
                  <w:r w:rsidRPr="00C45999">
                    <w:rPr>
                      <w:sz w:val="20"/>
                    </w:rPr>
                    <w:t>0,10</w:t>
                  </w:r>
                </w:p>
              </w:tc>
              <w:tc>
                <w:tcPr>
                  <w:tcW w:w="1519" w:type="dxa"/>
                </w:tcPr>
                <w:p w14:paraId="2CE8E2EF" w14:textId="77777777" w:rsidR="00CB1A5C" w:rsidRPr="00C45999" w:rsidRDefault="00CB1A5C" w:rsidP="003D6007">
                  <w:pPr>
                    <w:pStyle w:val="ConsPlusNormal"/>
                    <w:spacing w:after="1" w:line="200" w:lineRule="atLeast"/>
                    <w:rPr>
                      <w:sz w:val="20"/>
                    </w:rPr>
                  </w:pPr>
                </w:p>
              </w:tc>
            </w:tr>
            <w:tr w:rsidR="00CB1A5C" w:rsidRPr="00C45999" w14:paraId="32F9126F" w14:textId="77777777" w:rsidTr="00C45999">
              <w:tc>
                <w:tcPr>
                  <w:tcW w:w="567" w:type="dxa"/>
                </w:tcPr>
                <w:p w14:paraId="795D57E5" w14:textId="77777777" w:rsidR="00CB1A5C" w:rsidRPr="00C45999" w:rsidRDefault="00CB1A5C" w:rsidP="003D6007">
                  <w:pPr>
                    <w:spacing w:after="1" w:line="200" w:lineRule="atLeast"/>
                    <w:rPr>
                      <w:rFonts w:ascii="Arial" w:hAnsi="Arial" w:cs="Arial"/>
                      <w:sz w:val="20"/>
                      <w:szCs w:val="20"/>
                    </w:rPr>
                  </w:pPr>
                  <w:r w:rsidRPr="00C45999">
                    <w:rPr>
                      <w:rFonts w:ascii="Arial" w:hAnsi="Arial" w:cs="Arial"/>
                      <w:sz w:val="20"/>
                      <w:szCs w:val="20"/>
                    </w:rPr>
                    <w:t>2.1.2.3</w:t>
                  </w:r>
                </w:p>
              </w:tc>
              <w:tc>
                <w:tcPr>
                  <w:tcW w:w="2835" w:type="dxa"/>
                </w:tcPr>
                <w:p w14:paraId="0D01E953" w14:textId="77777777" w:rsidR="00CB1A5C" w:rsidRPr="00C45999" w:rsidRDefault="00CB1A5C" w:rsidP="003D6007">
                  <w:pPr>
                    <w:spacing w:after="1" w:line="200" w:lineRule="atLeast"/>
                    <w:ind w:left="567"/>
                    <w:rPr>
                      <w:rFonts w:ascii="Arial" w:hAnsi="Arial" w:cs="Arial"/>
                      <w:sz w:val="20"/>
                      <w:szCs w:val="20"/>
                    </w:rPr>
                  </w:pPr>
                  <w:r w:rsidRPr="00C45999">
                    <w:rPr>
                      <w:rFonts w:ascii="Arial" w:hAnsi="Arial" w:cs="Arial"/>
                      <w:sz w:val="20"/>
                      <w:szCs w:val="20"/>
                    </w:rPr>
                    <w:t xml:space="preserve">средства клиентов, </w:t>
                  </w:r>
                  <w:r w:rsidRPr="00C45999">
                    <w:rPr>
                      <w:rFonts w:ascii="Arial" w:hAnsi="Arial" w:cs="Arial"/>
                      <w:sz w:val="20"/>
                      <w:szCs w:val="20"/>
                      <w:shd w:val="clear" w:color="auto" w:fill="C0C0C0"/>
                    </w:rPr>
                    <w:t>кроме подлежащих отражению в строке 2.1.2.4 раздела 1,</w:t>
                  </w:r>
                  <w:r w:rsidRPr="00C45999">
                    <w:rPr>
                      <w:rFonts w:ascii="Arial" w:hAnsi="Arial" w:cs="Arial"/>
                      <w:sz w:val="20"/>
                      <w:szCs w:val="20"/>
                    </w:rPr>
                    <w:t xml:space="preserve"> совокупная сумма которых превышает </w:t>
                  </w:r>
                  <w:r w:rsidRPr="00C45999">
                    <w:rPr>
                      <w:rFonts w:ascii="Arial" w:hAnsi="Arial" w:cs="Arial"/>
                      <w:sz w:val="20"/>
                      <w:szCs w:val="20"/>
                      <w:shd w:val="clear" w:color="auto" w:fill="C0C0C0"/>
                    </w:rPr>
                    <w:t>5</w:t>
                  </w:r>
                  <w:r w:rsidRPr="00C45999">
                    <w:rPr>
                      <w:rFonts w:ascii="Arial" w:hAnsi="Arial" w:cs="Arial"/>
                      <w:sz w:val="20"/>
                      <w:szCs w:val="20"/>
                    </w:rPr>
                    <w:t xml:space="preserve"> миллионов рублей</w:t>
                  </w:r>
                </w:p>
              </w:tc>
              <w:tc>
                <w:tcPr>
                  <w:tcW w:w="1519" w:type="dxa"/>
                </w:tcPr>
                <w:p w14:paraId="1D60D5D1" w14:textId="77777777" w:rsidR="00CB1A5C" w:rsidRPr="00C45999" w:rsidRDefault="00CB1A5C" w:rsidP="003D6007">
                  <w:pPr>
                    <w:spacing w:after="1" w:line="200" w:lineRule="atLeast"/>
                    <w:rPr>
                      <w:rFonts w:ascii="Arial" w:hAnsi="Arial" w:cs="Arial"/>
                      <w:sz w:val="20"/>
                      <w:szCs w:val="20"/>
                    </w:rPr>
                  </w:pPr>
                </w:p>
              </w:tc>
              <w:tc>
                <w:tcPr>
                  <w:tcW w:w="935" w:type="dxa"/>
                </w:tcPr>
                <w:p w14:paraId="26F78367"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rPr>
                    <w:t>0,10</w:t>
                  </w:r>
                </w:p>
              </w:tc>
              <w:tc>
                <w:tcPr>
                  <w:tcW w:w="1519" w:type="dxa"/>
                </w:tcPr>
                <w:p w14:paraId="0078BD0B" w14:textId="77777777" w:rsidR="00CB1A5C" w:rsidRPr="00C45999" w:rsidRDefault="00CB1A5C" w:rsidP="003D6007">
                  <w:pPr>
                    <w:spacing w:after="1" w:line="200" w:lineRule="atLeast"/>
                    <w:rPr>
                      <w:rFonts w:ascii="Arial" w:hAnsi="Arial" w:cs="Arial"/>
                      <w:sz w:val="20"/>
                      <w:szCs w:val="20"/>
                    </w:rPr>
                  </w:pPr>
                </w:p>
              </w:tc>
            </w:tr>
            <w:tr w:rsidR="00CB1A5C" w:rsidRPr="00C45999" w14:paraId="0EB72A52" w14:textId="77777777" w:rsidTr="00C45999">
              <w:tc>
                <w:tcPr>
                  <w:tcW w:w="567" w:type="dxa"/>
                </w:tcPr>
                <w:p w14:paraId="1844F216" w14:textId="77777777" w:rsidR="00CB1A5C" w:rsidRPr="00C45999" w:rsidRDefault="00CB1A5C" w:rsidP="003D6007">
                  <w:pPr>
                    <w:spacing w:after="1" w:line="200" w:lineRule="atLeast"/>
                    <w:rPr>
                      <w:rFonts w:ascii="Arial" w:hAnsi="Arial" w:cs="Arial"/>
                      <w:sz w:val="20"/>
                      <w:szCs w:val="20"/>
                    </w:rPr>
                  </w:pPr>
                  <w:r w:rsidRPr="00C45999">
                    <w:rPr>
                      <w:rFonts w:ascii="Arial" w:hAnsi="Arial" w:cs="Arial"/>
                      <w:sz w:val="20"/>
                      <w:szCs w:val="20"/>
                      <w:shd w:val="clear" w:color="auto" w:fill="C0C0C0"/>
                    </w:rPr>
                    <w:t>2.1.2.4</w:t>
                  </w:r>
                </w:p>
              </w:tc>
              <w:tc>
                <w:tcPr>
                  <w:tcW w:w="2835" w:type="dxa"/>
                </w:tcPr>
                <w:p w14:paraId="2807F918" w14:textId="77777777" w:rsidR="00CB1A5C" w:rsidRPr="00C45999" w:rsidRDefault="00CB1A5C"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средства физических лиц, привлеченные филиалом банка, в случае если коэффициент оттока нестабильных средств физических лиц, установленный центральным банком и (или) иным органом надзора иностранного государства, на территории которого расположен филиал банка, отличен от 10 процентов</w:t>
                  </w:r>
                </w:p>
              </w:tc>
              <w:tc>
                <w:tcPr>
                  <w:tcW w:w="1519" w:type="dxa"/>
                </w:tcPr>
                <w:p w14:paraId="54EBC74D" w14:textId="77777777" w:rsidR="00CB1A5C" w:rsidRPr="00C45999" w:rsidRDefault="00CB1A5C" w:rsidP="003D6007">
                  <w:pPr>
                    <w:spacing w:after="1" w:line="200" w:lineRule="atLeast"/>
                    <w:rPr>
                      <w:rFonts w:ascii="Arial" w:hAnsi="Arial" w:cs="Arial"/>
                      <w:sz w:val="20"/>
                      <w:szCs w:val="20"/>
                    </w:rPr>
                  </w:pPr>
                </w:p>
              </w:tc>
              <w:tc>
                <w:tcPr>
                  <w:tcW w:w="935" w:type="dxa"/>
                </w:tcPr>
                <w:p w14:paraId="7449B24B"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X</w:t>
                  </w:r>
                </w:p>
              </w:tc>
              <w:tc>
                <w:tcPr>
                  <w:tcW w:w="1519" w:type="dxa"/>
                </w:tcPr>
                <w:p w14:paraId="4A49DD2F" w14:textId="77777777" w:rsidR="00CB1A5C" w:rsidRPr="00C45999" w:rsidRDefault="00CB1A5C" w:rsidP="003D6007">
                  <w:pPr>
                    <w:spacing w:after="1" w:line="200" w:lineRule="atLeast"/>
                    <w:rPr>
                      <w:rFonts w:ascii="Arial" w:hAnsi="Arial" w:cs="Arial"/>
                      <w:sz w:val="20"/>
                      <w:szCs w:val="20"/>
                    </w:rPr>
                  </w:pPr>
                </w:p>
              </w:tc>
            </w:tr>
            <w:tr w:rsidR="00CB1A5C" w:rsidRPr="00C45999" w14:paraId="19F0960D" w14:textId="77777777" w:rsidTr="00C45999">
              <w:tc>
                <w:tcPr>
                  <w:tcW w:w="567" w:type="dxa"/>
                </w:tcPr>
                <w:p w14:paraId="3F520BDF" w14:textId="77777777" w:rsidR="00CB1A5C" w:rsidRPr="00C45999" w:rsidRDefault="00CB1A5C" w:rsidP="003D6007">
                  <w:pPr>
                    <w:pStyle w:val="ConsPlusNormal"/>
                    <w:spacing w:after="1" w:line="200" w:lineRule="atLeast"/>
                    <w:rPr>
                      <w:sz w:val="20"/>
                    </w:rPr>
                  </w:pPr>
                  <w:r w:rsidRPr="00C45999">
                    <w:rPr>
                      <w:sz w:val="20"/>
                    </w:rPr>
                    <w:t>2.2</w:t>
                  </w:r>
                </w:p>
              </w:tc>
              <w:tc>
                <w:tcPr>
                  <w:tcW w:w="2835" w:type="dxa"/>
                </w:tcPr>
                <w:p w14:paraId="499E3DA2" w14:textId="77777777" w:rsidR="00CB1A5C" w:rsidRPr="00C45999" w:rsidRDefault="00CB1A5C" w:rsidP="003D6007">
                  <w:pPr>
                    <w:pStyle w:val="ConsPlusNormal"/>
                    <w:spacing w:after="1" w:line="200" w:lineRule="atLeast"/>
                    <w:rPr>
                      <w:sz w:val="20"/>
                    </w:rPr>
                  </w:pPr>
                  <w:r w:rsidRPr="00C45999">
                    <w:rPr>
                      <w:sz w:val="20"/>
                    </w:rPr>
                    <w:t>Ожидаемый отток денежных средств клиентов, привлеченных без обеспечения, итого, в том числе:</w:t>
                  </w:r>
                </w:p>
              </w:tc>
              <w:tc>
                <w:tcPr>
                  <w:tcW w:w="1519" w:type="dxa"/>
                </w:tcPr>
                <w:p w14:paraId="56AF3E9A" w14:textId="77777777" w:rsidR="00CB1A5C" w:rsidRPr="00C45999" w:rsidRDefault="00CB1A5C" w:rsidP="003D6007">
                  <w:pPr>
                    <w:pStyle w:val="ConsPlusNormal"/>
                    <w:spacing w:after="1" w:line="200" w:lineRule="atLeast"/>
                    <w:rPr>
                      <w:sz w:val="20"/>
                    </w:rPr>
                  </w:pPr>
                </w:p>
              </w:tc>
              <w:tc>
                <w:tcPr>
                  <w:tcW w:w="935" w:type="dxa"/>
                </w:tcPr>
                <w:p w14:paraId="1C01701E" w14:textId="77777777" w:rsidR="00CB1A5C" w:rsidRPr="00C45999" w:rsidRDefault="00CB1A5C" w:rsidP="003D6007">
                  <w:pPr>
                    <w:pStyle w:val="ConsPlusNormal"/>
                    <w:spacing w:after="1" w:line="200" w:lineRule="atLeast"/>
                    <w:jc w:val="center"/>
                    <w:rPr>
                      <w:sz w:val="20"/>
                    </w:rPr>
                  </w:pPr>
                  <w:r w:rsidRPr="00C45999">
                    <w:rPr>
                      <w:sz w:val="20"/>
                    </w:rPr>
                    <w:t>X</w:t>
                  </w:r>
                </w:p>
              </w:tc>
              <w:tc>
                <w:tcPr>
                  <w:tcW w:w="1519" w:type="dxa"/>
                </w:tcPr>
                <w:p w14:paraId="7E36DE06" w14:textId="77777777" w:rsidR="00CB1A5C" w:rsidRPr="00C45999" w:rsidRDefault="00CB1A5C" w:rsidP="003D6007">
                  <w:pPr>
                    <w:pStyle w:val="ConsPlusNormal"/>
                    <w:spacing w:after="1" w:line="200" w:lineRule="atLeast"/>
                    <w:rPr>
                      <w:sz w:val="20"/>
                    </w:rPr>
                  </w:pPr>
                </w:p>
              </w:tc>
            </w:tr>
            <w:tr w:rsidR="00CB1A5C" w:rsidRPr="00C45999" w14:paraId="32BF31BE" w14:textId="77777777" w:rsidTr="00C45999">
              <w:tc>
                <w:tcPr>
                  <w:tcW w:w="567" w:type="dxa"/>
                </w:tcPr>
                <w:p w14:paraId="3DB92C97" w14:textId="77777777" w:rsidR="00CB1A5C" w:rsidRPr="00C45999" w:rsidRDefault="00CB1A5C" w:rsidP="003D6007">
                  <w:pPr>
                    <w:pStyle w:val="ConsPlusNormal"/>
                    <w:spacing w:after="1" w:line="200" w:lineRule="atLeast"/>
                    <w:rPr>
                      <w:sz w:val="20"/>
                    </w:rPr>
                  </w:pPr>
                  <w:r w:rsidRPr="00C45999">
                    <w:rPr>
                      <w:sz w:val="20"/>
                    </w:rPr>
                    <w:lastRenderedPageBreak/>
                    <w:t>2.2.1</w:t>
                  </w:r>
                </w:p>
              </w:tc>
              <w:tc>
                <w:tcPr>
                  <w:tcW w:w="2835" w:type="dxa"/>
                </w:tcPr>
                <w:p w14:paraId="03F07BB8" w14:textId="77777777" w:rsidR="00CB1A5C" w:rsidRPr="00C45999" w:rsidRDefault="00CB1A5C" w:rsidP="003D6007">
                  <w:pPr>
                    <w:pStyle w:val="ConsPlusNormal"/>
                    <w:spacing w:after="1" w:line="200" w:lineRule="atLeast"/>
                    <w:ind w:left="284"/>
                    <w:rPr>
                      <w:sz w:val="20"/>
                    </w:rPr>
                  </w:pPr>
                  <w:r w:rsidRPr="00C45999">
                    <w:rPr>
                      <w:sz w:val="20"/>
                    </w:rPr>
                    <w:t>депозиты и прочие привлеченные средства субъектов малого бизнеса, итого, в том числе:</w:t>
                  </w:r>
                </w:p>
              </w:tc>
              <w:tc>
                <w:tcPr>
                  <w:tcW w:w="1519" w:type="dxa"/>
                </w:tcPr>
                <w:p w14:paraId="3BC6F3AC" w14:textId="77777777" w:rsidR="00CB1A5C" w:rsidRPr="00C45999" w:rsidRDefault="00CB1A5C" w:rsidP="003D6007">
                  <w:pPr>
                    <w:pStyle w:val="ConsPlusNormal"/>
                    <w:spacing w:after="1" w:line="200" w:lineRule="atLeast"/>
                    <w:rPr>
                      <w:sz w:val="20"/>
                    </w:rPr>
                  </w:pPr>
                </w:p>
              </w:tc>
              <w:tc>
                <w:tcPr>
                  <w:tcW w:w="935" w:type="dxa"/>
                </w:tcPr>
                <w:p w14:paraId="5A7EDF4E" w14:textId="77777777" w:rsidR="00CB1A5C" w:rsidRPr="00C45999" w:rsidRDefault="00CB1A5C" w:rsidP="003D6007">
                  <w:pPr>
                    <w:pStyle w:val="ConsPlusNormal"/>
                    <w:spacing w:after="1" w:line="200" w:lineRule="atLeast"/>
                    <w:jc w:val="center"/>
                    <w:rPr>
                      <w:sz w:val="20"/>
                    </w:rPr>
                  </w:pPr>
                  <w:r w:rsidRPr="00C45999">
                    <w:rPr>
                      <w:sz w:val="20"/>
                    </w:rPr>
                    <w:t>X</w:t>
                  </w:r>
                </w:p>
              </w:tc>
              <w:tc>
                <w:tcPr>
                  <w:tcW w:w="1519" w:type="dxa"/>
                </w:tcPr>
                <w:p w14:paraId="50499AA9" w14:textId="77777777" w:rsidR="00CB1A5C" w:rsidRPr="00C45999" w:rsidRDefault="00CB1A5C" w:rsidP="003D6007">
                  <w:pPr>
                    <w:pStyle w:val="ConsPlusNormal"/>
                    <w:spacing w:after="1" w:line="200" w:lineRule="atLeast"/>
                    <w:rPr>
                      <w:sz w:val="20"/>
                    </w:rPr>
                  </w:pPr>
                </w:p>
              </w:tc>
            </w:tr>
            <w:tr w:rsidR="00CB1A5C" w:rsidRPr="00C45999" w14:paraId="350F3B55" w14:textId="77777777" w:rsidTr="00C45999">
              <w:tc>
                <w:tcPr>
                  <w:tcW w:w="567" w:type="dxa"/>
                </w:tcPr>
                <w:p w14:paraId="6BE41286" w14:textId="77777777" w:rsidR="00CB1A5C" w:rsidRPr="00C45999" w:rsidRDefault="00CB1A5C" w:rsidP="003D6007">
                  <w:pPr>
                    <w:pStyle w:val="ConsPlusNormal"/>
                    <w:spacing w:after="1" w:line="200" w:lineRule="atLeast"/>
                    <w:rPr>
                      <w:sz w:val="20"/>
                    </w:rPr>
                  </w:pPr>
                  <w:r w:rsidRPr="00C45999">
                    <w:rPr>
                      <w:sz w:val="20"/>
                    </w:rPr>
                    <w:t>2.2.1.1</w:t>
                  </w:r>
                </w:p>
              </w:tc>
              <w:tc>
                <w:tcPr>
                  <w:tcW w:w="2835" w:type="dxa"/>
                </w:tcPr>
                <w:p w14:paraId="27A789FB" w14:textId="77777777" w:rsidR="00CB1A5C" w:rsidRPr="00C45999" w:rsidRDefault="00CB1A5C" w:rsidP="003D6007">
                  <w:pPr>
                    <w:pStyle w:val="ConsPlusNormal"/>
                    <w:spacing w:after="1" w:line="200" w:lineRule="atLeast"/>
                    <w:ind w:left="567"/>
                    <w:rPr>
                      <w:sz w:val="20"/>
                    </w:rPr>
                  </w:pPr>
                  <w:r w:rsidRPr="00C45999">
                    <w:rPr>
                      <w:sz w:val="20"/>
                    </w:rPr>
                    <w:t>стабильные депозиты и прочие привлеченные средства субъектов малого бизнеса</w:t>
                  </w:r>
                </w:p>
              </w:tc>
              <w:tc>
                <w:tcPr>
                  <w:tcW w:w="1519" w:type="dxa"/>
                </w:tcPr>
                <w:p w14:paraId="616519DB" w14:textId="77777777" w:rsidR="00CB1A5C" w:rsidRPr="00C45999" w:rsidRDefault="00CB1A5C" w:rsidP="003D6007">
                  <w:pPr>
                    <w:pStyle w:val="ConsPlusNormal"/>
                    <w:spacing w:after="1" w:line="200" w:lineRule="atLeast"/>
                    <w:rPr>
                      <w:sz w:val="20"/>
                    </w:rPr>
                  </w:pPr>
                </w:p>
              </w:tc>
              <w:tc>
                <w:tcPr>
                  <w:tcW w:w="935" w:type="dxa"/>
                </w:tcPr>
                <w:p w14:paraId="7E9DBED2" w14:textId="77777777" w:rsidR="00CB1A5C" w:rsidRPr="00C45999" w:rsidRDefault="00CB1A5C" w:rsidP="003D6007">
                  <w:pPr>
                    <w:pStyle w:val="ConsPlusNormal"/>
                    <w:spacing w:after="1" w:line="200" w:lineRule="atLeast"/>
                    <w:jc w:val="center"/>
                    <w:rPr>
                      <w:sz w:val="20"/>
                    </w:rPr>
                  </w:pPr>
                  <w:r w:rsidRPr="00C45999">
                    <w:rPr>
                      <w:sz w:val="20"/>
                    </w:rPr>
                    <w:t>0,05</w:t>
                  </w:r>
                </w:p>
              </w:tc>
              <w:tc>
                <w:tcPr>
                  <w:tcW w:w="1519" w:type="dxa"/>
                </w:tcPr>
                <w:p w14:paraId="04AE7D72" w14:textId="77777777" w:rsidR="00CB1A5C" w:rsidRPr="00C45999" w:rsidRDefault="00CB1A5C" w:rsidP="003D6007">
                  <w:pPr>
                    <w:pStyle w:val="ConsPlusNormal"/>
                    <w:spacing w:after="1" w:line="200" w:lineRule="atLeast"/>
                    <w:rPr>
                      <w:sz w:val="20"/>
                    </w:rPr>
                  </w:pPr>
                </w:p>
              </w:tc>
            </w:tr>
            <w:tr w:rsidR="00CB1A5C" w:rsidRPr="00C45999" w14:paraId="6282BAF9" w14:textId="77777777" w:rsidTr="00C45999">
              <w:tc>
                <w:tcPr>
                  <w:tcW w:w="567" w:type="dxa"/>
                </w:tcPr>
                <w:p w14:paraId="2463F935" w14:textId="77777777" w:rsidR="00CB1A5C" w:rsidRPr="00C45999" w:rsidRDefault="00CB1A5C" w:rsidP="003D6007">
                  <w:pPr>
                    <w:pStyle w:val="ConsPlusNormal"/>
                    <w:spacing w:after="1" w:line="200" w:lineRule="atLeast"/>
                    <w:rPr>
                      <w:sz w:val="20"/>
                    </w:rPr>
                  </w:pPr>
                  <w:r w:rsidRPr="00C45999">
                    <w:rPr>
                      <w:sz w:val="20"/>
                    </w:rPr>
                    <w:t>2.2.1.2</w:t>
                  </w:r>
                </w:p>
              </w:tc>
              <w:tc>
                <w:tcPr>
                  <w:tcW w:w="2835" w:type="dxa"/>
                </w:tcPr>
                <w:p w14:paraId="2A5C2B1D" w14:textId="77777777" w:rsidR="00CB1A5C" w:rsidRPr="00C45999" w:rsidRDefault="00CB1A5C" w:rsidP="003D6007">
                  <w:pPr>
                    <w:pStyle w:val="ConsPlusNormal"/>
                    <w:spacing w:after="1" w:line="200" w:lineRule="atLeast"/>
                    <w:ind w:left="567"/>
                    <w:rPr>
                      <w:sz w:val="20"/>
                    </w:rPr>
                  </w:pPr>
                  <w:r w:rsidRPr="00C45999">
                    <w:rPr>
                      <w:sz w:val="20"/>
                    </w:rPr>
                    <w:t>нестабильные депозиты и прочие привлеченные средства субъектов малого бизнеса</w:t>
                  </w:r>
                </w:p>
              </w:tc>
              <w:tc>
                <w:tcPr>
                  <w:tcW w:w="1519" w:type="dxa"/>
                </w:tcPr>
                <w:p w14:paraId="2CEECE9A" w14:textId="77777777" w:rsidR="00CB1A5C" w:rsidRPr="00C45999" w:rsidRDefault="00CB1A5C" w:rsidP="003D6007">
                  <w:pPr>
                    <w:pStyle w:val="ConsPlusNormal"/>
                    <w:spacing w:after="1" w:line="200" w:lineRule="atLeast"/>
                    <w:rPr>
                      <w:sz w:val="20"/>
                    </w:rPr>
                  </w:pPr>
                </w:p>
              </w:tc>
              <w:tc>
                <w:tcPr>
                  <w:tcW w:w="935" w:type="dxa"/>
                </w:tcPr>
                <w:p w14:paraId="6078C655" w14:textId="77777777" w:rsidR="00CB1A5C" w:rsidRPr="00C45999" w:rsidRDefault="00CB1A5C" w:rsidP="003D6007">
                  <w:pPr>
                    <w:pStyle w:val="ConsPlusNormal"/>
                    <w:spacing w:after="1" w:line="200" w:lineRule="atLeast"/>
                    <w:jc w:val="center"/>
                    <w:rPr>
                      <w:sz w:val="20"/>
                    </w:rPr>
                  </w:pPr>
                  <w:r w:rsidRPr="00C45999">
                    <w:rPr>
                      <w:sz w:val="20"/>
                    </w:rPr>
                    <w:t>0,10</w:t>
                  </w:r>
                </w:p>
              </w:tc>
              <w:tc>
                <w:tcPr>
                  <w:tcW w:w="1519" w:type="dxa"/>
                </w:tcPr>
                <w:p w14:paraId="145D834C" w14:textId="77777777" w:rsidR="00CB1A5C" w:rsidRPr="00C45999" w:rsidRDefault="00CB1A5C" w:rsidP="003D6007">
                  <w:pPr>
                    <w:pStyle w:val="ConsPlusNormal"/>
                    <w:spacing w:after="1" w:line="200" w:lineRule="atLeast"/>
                    <w:rPr>
                      <w:sz w:val="20"/>
                    </w:rPr>
                  </w:pPr>
                </w:p>
              </w:tc>
            </w:tr>
          </w:tbl>
          <w:p w14:paraId="09139143" w14:textId="77777777" w:rsidR="00CB1A5C" w:rsidRPr="00C45999" w:rsidRDefault="00CB1A5C" w:rsidP="00017123">
            <w:pPr>
              <w:pStyle w:val="ConsPlusNormal"/>
              <w:spacing w:after="1" w:line="200" w:lineRule="atLeast"/>
              <w:ind w:firstLine="539"/>
              <w:jc w:val="both"/>
              <w:rPr>
                <w:sz w:val="20"/>
              </w:rPr>
            </w:pPr>
          </w:p>
          <w:p w14:paraId="4A4D0FA7" w14:textId="77777777" w:rsidR="00CB1A5C" w:rsidRPr="00C45999" w:rsidRDefault="00CB1A5C" w:rsidP="00017123">
            <w:pPr>
              <w:spacing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w:t>
            </w:r>
          </w:p>
          <w:p w14:paraId="095E66FE" w14:textId="77777777" w:rsidR="00CB1A5C" w:rsidRPr="00C45999" w:rsidRDefault="00CB1A5C" w:rsidP="00017123">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&lt;1&gt; Федеральный закон от 23 декабря 2003 года N 177-ФЗ "О страховании вкладов в банках Российской Федерации" (далее - Федеральный закон N 177-ФЗ).</w:t>
            </w:r>
          </w:p>
          <w:p w14:paraId="05A1D247" w14:textId="77777777" w:rsidR="00CB1A5C" w:rsidRPr="00C45999" w:rsidRDefault="00CB1A5C" w:rsidP="003D6007">
            <w:pPr>
              <w:spacing w:after="1" w:line="200" w:lineRule="atLeast"/>
              <w:jc w:val="both"/>
              <w:rPr>
                <w:rFonts w:ascii="Arial" w:hAnsi="Arial" w:cs="Arial"/>
                <w:sz w:val="20"/>
                <w:szCs w:val="20"/>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519"/>
              <w:gridCol w:w="935"/>
              <w:gridCol w:w="1519"/>
            </w:tblGrid>
            <w:tr w:rsidR="00665BB3" w:rsidRPr="00C45999" w14:paraId="77A42EF7" w14:textId="77777777" w:rsidTr="00C45999">
              <w:tc>
                <w:tcPr>
                  <w:tcW w:w="567" w:type="dxa"/>
                </w:tcPr>
                <w:p w14:paraId="2C0CA385"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1</w:t>
                  </w:r>
                </w:p>
              </w:tc>
              <w:tc>
                <w:tcPr>
                  <w:tcW w:w="2835" w:type="dxa"/>
                </w:tcPr>
                <w:p w14:paraId="7BE9E1DB"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2</w:t>
                  </w:r>
                </w:p>
              </w:tc>
              <w:tc>
                <w:tcPr>
                  <w:tcW w:w="1519" w:type="dxa"/>
                </w:tcPr>
                <w:p w14:paraId="568A85C5"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3</w:t>
                  </w:r>
                </w:p>
              </w:tc>
              <w:tc>
                <w:tcPr>
                  <w:tcW w:w="935" w:type="dxa"/>
                </w:tcPr>
                <w:p w14:paraId="1B3AB01C"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4</w:t>
                  </w:r>
                </w:p>
              </w:tc>
              <w:tc>
                <w:tcPr>
                  <w:tcW w:w="1519" w:type="dxa"/>
                </w:tcPr>
                <w:p w14:paraId="3582D7F9" w14:textId="77777777" w:rsidR="00CB1A5C" w:rsidRPr="00C45999" w:rsidRDefault="00CB1A5C" w:rsidP="003D6007">
                  <w:pPr>
                    <w:spacing w:after="1" w:line="200" w:lineRule="atLeast"/>
                    <w:jc w:val="center"/>
                    <w:rPr>
                      <w:rFonts w:ascii="Arial" w:hAnsi="Arial" w:cs="Arial"/>
                      <w:sz w:val="20"/>
                      <w:szCs w:val="20"/>
                    </w:rPr>
                  </w:pPr>
                  <w:r w:rsidRPr="00C45999">
                    <w:rPr>
                      <w:rFonts w:ascii="Arial" w:hAnsi="Arial" w:cs="Arial"/>
                      <w:sz w:val="20"/>
                      <w:szCs w:val="20"/>
                      <w:shd w:val="clear" w:color="auto" w:fill="C0C0C0"/>
                    </w:rPr>
                    <w:t>5</w:t>
                  </w:r>
                </w:p>
              </w:tc>
            </w:tr>
            <w:tr w:rsidR="004F7EB8" w:rsidRPr="00C45999" w14:paraId="275959BC" w14:textId="77777777" w:rsidTr="00C45999">
              <w:tc>
                <w:tcPr>
                  <w:tcW w:w="567" w:type="dxa"/>
                </w:tcPr>
                <w:p w14:paraId="4053AB9B" w14:textId="77777777" w:rsidR="00CB1A5C" w:rsidRPr="00C45999" w:rsidRDefault="00CB1A5C" w:rsidP="003D6007">
                  <w:pPr>
                    <w:pStyle w:val="ConsPlusNormal"/>
                    <w:spacing w:after="1" w:line="200" w:lineRule="atLeast"/>
                    <w:rPr>
                      <w:sz w:val="20"/>
                    </w:rPr>
                  </w:pPr>
                  <w:r w:rsidRPr="00C45999">
                    <w:rPr>
                      <w:sz w:val="20"/>
                    </w:rPr>
                    <w:t>2.2.2</w:t>
                  </w:r>
                </w:p>
              </w:tc>
              <w:tc>
                <w:tcPr>
                  <w:tcW w:w="2835" w:type="dxa"/>
                </w:tcPr>
                <w:p w14:paraId="64EB2044" w14:textId="77777777" w:rsidR="00CB1A5C" w:rsidRPr="00C45999" w:rsidRDefault="00CB1A5C" w:rsidP="003D6007">
                  <w:pPr>
                    <w:pStyle w:val="ConsPlusNormal"/>
                    <w:spacing w:after="1" w:line="200" w:lineRule="atLeast"/>
                    <w:ind w:left="284"/>
                    <w:rPr>
                      <w:sz w:val="20"/>
                    </w:rPr>
                  </w:pPr>
                  <w:r w:rsidRPr="00C45999">
                    <w:rPr>
                      <w:sz w:val="20"/>
                    </w:rPr>
                    <w:t>операционные депозиты, итого, в том числе:</w:t>
                  </w:r>
                </w:p>
              </w:tc>
              <w:tc>
                <w:tcPr>
                  <w:tcW w:w="1519" w:type="dxa"/>
                </w:tcPr>
                <w:p w14:paraId="2B41AB11" w14:textId="77777777" w:rsidR="00CB1A5C" w:rsidRPr="00C45999" w:rsidRDefault="00CB1A5C" w:rsidP="003D6007">
                  <w:pPr>
                    <w:pStyle w:val="ConsPlusNormal"/>
                    <w:spacing w:after="1" w:line="200" w:lineRule="atLeast"/>
                    <w:rPr>
                      <w:sz w:val="20"/>
                    </w:rPr>
                  </w:pPr>
                </w:p>
              </w:tc>
              <w:tc>
                <w:tcPr>
                  <w:tcW w:w="935" w:type="dxa"/>
                </w:tcPr>
                <w:p w14:paraId="114C8744"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3FEDF83F" w14:textId="77777777" w:rsidR="00CB1A5C" w:rsidRPr="00C45999" w:rsidRDefault="00CB1A5C" w:rsidP="003D6007">
                  <w:pPr>
                    <w:pStyle w:val="ConsPlusNormal"/>
                    <w:spacing w:after="1" w:line="200" w:lineRule="atLeast"/>
                    <w:rPr>
                      <w:sz w:val="20"/>
                    </w:rPr>
                  </w:pPr>
                </w:p>
              </w:tc>
            </w:tr>
            <w:tr w:rsidR="004F7EB8" w:rsidRPr="00C45999" w14:paraId="74AF99BE" w14:textId="77777777" w:rsidTr="00C45999">
              <w:tc>
                <w:tcPr>
                  <w:tcW w:w="567" w:type="dxa"/>
                </w:tcPr>
                <w:p w14:paraId="29D45AC3" w14:textId="77777777" w:rsidR="00CB1A5C" w:rsidRPr="00C45999" w:rsidRDefault="00CB1A5C" w:rsidP="003D6007">
                  <w:pPr>
                    <w:pStyle w:val="ConsPlusNormal"/>
                    <w:spacing w:after="1" w:line="200" w:lineRule="atLeast"/>
                    <w:rPr>
                      <w:sz w:val="20"/>
                    </w:rPr>
                  </w:pPr>
                  <w:r w:rsidRPr="00C45999">
                    <w:rPr>
                      <w:sz w:val="20"/>
                    </w:rPr>
                    <w:t>2.2.2.1</w:t>
                  </w:r>
                </w:p>
              </w:tc>
              <w:tc>
                <w:tcPr>
                  <w:tcW w:w="2835" w:type="dxa"/>
                </w:tcPr>
                <w:p w14:paraId="52AAC008" w14:textId="77777777" w:rsidR="00CB1A5C" w:rsidRPr="00C45999" w:rsidRDefault="00CB1A5C" w:rsidP="003D6007">
                  <w:pPr>
                    <w:pStyle w:val="ConsPlusNormal"/>
                    <w:spacing w:after="1" w:line="200" w:lineRule="atLeast"/>
                    <w:ind w:left="567"/>
                    <w:rPr>
                      <w:sz w:val="20"/>
                    </w:rPr>
                  </w:pPr>
                  <w:r w:rsidRPr="00C45999">
                    <w:rPr>
                      <w:sz w:val="20"/>
                    </w:rPr>
                    <w:t>юридических лиц, за исключением финансовых организаций</w:t>
                  </w:r>
                </w:p>
              </w:tc>
              <w:tc>
                <w:tcPr>
                  <w:tcW w:w="1519" w:type="dxa"/>
                </w:tcPr>
                <w:p w14:paraId="7B95E0E6" w14:textId="77777777" w:rsidR="00CB1A5C" w:rsidRPr="00C45999" w:rsidRDefault="00CB1A5C" w:rsidP="003D6007">
                  <w:pPr>
                    <w:pStyle w:val="ConsPlusNormal"/>
                    <w:spacing w:after="1" w:line="200" w:lineRule="atLeast"/>
                    <w:rPr>
                      <w:sz w:val="20"/>
                    </w:rPr>
                  </w:pPr>
                </w:p>
              </w:tc>
              <w:tc>
                <w:tcPr>
                  <w:tcW w:w="935" w:type="dxa"/>
                </w:tcPr>
                <w:p w14:paraId="3FE1CA45"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54199680" w14:textId="77777777" w:rsidR="00CB1A5C" w:rsidRPr="00C45999" w:rsidRDefault="00CB1A5C" w:rsidP="003D6007">
                  <w:pPr>
                    <w:pStyle w:val="ConsPlusNormal"/>
                    <w:spacing w:after="1" w:line="200" w:lineRule="atLeast"/>
                    <w:rPr>
                      <w:sz w:val="20"/>
                    </w:rPr>
                  </w:pPr>
                </w:p>
              </w:tc>
            </w:tr>
            <w:tr w:rsidR="004F7EB8" w:rsidRPr="00C45999" w14:paraId="59F0161D" w14:textId="77777777" w:rsidTr="00C45999">
              <w:tc>
                <w:tcPr>
                  <w:tcW w:w="567" w:type="dxa"/>
                </w:tcPr>
                <w:p w14:paraId="0FAA07C9" w14:textId="77777777" w:rsidR="00CB1A5C" w:rsidRPr="00C45999" w:rsidRDefault="00CB1A5C" w:rsidP="003D6007">
                  <w:pPr>
                    <w:pStyle w:val="ConsPlusNormal"/>
                    <w:spacing w:after="1" w:line="200" w:lineRule="atLeast"/>
                    <w:rPr>
                      <w:sz w:val="20"/>
                    </w:rPr>
                  </w:pPr>
                  <w:r w:rsidRPr="00C45999">
                    <w:rPr>
                      <w:sz w:val="20"/>
                    </w:rPr>
                    <w:t>2.2.2.2</w:t>
                  </w:r>
                </w:p>
              </w:tc>
              <w:tc>
                <w:tcPr>
                  <w:tcW w:w="2835" w:type="dxa"/>
                </w:tcPr>
                <w:p w14:paraId="08F963F1" w14:textId="77777777" w:rsidR="00CB1A5C" w:rsidRPr="00C45999" w:rsidRDefault="00CB1A5C" w:rsidP="003D6007">
                  <w:pPr>
                    <w:pStyle w:val="ConsPlusNormal"/>
                    <w:spacing w:after="1" w:line="200" w:lineRule="atLeast"/>
                    <w:ind w:left="567"/>
                    <w:rPr>
                      <w:sz w:val="20"/>
                    </w:rPr>
                  </w:pPr>
                  <w:r w:rsidRPr="00C45999">
                    <w:rPr>
                      <w:sz w:val="20"/>
                    </w:rPr>
                    <w:t>финансовых организаций</w:t>
                  </w:r>
                </w:p>
              </w:tc>
              <w:tc>
                <w:tcPr>
                  <w:tcW w:w="1519" w:type="dxa"/>
                </w:tcPr>
                <w:p w14:paraId="627BD7AF" w14:textId="77777777" w:rsidR="00CB1A5C" w:rsidRPr="00C45999" w:rsidRDefault="00CB1A5C" w:rsidP="003D6007">
                  <w:pPr>
                    <w:pStyle w:val="ConsPlusNormal"/>
                    <w:spacing w:after="1" w:line="200" w:lineRule="atLeast"/>
                    <w:rPr>
                      <w:sz w:val="20"/>
                    </w:rPr>
                  </w:pPr>
                </w:p>
              </w:tc>
              <w:tc>
                <w:tcPr>
                  <w:tcW w:w="935" w:type="dxa"/>
                </w:tcPr>
                <w:p w14:paraId="440E4B30"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73673884" w14:textId="77777777" w:rsidR="00CB1A5C" w:rsidRPr="00C45999" w:rsidRDefault="00CB1A5C" w:rsidP="003D6007">
                  <w:pPr>
                    <w:pStyle w:val="ConsPlusNormal"/>
                    <w:spacing w:after="1" w:line="200" w:lineRule="atLeast"/>
                    <w:rPr>
                      <w:sz w:val="20"/>
                    </w:rPr>
                  </w:pPr>
                </w:p>
              </w:tc>
            </w:tr>
            <w:tr w:rsidR="004F7EB8" w:rsidRPr="00C45999" w14:paraId="7EB85A5C" w14:textId="77777777" w:rsidTr="00C45999">
              <w:tc>
                <w:tcPr>
                  <w:tcW w:w="567" w:type="dxa"/>
                </w:tcPr>
                <w:p w14:paraId="6A8D419B" w14:textId="77777777" w:rsidR="00CB1A5C" w:rsidRPr="00C45999" w:rsidRDefault="00CB1A5C" w:rsidP="003D6007">
                  <w:pPr>
                    <w:pStyle w:val="ConsPlusNormal"/>
                    <w:spacing w:after="1" w:line="200" w:lineRule="atLeast"/>
                    <w:rPr>
                      <w:sz w:val="20"/>
                    </w:rPr>
                  </w:pPr>
                  <w:r w:rsidRPr="00C45999">
                    <w:rPr>
                      <w:sz w:val="20"/>
                    </w:rPr>
                    <w:t>2.2.</w:t>
                  </w:r>
                  <w:r w:rsidRPr="00C45999">
                    <w:rPr>
                      <w:sz w:val="20"/>
                    </w:rPr>
                    <w:lastRenderedPageBreak/>
                    <w:t>2.3</w:t>
                  </w:r>
                </w:p>
              </w:tc>
              <w:tc>
                <w:tcPr>
                  <w:tcW w:w="2835" w:type="dxa"/>
                </w:tcPr>
                <w:p w14:paraId="481AC6CD" w14:textId="77777777" w:rsidR="00CB1A5C" w:rsidRPr="00C45999" w:rsidRDefault="00CB1A5C" w:rsidP="003D6007">
                  <w:pPr>
                    <w:pStyle w:val="ConsPlusNormal"/>
                    <w:spacing w:after="1" w:line="200" w:lineRule="atLeast"/>
                    <w:ind w:left="567"/>
                    <w:rPr>
                      <w:sz w:val="20"/>
                    </w:rPr>
                  </w:pPr>
                  <w:r w:rsidRPr="00C45999">
                    <w:rPr>
                      <w:sz w:val="20"/>
                    </w:rPr>
                    <w:lastRenderedPageBreak/>
                    <w:t xml:space="preserve">Федерального </w:t>
                  </w:r>
                  <w:r w:rsidRPr="00C45999">
                    <w:rPr>
                      <w:sz w:val="20"/>
                    </w:rPr>
                    <w:lastRenderedPageBreak/>
                    <w:t>казначейства и Банка России</w:t>
                  </w:r>
                </w:p>
              </w:tc>
              <w:tc>
                <w:tcPr>
                  <w:tcW w:w="1519" w:type="dxa"/>
                </w:tcPr>
                <w:p w14:paraId="46498B1A" w14:textId="77777777" w:rsidR="00CB1A5C" w:rsidRPr="00C45999" w:rsidRDefault="00CB1A5C" w:rsidP="003D6007">
                  <w:pPr>
                    <w:pStyle w:val="ConsPlusNormal"/>
                    <w:spacing w:after="1" w:line="200" w:lineRule="atLeast"/>
                    <w:rPr>
                      <w:sz w:val="20"/>
                    </w:rPr>
                  </w:pPr>
                </w:p>
              </w:tc>
              <w:tc>
                <w:tcPr>
                  <w:tcW w:w="935" w:type="dxa"/>
                </w:tcPr>
                <w:p w14:paraId="0E6A3C1D"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1C90EBF2" w14:textId="77777777" w:rsidR="00CB1A5C" w:rsidRPr="00C45999" w:rsidRDefault="00CB1A5C" w:rsidP="003D6007">
                  <w:pPr>
                    <w:pStyle w:val="ConsPlusNormal"/>
                    <w:spacing w:after="1" w:line="200" w:lineRule="atLeast"/>
                    <w:rPr>
                      <w:sz w:val="20"/>
                    </w:rPr>
                  </w:pPr>
                </w:p>
              </w:tc>
            </w:tr>
            <w:tr w:rsidR="004F7EB8" w:rsidRPr="00C45999" w14:paraId="051F45B9" w14:textId="77777777" w:rsidTr="00C45999">
              <w:tc>
                <w:tcPr>
                  <w:tcW w:w="567" w:type="dxa"/>
                </w:tcPr>
                <w:p w14:paraId="016F6526" w14:textId="77777777" w:rsidR="00CB1A5C" w:rsidRPr="00C45999" w:rsidRDefault="00CB1A5C" w:rsidP="003D6007">
                  <w:pPr>
                    <w:pStyle w:val="ConsPlusNormal"/>
                    <w:spacing w:after="1" w:line="200" w:lineRule="atLeast"/>
                    <w:rPr>
                      <w:sz w:val="20"/>
                    </w:rPr>
                  </w:pPr>
                  <w:r w:rsidRPr="00C45999">
                    <w:rPr>
                      <w:sz w:val="20"/>
                    </w:rPr>
                    <w:t>2.2.2.4</w:t>
                  </w:r>
                </w:p>
              </w:tc>
              <w:tc>
                <w:tcPr>
                  <w:tcW w:w="2835" w:type="dxa"/>
                </w:tcPr>
                <w:p w14:paraId="298821AC" w14:textId="77777777" w:rsidR="00CB1A5C" w:rsidRPr="00C45999" w:rsidRDefault="00CB1A5C" w:rsidP="003D6007">
                  <w:pPr>
                    <w:pStyle w:val="ConsPlusNormal"/>
                    <w:spacing w:after="1" w:line="200" w:lineRule="atLeast"/>
                    <w:ind w:left="567"/>
                    <w:rPr>
                      <w:sz w:val="20"/>
                    </w:rPr>
                  </w:pPr>
                  <w:r w:rsidRPr="00C45999">
                    <w:rPr>
                      <w:sz w:val="20"/>
                    </w:rPr>
                    <w:t>субъектов Российской Федерации, муниципальных образований Российской Федерации, внебюджетных фондов Российской Федерации</w:t>
                  </w:r>
                </w:p>
              </w:tc>
              <w:tc>
                <w:tcPr>
                  <w:tcW w:w="1519" w:type="dxa"/>
                </w:tcPr>
                <w:p w14:paraId="6680862B" w14:textId="77777777" w:rsidR="00CB1A5C" w:rsidRPr="00C45999" w:rsidRDefault="00CB1A5C" w:rsidP="003D6007">
                  <w:pPr>
                    <w:pStyle w:val="ConsPlusNormal"/>
                    <w:spacing w:after="1" w:line="200" w:lineRule="atLeast"/>
                    <w:rPr>
                      <w:sz w:val="20"/>
                    </w:rPr>
                  </w:pPr>
                </w:p>
              </w:tc>
              <w:tc>
                <w:tcPr>
                  <w:tcW w:w="935" w:type="dxa"/>
                </w:tcPr>
                <w:p w14:paraId="6BA81E49"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2B9EC604" w14:textId="77777777" w:rsidR="00CB1A5C" w:rsidRPr="00C45999" w:rsidRDefault="00CB1A5C" w:rsidP="003D6007">
                  <w:pPr>
                    <w:pStyle w:val="ConsPlusNormal"/>
                    <w:spacing w:after="1" w:line="200" w:lineRule="atLeast"/>
                    <w:rPr>
                      <w:sz w:val="20"/>
                    </w:rPr>
                  </w:pPr>
                </w:p>
              </w:tc>
            </w:tr>
            <w:tr w:rsidR="004F7EB8" w:rsidRPr="00C45999" w14:paraId="0D161F9B" w14:textId="77777777" w:rsidTr="00C45999">
              <w:tc>
                <w:tcPr>
                  <w:tcW w:w="567" w:type="dxa"/>
                </w:tcPr>
                <w:p w14:paraId="1BC27B83" w14:textId="77777777" w:rsidR="00CB1A5C" w:rsidRPr="00C45999" w:rsidRDefault="00CB1A5C" w:rsidP="003D6007">
                  <w:pPr>
                    <w:pStyle w:val="ConsPlusNormal"/>
                    <w:spacing w:after="1" w:line="200" w:lineRule="atLeast"/>
                    <w:rPr>
                      <w:sz w:val="20"/>
                    </w:rPr>
                  </w:pPr>
                  <w:r w:rsidRPr="00C45999">
                    <w:rPr>
                      <w:sz w:val="20"/>
                    </w:rPr>
                    <w:t>2.2.2.5</w:t>
                  </w:r>
                </w:p>
              </w:tc>
              <w:tc>
                <w:tcPr>
                  <w:tcW w:w="2835" w:type="dxa"/>
                </w:tcPr>
                <w:p w14:paraId="0F091800" w14:textId="77777777" w:rsidR="00CB1A5C" w:rsidRPr="00C45999" w:rsidRDefault="00CB1A5C" w:rsidP="003D6007">
                  <w:pPr>
                    <w:pStyle w:val="ConsPlusNormal"/>
                    <w:spacing w:after="1" w:line="200" w:lineRule="atLeast"/>
                    <w:ind w:left="567"/>
                    <w:rPr>
                      <w:sz w:val="20"/>
                    </w:rPr>
                  </w:pPr>
                  <w:r w:rsidRPr="00C45999">
                    <w:rPr>
                      <w:sz w:val="20"/>
                    </w:rPr>
                    <w:t>правительств и центральных банков иностранных государств, организаций, которым в соответствии с законодательством их стран предоставлено право осуществлять заимствования от имени государства, международных банков развития</w:t>
                  </w:r>
                </w:p>
              </w:tc>
              <w:tc>
                <w:tcPr>
                  <w:tcW w:w="1519" w:type="dxa"/>
                </w:tcPr>
                <w:p w14:paraId="6AEA6F72" w14:textId="77777777" w:rsidR="00CB1A5C" w:rsidRPr="00C45999" w:rsidRDefault="00CB1A5C" w:rsidP="003D6007">
                  <w:pPr>
                    <w:pStyle w:val="ConsPlusNormal"/>
                    <w:spacing w:after="1" w:line="200" w:lineRule="atLeast"/>
                    <w:rPr>
                      <w:sz w:val="20"/>
                    </w:rPr>
                  </w:pPr>
                </w:p>
              </w:tc>
              <w:tc>
                <w:tcPr>
                  <w:tcW w:w="935" w:type="dxa"/>
                </w:tcPr>
                <w:p w14:paraId="3EC25223" w14:textId="77777777" w:rsidR="00CB1A5C" w:rsidRPr="00C45999" w:rsidRDefault="00CB1A5C" w:rsidP="003D6007">
                  <w:pPr>
                    <w:pStyle w:val="ConsPlusNormal"/>
                    <w:spacing w:after="1" w:line="200" w:lineRule="atLeast"/>
                    <w:jc w:val="center"/>
                    <w:rPr>
                      <w:sz w:val="20"/>
                    </w:rPr>
                  </w:pPr>
                  <w:r w:rsidRPr="00C45999">
                    <w:rPr>
                      <w:sz w:val="20"/>
                    </w:rPr>
                    <w:t>0,25</w:t>
                  </w:r>
                </w:p>
              </w:tc>
              <w:tc>
                <w:tcPr>
                  <w:tcW w:w="1519" w:type="dxa"/>
                </w:tcPr>
                <w:p w14:paraId="3FD5EDF1" w14:textId="77777777" w:rsidR="00CB1A5C" w:rsidRPr="00C45999" w:rsidRDefault="00CB1A5C" w:rsidP="003D6007">
                  <w:pPr>
                    <w:pStyle w:val="ConsPlusNormal"/>
                    <w:spacing w:after="1" w:line="200" w:lineRule="atLeast"/>
                    <w:rPr>
                      <w:sz w:val="20"/>
                    </w:rPr>
                  </w:pPr>
                </w:p>
              </w:tc>
            </w:tr>
            <w:tr w:rsidR="004F7EB8" w:rsidRPr="00C45999" w14:paraId="2DB4415E" w14:textId="77777777" w:rsidTr="00C45999">
              <w:tc>
                <w:tcPr>
                  <w:tcW w:w="567" w:type="dxa"/>
                </w:tcPr>
                <w:p w14:paraId="24C723C0" w14:textId="77777777" w:rsidR="00CB1A5C" w:rsidRPr="00C45999" w:rsidRDefault="00CB1A5C" w:rsidP="003D6007">
                  <w:pPr>
                    <w:pStyle w:val="ConsPlusNormal"/>
                    <w:spacing w:after="1" w:line="200" w:lineRule="atLeast"/>
                    <w:rPr>
                      <w:sz w:val="20"/>
                    </w:rPr>
                  </w:pPr>
                  <w:r w:rsidRPr="00C45999">
                    <w:rPr>
                      <w:sz w:val="20"/>
                    </w:rPr>
                    <w:t>2.2.3</w:t>
                  </w:r>
                </w:p>
              </w:tc>
              <w:tc>
                <w:tcPr>
                  <w:tcW w:w="2835" w:type="dxa"/>
                </w:tcPr>
                <w:p w14:paraId="06B33733" w14:textId="77777777" w:rsidR="00CB1A5C" w:rsidRPr="00C45999" w:rsidRDefault="00CB1A5C" w:rsidP="003D6007">
                  <w:pPr>
                    <w:pStyle w:val="ConsPlusNormal"/>
                    <w:spacing w:after="1" w:line="200" w:lineRule="atLeast"/>
                    <w:ind w:left="284"/>
                    <w:rPr>
                      <w:sz w:val="20"/>
                    </w:rPr>
                  </w:pPr>
                  <w:r w:rsidRPr="00C45999">
                    <w:rPr>
                      <w:sz w:val="20"/>
                    </w:rPr>
                    <w:t>депозиты и прочие привлеченные средства юридических лиц (за исключением финансовых организаций) и государственных органов, итого, в том числе:</w:t>
                  </w:r>
                </w:p>
              </w:tc>
              <w:tc>
                <w:tcPr>
                  <w:tcW w:w="1519" w:type="dxa"/>
                </w:tcPr>
                <w:p w14:paraId="245946B8" w14:textId="77777777" w:rsidR="00CB1A5C" w:rsidRPr="00C45999" w:rsidRDefault="00CB1A5C" w:rsidP="003D6007">
                  <w:pPr>
                    <w:pStyle w:val="ConsPlusNormal"/>
                    <w:spacing w:after="1" w:line="200" w:lineRule="atLeast"/>
                    <w:rPr>
                      <w:sz w:val="20"/>
                    </w:rPr>
                  </w:pPr>
                </w:p>
              </w:tc>
              <w:tc>
                <w:tcPr>
                  <w:tcW w:w="935" w:type="dxa"/>
                </w:tcPr>
                <w:p w14:paraId="0FFAB43F" w14:textId="77777777" w:rsidR="00CB1A5C" w:rsidRPr="00C45999" w:rsidRDefault="00CB1A5C" w:rsidP="003D6007">
                  <w:pPr>
                    <w:pStyle w:val="ConsPlusNormal"/>
                    <w:spacing w:after="1" w:line="200" w:lineRule="atLeast"/>
                    <w:jc w:val="center"/>
                    <w:rPr>
                      <w:sz w:val="20"/>
                    </w:rPr>
                  </w:pPr>
                  <w:r w:rsidRPr="00C45999">
                    <w:rPr>
                      <w:sz w:val="20"/>
                    </w:rPr>
                    <w:t>0,40</w:t>
                  </w:r>
                </w:p>
              </w:tc>
              <w:tc>
                <w:tcPr>
                  <w:tcW w:w="1519" w:type="dxa"/>
                </w:tcPr>
                <w:p w14:paraId="1FE19F98" w14:textId="77777777" w:rsidR="00CB1A5C" w:rsidRPr="00C45999" w:rsidRDefault="00CB1A5C" w:rsidP="003D6007">
                  <w:pPr>
                    <w:pStyle w:val="ConsPlusNormal"/>
                    <w:spacing w:after="1" w:line="200" w:lineRule="atLeast"/>
                    <w:rPr>
                      <w:sz w:val="20"/>
                    </w:rPr>
                  </w:pPr>
                </w:p>
              </w:tc>
            </w:tr>
            <w:tr w:rsidR="004F7EB8" w:rsidRPr="00C45999" w14:paraId="0F9916AE" w14:textId="77777777" w:rsidTr="00C45999">
              <w:tc>
                <w:tcPr>
                  <w:tcW w:w="567" w:type="dxa"/>
                </w:tcPr>
                <w:p w14:paraId="773C80FF" w14:textId="77777777" w:rsidR="00CB1A5C" w:rsidRPr="00C45999" w:rsidRDefault="00CB1A5C" w:rsidP="003D6007">
                  <w:pPr>
                    <w:pStyle w:val="ConsPlusNormal"/>
                    <w:spacing w:after="1" w:line="200" w:lineRule="atLeast"/>
                    <w:rPr>
                      <w:sz w:val="20"/>
                    </w:rPr>
                  </w:pPr>
                  <w:r w:rsidRPr="00C45999">
                    <w:rPr>
                      <w:sz w:val="20"/>
                    </w:rPr>
                    <w:t>2.2.3.1</w:t>
                  </w:r>
                </w:p>
              </w:tc>
              <w:tc>
                <w:tcPr>
                  <w:tcW w:w="2835" w:type="dxa"/>
                </w:tcPr>
                <w:p w14:paraId="672DAC46" w14:textId="77777777" w:rsidR="00CB1A5C" w:rsidRPr="00C45999" w:rsidRDefault="00CB1A5C" w:rsidP="003D6007">
                  <w:pPr>
                    <w:pStyle w:val="ConsPlusNormal"/>
                    <w:spacing w:after="1" w:line="200" w:lineRule="atLeast"/>
                    <w:ind w:left="567"/>
                    <w:rPr>
                      <w:sz w:val="20"/>
                    </w:rPr>
                  </w:pPr>
                  <w:r w:rsidRPr="00C45999">
                    <w:rPr>
                      <w:sz w:val="20"/>
                    </w:rPr>
                    <w:t xml:space="preserve">юридических лиц, за исключением </w:t>
                  </w:r>
                  <w:r w:rsidRPr="00C45999">
                    <w:rPr>
                      <w:sz w:val="20"/>
                    </w:rPr>
                    <w:lastRenderedPageBreak/>
                    <w:t>финансовых организаций и субъектов малого бизнеса</w:t>
                  </w:r>
                </w:p>
              </w:tc>
              <w:tc>
                <w:tcPr>
                  <w:tcW w:w="1519" w:type="dxa"/>
                </w:tcPr>
                <w:p w14:paraId="5E36DA29" w14:textId="77777777" w:rsidR="00CB1A5C" w:rsidRPr="00C45999" w:rsidRDefault="00CB1A5C" w:rsidP="003D6007">
                  <w:pPr>
                    <w:pStyle w:val="ConsPlusNormal"/>
                    <w:spacing w:after="1" w:line="200" w:lineRule="atLeast"/>
                    <w:rPr>
                      <w:sz w:val="20"/>
                    </w:rPr>
                  </w:pPr>
                </w:p>
              </w:tc>
              <w:tc>
                <w:tcPr>
                  <w:tcW w:w="935" w:type="dxa"/>
                </w:tcPr>
                <w:p w14:paraId="795C43D6" w14:textId="77777777" w:rsidR="00CB1A5C" w:rsidRPr="00C45999" w:rsidRDefault="00CB1A5C" w:rsidP="003D6007">
                  <w:pPr>
                    <w:pStyle w:val="ConsPlusNormal"/>
                    <w:spacing w:after="1" w:line="200" w:lineRule="atLeast"/>
                    <w:jc w:val="center"/>
                    <w:rPr>
                      <w:sz w:val="20"/>
                    </w:rPr>
                  </w:pPr>
                  <w:r w:rsidRPr="00C45999">
                    <w:rPr>
                      <w:sz w:val="20"/>
                    </w:rPr>
                    <w:t>0,40</w:t>
                  </w:r>
                </w:p>
              </w:tc>
              <w:tc>
                <w:tcPr>
                  <w:tcW w:w="1519" w:type="dxa"/>
                </w:tcPr>
                <w:p w14:paraId="63A36CFD" w14:textId="77777777" w:rsidR="00CB1A5C" w:rsidRPr="00C45999" w:rsidRDefault="00CB1A5C" w:rsidP="003D6007">
                  <w:pPr>
                    <w:pStyle w:val="ConsPlusNormal"/>
                    <w:spacing w:after="1" w:line="200" w:lineRule="atLeast"/>
                    <w:rPr>
                      <w:sz w:val="20"/>
                    </w:rPr>
                  </w:pPr>
                </w:p>
              </w:tc>
            </w:tr>
            <w:tr w:rsidR="004F7EB8" w:rsidRPr="00C45999" w14:paraId="026A0177" w14:textId="77777777" w:rsidTr="00C45999">
              <w:tc>
                <w:tcPr>
                  <w:tcW w:w="567" w:type="dxa"/>
                </w:tcPr>
                <w:p w14:paraId="7F07D2D8" w14:textId="77777777" w:rsidR="00CB1A5C" w:rsidRPr="00C45999" w:rsidRDefault="00CB1A5C" w:rsidP="003D6007">
                  <w:pPr>
                    <w:pStyle w:val="ConsPlusNormal"/>
                    <w:spacing w:after="1" w:line="200" w:lineRule="atLeast"/>
                    <w:rPr>
                      <w:sz w:val="20"/>
                    </w:rPr>
                  </w:pPr>
                  <w:r w:rsidRPr="00C45999">
                    <w:rPr>
                      <w:sz w:val="20"/>
                    </w:rPr>
                    <w:t>2.2.3.2</w:t>
                  </w:r>
                </w:p>
              </w:tc>
              <w:tc>
                <w:tcPr>
                  <w:tcW w:w="2835" w:type="dxa"/>
                </w:tcPr>
                <w:p w14:paraId="6A30AD2A" w14:textId="77777777" w:rsidR="00CB1A5C" w:rsidRPr="00C45999" w:rsidRDefault="00CB1A5C" w:rsidP="003D6007">
                  <w:pPr>
                    <w:pStyle w:val="ConsPlusNormal"/>
                    <w:spacing w:after="1" w:line="200" w:lineRule="atLeast"/>
                    <w:ind w:left="567"/>
                    <w:rPr>
                      <w:sz w:val="20"/>
                    </w:rPr>
                  </w:pPr>
                  <w:r w:rsidRPr="00C45999">
                    <w:rPr>
                      <w:sz w:val="20"/>
                    </w:rPr>
                    <w:t>Федерального казначейства и Банка России, а также центрального банка иностранного государства, на территории которого расположен филиал банка</w:t>
                  </w:r>
                </w:p>
              </w:tc>
              <w:tc>
                <w:tcPr>
                  <w:tcW w:w="1519" w:type="dxa"/>
                </w:tcPr>
                <w:p w14:paraId="68701878" w14:textId="77777777" w:rsidR="00CB1A5C" w:rsidRPr="00C45999" w:rsidRDefault="00CB1A5C" w:rsidP="003D6007">
                  <w:pPr>
                    <w:pStyle w:val="ConsPlusNormal"/>
                    <w:spacing w:after="1" w:line="200" w:lineRule="atLeast"/>
                    <w:rPr>
                      <w:sz w:val="20"/>
                    </w:rPr>
                  </w:pPr>
                </w:p>
              </w:tc>
              <w:tc>
                <w:tcPr>
                  <w:tcW w:w="935" w:type="dxa"/>
                </w:tcPr>
                <w:p w14:paraId="2F67A93C" w14:textId="77777777" w:rsidR="00CB1A5C" w:rsidRPr="00C45999" w:rsidRDefault="00CB1A5C" w:rsidP="003D6007">
                  <w:pPr>
                    <w:pStyle w:val="ConsPlusNormal"/>
                    <w:spacing w:after="1" w:line="200" w:lineRule="atLeast"/>
                    <w:jc w:val="center"/>
                    <w:rPr>
                      <w:sz w:val="20"/>
                    </w:rPr>
                  </w:pPr>
                  <w:r w:rsidRPr="00C45999">
                    <w:rPr>
                      <w:sz w:val="20"/>
                    </w:rPr>
                    <w:t>0,40</w:t>
                  </w:r>
                </w:p>
              </w:tc>
              <w:tc>
                <w:tcPr>
                  <w:tcW w:w="1519" w:type="dxa"/>
                </w:tcPr>
                <w:p w14:paraId="36D41D04" w14:textId="77777777" w:rsidR="00CB1A5C" w:rsidRPr="00C45999" w:rsidRDefault="00CB1A5C" w:rsidP="003D6007">
                  <w:pPr>
                    <w:pStyle w:val="ConsPlusNormal"/>
                    <w:spacing w:after="1" w:line="200" w:lineRule="atLeast"/>
                    <w:rPr>
                      <w:sz w:val="20"/>
                    </w:rPr>
                  </w:pPr>
                </w:p>
              </w:tc>
            </w:tr>
            <w:tr w:rsidR="004F7EB8" w:rsidRPr="00C45999" w14:paraId="7D3C9479" w14:textId="77777777" w:rsidTr="00C45999">
              <w:tc>
                <w:tcPr>
                  <w:tcW w:w="567" w:type="dxa"/>
                </w:tcPr>
                <w:p w14:paraId="37C6F1FF" w14:textId="77777777" w:rsidR="00CB1A5C" w:rsidRPr="00C45999" w:rsidRDefault="00CB1A5C" w:rsidP="003D6007">
                  <w:pPr>
                    <w:pStyle w:val="ConsPlusNormal"/>
                    <w:spacing w:after="1" w:line="200" w:lineRule="atLeast"/>
                    <w:rPr>
                      <w:sz w:val="20"/>
                    </w:rPr>
                  </w:pPr>
                  <w:r w:rsidRPr="00C45999">
                    <w:rPr>
                      <w:sz w:val="20"/>
                    </w:rPr>
                    <w:t>2.2.3.3</w:t>
                  </w:r>
                </w:p>
              </w:tc>
              <w:tc>
                <w:tcPr>
                  <w:tcW w:w="2835" w:type="dxa"/>
                </w:tcPr>
                <w:p w14:paraId="663E8D37" w14:textId="77777777" w:rsidR="00CB1A5C" w:rsidRPr="00C45999" w:rsidRDefault="00CB1A5C" w:rsidP="003D6007">
                  <w:pPr>
                    <w:pStyle w:val="ConsPlusNormal"/>
                    <w:spacing w:after="1" w:line="200" w:lineRule="atLeast"/>
                    <w:ind w:left="567"/>
                    <w:rPr>
                      <w:sz w:val="20"/>
                    </w:rPr>
                  </w:pPr>
                  <w:r w:rsidRPr="00C45999">
                    <w:rPr>
                      <w:sz w:val="20"/>
                    </w:rPr>
                    <w:t>субъектов Российской Федерации, муниципальных образований Российской Федерации, внебюджетных фондов Российской Федерации</w:t>
                  </w:r>
                </w:p>
              </w:tc>
              <w:tc>
                <w:tcPr>
                  <w:tcW w:w="1519" w:type="dxa"/>
                </w:tcPr>
                <w:p w14:paraId="08BC7610" w14:textId="77777777" w:rsidR="00CB1A5C" w:rsidRPr="00C45999" w:rsidRDefault="00CB1A5C" w:rsidP="003D6007">
                  <w:pPr>
                    <w:pStyle w:val="ConsPlusNormal"/>
                    <w:spacing w:after="1" w:line="200" w:lineRule="atLeast"/>
                    <w:rPr>
                      <w:sz w:val="20"/>
                    </w:rPr>
                  </w:pPr>
                </w:p>
              </w:tc>
              <w:tc>
                <w:tcPr>
                  <w:tcW w:w="935" w:type="dxa"/>
                </w:tcPr>
                <w:p w14:paraId="4109F9B0" w14:textId="77777777" w:rsidR="00CB1A5C" w:rsidRPr="00C45999" w:rsidRDefault="00CB1A5C" w:rsidP="003D6007">
                  <w:pPr>
                    <w:pStyle w:val="ConsPlusNormal"/>
                    <w:spacing w:after="1" w:line="200" w:lineRule="atLeast"/>
                    <w:jc w:val="center"/>
                    <w:rPr>
                      <w:sz w:val="20"/>
                    </w:rPr>
                  </w:pPr>
                  <w:r w:rsidRPr="00C45999">
                    <w:rPr>
                      <w:sz w:val="20"/>
                    </w:rPr>
                    <w:t>0,40</w:t>
                  </w:r>
                </w:p>
              </w:tc>
              <w:tc>
                <w:tcPr>
                  <w:tcW w:w="1519" w:type="dxa"/>
                </w:tcPr>
                <w:p w14:paraId="36BC9F6B" w14:textId="77777777" w:rsidR="00CB1A5C" w:rsidRPr="00C45999" w:rsidRDefault="00CB1A5C" w:rsidP="003D6007">
                  <w:pPr>
                    <w:pStyle w:val="ConsPlusNormal"/>
                    <w:spacing w:after="1" w:line="200" w:lineRule="atLeast"/>
                    <w:rPr>
                      <w:sz w:val="20"/>
                    </w:rPr>
                  </w:pPr>
                </w:p>
              </w:tc>
            </w:tr>
            <w:tr w:rsidR="004F7EB8" w:rsidRPr="00C45999" w14:paraId="32832831" w14:textId="77777777" w:rsidTr="00C45999">
              <w:tc>
                <w:tcPr>
                  <w:tcW w:w="567" w:type="dxa"/>
                </w:tcPr>
                <w:p w14:paraId="77AE8E03" w14:textId="77777777" w:rsidR="00665BB3" w:rsidRPr="00C45999" w:rsidRDefault="00665BB3" w:rsidP="003D6007">
                  <w:pPr>
                    <w:spacing w:after="1" w:line="200" w:lineRule="atLeast"/>
                    <w:rPr>
                      <w:rFonts w:ascii="Arial" w:hAnsi="Arial" w:cs="Arial"/>
                      <w:sz w:val="20"/>
                      <w:szCs w:val="20"/>
                    </w:rPr>
                  </w:pPr>
                  <w:r w:rsidRPr="00C45999">
                    <w:rPr>
                      <w:rFonts w:ascii="Arial" w:hAnsi="Arial" w:cs="Arial"/>
                      <w:sz w:val="20"/>
                      <w:szCs w:val="20"/>
                    </w:rPr>
                    <w:t>2.2.3.4</w:t>
                  </w:r>
                </w:p>
              </w:tc>
              <w:tc>
                <w:tcPr>
                  <w:tcW w:w="2835" w:type="dxa"/>
                </w:tcPr>
                <w:p w14:paraId="7E8B0505" w14:textId="77777777" w:rsidR="00665BB3" w:rsidRPr="00C45999" w:rsidRDefault="00665BB3" w:rsidP="003D6007">
                  <w:pPr>
                    <w:spacing w:after="1" w:line="200" w:lineRule="atLeast"/>
                    <w:ind w:left="567"/>
                    <w:rPr>
                      <w:rFonts w:ascii="Arial" w:hAnsi="Arial" w:cs="Arial"/>
                      <w:sz w:val="20"/>
                      <w:szCs w:val="20"/>
                    </w:rPr>
                  </w:pPr>
                  <w:r w:rsidRPr="00C45999">
                    <w:rPr>
                      <w:rFonts w:ascii="Arial" w:hAnsi="Arial" w:cs="Arial"/>
                      <w:sz w:val="20"/>
                      <w:szCs w:val="20"/>
                    </w:rPr>
                    <w:t>правительств иностранных государств, организаций, которым в соответствии с законодательством их стран предоставлено право осуществлять заимствования от имени государства</w:t>
                  </w:r>
                  <w:r w:rsidRPr="00C45999">
                    <w:rPr>
                      <w:rFonts w:ascii="Arial" w:hAnsi="Arial" w:cs="Arial"/>
                      <w:sz w:val="20"/>
                      <w:szCs w:val="20"/>
                      <w:shd w:val="clear" w:color="auto" w:fill="C0C0C0"/>
                    </w:rPr>
                    <w:t>, международных банков развития</w:t>
                  </w:r>
                </w:p>
              </w:tc>
              <w:tc>
                <w:tcPr>
                  <w:tcW w:w="1519" w:type="dxa"/>
                </w:tcPr>
                <w:p w14:paraId="364C7B71" w14:textId="77777777" w:rsidR="00665BB3" w:rsidRPr="00C45999" w:rsidRDefault="00665BB3" w:rsidP="003D6007">
                  <w:pPr>
                    <w:spacing w:after="1" w:line="200" w:lineRule="atLeast"/>
                    <w:rPr>
                      <w:rFonts w:ascii="Arial" w:hAnsi="Arial" w:cs="Arial"/>
                      <w:sz w:val="20"/>
                      <w:szCs w:val="20"/>
                    </w:rPr>
                  </w:pPr>
                </w:p>
              </w:tc>
              <w:tc>
                <w:tcPr>
                  <w:tcW w:w="935" w:type="dxa"/>
                </w:tcPr>
                <w:p w14:paraId="2F2863CF" w14:textId="77777777" w:rsidR="00665BB3" w:rsidRPr="00C45999" w:rsidRDefault="00665BB3" w:rsidP="003D6007">
                  <w:pPr>
                    <w:spacing w:after="1" w:line="200" w:lineRule="atLeast"/>
                    <w:jc w:val="center"/>
                    <w:rPr>
                      <w:rFonts w:ascii="Arial" w:hAnsi="Arial" w:cs="Arial"/>
                      <w:sz w:val="20"/>
                      <w:szCs w:val="20"/>
                    </w:rPr>
                  </w:pPr>
                  <w:r w:rsidRPr="00C45999">
                    <w:rPr>
                      <w:rFonts w:ascii="Arial" w:hAnsi="Arial" w:cs="Arial"/>
                      <w:sz w:val="20"/>
                      <w:szCs w:val="20"/>
                    </w:rPr>
                    <w:t>0,40</w:t>
                  </w:r>
                </w:p>
              </w:tc>
              <w:tc>
                <w:tcPr>
                  <w:tcW w:w="1519" w:type="dxa"/>
                </w:tcPr>
                <w:p w14:paraId="3B89DA29" w14:textId="77777777" w:rsidR="00665BB3" w:rsidRPr="00C45999" w:rsidRDefault="00665BB3" w:rsidP="003D6007">
                  <w:pPr>
                    <w:spacing w:after="1" w:line="200" w:lineRule="atLeast"/>
                    <w:rPr>
                      <w:rFonts w:ascii="Arial" w:hAnsi="Arial" w:cs="Arial"/>
                      <w:sz w:val="20"/>
                      <w:szCs w:val="20"/>
                    </w:rPr>
                  </w:pPr>
                </w:p>
              </w:tc>
            </w:tr>
            <w:tr w:rsidR="004F7EB8" w:rsidRPr="00C45999" w14:paraId="7A9091A4" w14:textId="77777777" w:rsidTr="00C45999">
              <w:tc>
                <w:tcPr>
                  <w:tcW w:w="567" w:type="dxa"/>
                </w:tcPr>
                <w:p w14:paraId="7DB2E79B" w14:textId="77777777" w:rsidR="00665BB3" w:rsidRPr="00C45999" w:rsidRDefault="00665BB3" w:rsidP="003D6007">
                  <w:pPr>
                    <w:pStyle w:val="ConsPlusNormal"/>
                    <w:spacing w:after="1" w:line="200" w:lineRule="atLeast"/>
                    <w:rPr>
                      <w:sz w:val="20"/>
                    </w:rPr>
                  </w:pPr>
                  <w:r w:rsidRPr="00C45999">
                    <w:rPr>
                      <w:sz w:val="20"/>
                    </w:rPr>
                    <w:t>2.2.</w:t>
                  </w:r>
                  <w:r w:rsidRPr="00C45999">
                    <w:rPr>
                      <w:sz w:val="20"/>
                    </w:rPr>
                    <w:lastRenderedPageBreak/>
                    <w:t>3.5</w:t>
                  </w:r>
                </w:p>
              </w:tc>
              <w:tc>
                <w:tcPr>
                  <w:tcW w:w="2835" w:type="dxa"/>
                </w:tcPr>
                <w:p w14:paraId="536C1879" w14:textId="77777777" w:rsidR="00665BB3" w:rsidRPr="00C45999" w:rsidRDefault="00665BB3" w:rsidP="003D6007">
                  <w:pPr>
                    <w:pStyle w:val="ConsPlusNormal"/>
                    <w:spacing w:after="1" w:line="200" w:lineRule="atLeast"/>
                    <w:ind w:left="567"/>
                    <w:rPr>
                      <w:sz w:val="20"/>
                    </w:rPr>
                  </w:pPr>
                  <w:r w:rsidRPr="00C45999">
                    <w:rPr>
                      <w:sz w:val="20"/>
                    </w:rPr>
                    <w:lastRenderedPageBreak/>
                    <w:t xml:space="preserve">средства субъектов </w:t>
                  </w:r>
                  <w:r w:rsidRPr="00C45999">
                    <w:rPr>
                      <w:sz w:val="20"/>
                    </w:rPr>
                    <w:lastRenderedPageBreak/>
                    <w:t>малого бизнеса, не включенные в расчет ожидаемого оттока денежных средств клиентов, привлеченных без обеспечения, в соответствии с абзацами пятым - восьмым подпункта 3.3.5 пункта 3.3 Положения Банка России N 421-П</w:t>
                  </w:r>
                </w:p>
              </w:tc>
              <w:tc>
                <w:tcPr>
                  <w:tcW w:w="1519" w:type="dxa"/>
                </w:tcPr>
                <w:p w14:paraId="74F3BAD6" w14:textId="77777777" w:rsidR="00665BB3" w:rsidRPr="00C45999" w:rsidRDefault="00665BB3" w:rsidP="003D6007">
                  <w:pPr>
                    <w:pStyle w:val="ConsPlusNormal"/>
                    <w:spacing w:after="1" w:line="200" w:lineRule="atLeast"/>
                    <w:rPr>
                      <w:sz w:val="20"/>
                    </w:rPr>
                  </w:pPr>
                </w:p>
              </w:tc>
              <w:tc>
                <w:tcPr>
                  <w:tcW w:w="935" w:type="dxa"/>
                </w:tcPr>
                <w:p w14:paraId="45539EA0" w14:textId="77777777" w:rsidR="00665BB3" w:rsidRPr="00C45999" w:rsidRDefault="00665BB3" w:rsidP="003D6007">
                  <w:pPr>
                    <w:pStyle w:val="ConsPlusNormal"/>
                    <w:spacing w:after="1" w:line="200" w:lineRule="atLeast"/>
                    <w:jc w:val="center"/>
                    <w:rPr>
                      <w:sz w:val="20"/>
                    </w:rPr>
                  </w:pPr>
                  <w:r w:rsidRPr="00C45999">
                    <w:rPr>
                      <w:sz w:val="20"/>
                    </w:rPr>
                    <w:t>0,40</w:t>
                  </w:r>
                </w:p>
              </w:tc>
              <w:tc>
                <w:tcPr>
                  <w:tcW w:w="1519" w:type="dxa"/>
                </w:tcPr>
                <w:p w14:paraId="33F935C5" w14:textId="77777777" w:rsidR="00665BB3" w:rsidRPr="00C45999" w:rsidRDefault="00665BB3" w:rsidP="003D6007">
                  <w:pPr>
                    <w:pStyle w:val="ConsPlusNormal"/>
                    <w:spacing w:after="1" w:line="200" w:lineRule="atLeast"/>
                    <w:rPr>
                      <w:sz w:val="20"/>
                    </w:rPr>
                  </w:pPr>
                </w:p>
              </w:tc>
            </w:tr>
            <w:tr w:rsidR="004F7EB8" w:rsidRPr="00C45999" w14:paraId="2BF82B58" w14:textId="77777777" w:rsidTr="00C45999">
              <w:tc>
                <w:tcPr>
                  <w:tcW w:w="567" w:type="dxa"/>
                </w:tcPr>
                <w:p w14:paraId="173040EF" w14:textId="77777777" w:rsidR="00665BB3" w:rsidRPr="00C45999" w:rsidRDefault="00665BB3" w:rsidP="003D6007">
                  <w:pPr>
                    <w:pStyle w:val="ConsPlusNormal"/>
                    <w:spacing w:after="1" w:line="200" w:lineRule="atLeast"/>
                    <w:rPr>
                      <w:sz w:val="20"/>
                    </w:rPr>
                  </w:pPr>
                  <w:r w:rsidRPr="00C45999">
                    <w:rPr>
                      <w:sz w:val="20"/>
                    </w:rPr>
                    <w:t>2.2.4</w:t>
                  </w:r>
                </w:p>
              </w:tc>
              <w:tc>
                <w:tcPr>
                  <w:tcW w:w="2835" w:type="dxa"/>
                </w:tcPr>
                <w:p w14:paraId="3137CA25" w14:textId="77777777" w:rsidR="00665BB3" w:rsidRPr="00C45999" w:rsidRDefault="00665BB3" w:rsidP="003D6007">
                  <w:pPr>
                    <w:pStyle w:val="ConsPlusNormal"/>
                    <w:spacing w:after="1" w:line="200" w:lineRule="atLeast"/>
                    <w:ind w:left="284"/>
                    <w:rPr>
                      <w:sz w:val="20"/>
                    </w:rPr>
                  </w:pPr>
                  <w:r w:rsidRPr="00C45999">
                    <w:rPr>
                      <w:sz w:val="20"/>
                    </w:rPr>
                    <w:t>депозиты и прочие привлеченные денежные средства связанных с банком юридических лиц, определенных в соответствии с подпунктом 3.3.12 пункта 3.3 Положения Банка России N 421-П, за исключением финансовых организаций, Банка России, а также центрального банка иностранного государства, на территории которого расположен филиал банка</w:t>
                  </w:r>
                </w:p>
              </w:tc>
              <w:tc>
                <w:tcPr>
                  <w:tcW w:w="1519" w:type="dxa"/>
                </w:tcPr>
                <w:p w14:paraId="4452C58F" w14:textId="77777777" w:rsidR="00665BB3" w:rsidRPr="00C45999" w:rsidRDefault="00665BB3" w:rsidP="003D6007">
                  <w:pPr>
                    <w:pStyle w:val="ConsPlusNormal"/>
                    <w:spacing w:after="1" w:line="200" w:lineRule="atLeast"/>
                    <w:rPr>
                      <w:sz w:val="20"/>
                    </w:rPr>
                  </w:pPr>
                </w:p>
              </w:tc>
              <w:tc>
                <w:tcPr>
                  <w:tcW w:w="935" w:type="dxa"/>
                </w:tcPr>
                <w:p w14:paraId="3671C9CE"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4657A8EB" w14:textId="77777777" w:rsidR="00665BB3" w:rsidRPr="00C45999" w:rsidRDefault="00665BB3" w:rsidP="003D6007">
                  <w:pPr>
                    <w:pStyle w:val="ConsPlusNormal"/>
                    <w:spacing w:after="1" w:line="200" w:lineRule="atLeast"/>
                    <w:rPr>
                      <w:sz w:val="20"/>
                    </w:rPr>
                  </w:pPr>
                </w:p>
              </w:tc>
            </w:tr>
            <w:tr w:rsidR="004F7EB8" w:rsidRPr="00C45999" w14:paraId="0637E3D9" w14:textId="77777777" w:rsidTr="00C45999">
              <w:tc>
                <w:tcPr>
                  <w:tcW w:w="567" w:type="dxa"/>
                </w:tcPr>
                <w:p w14:paraId="6AA39EFD" w14:textId="77777777" w:rsidR="00665BB3" w:rsidRPr="00C45999" w:rsidRDefault="00665BB3" w:rsidP="003D6007">
                  <w:pPr>
                    <w:pStyle w:val="ConsPlusNormal"/>
                    <w:spacing w:after="1" w:line="200" w:lineRule="atLeast"/>
                    <w:rPr>
                      <w:sz w:val="20"/>
                    </w:rPr>
                  </w:pPr>
                  <w:r w:rsidRPr="00C45999">
                    <w:rPr>
                      <w:sz w:val="20"/>
                    </w:rPr>
                    <w:t>2.2.5</w:t>
                  </w:r>
                </w:p>
              </w:tc>
              <w:tc>
                <w:tcPr>
                  <w:tcW w:w="2835" w:type="dxa"/>
                </w:tcPr>
                <w:p w14:paraId="22174FD1" w14:textId="77777777" w:rsidR="00665BB3" w:rsidRPr="00C45999" w:rsidRDefault="00665BB3" w:rsidP="003D6007">
                  <w:pPr>
                    <w:pStyle w:val="ConsPlusNormal"/>
                    <w:spacing w:after="1" w:line="200" w:lineRule="atLeast"/>
                    <w:ind w:left="284"/>
                    <w:rPr>
                      <w:sz w:val="20"/>
                    </w:rPr>
                  </w:pPr>
                  <w:r w:rsidRPr="00C45999">
                    <w:rPr>
                      <w:sz w:val="20"/>
                    </w:rPr>
                    <w:t>прочие привлеченные денежные средства без обеспечения, итого, в том числе:</w:t>
                  </w:r>
                </w:p>
              </w:tc>
              <w:tc>
                <w:tcPr>
                  <w:tcW w:w="1519" w:type="dxa"/>
                </w:tcPr>
                <w:p w14:paraId="735DBAB9" w14:textId="77777777" w:rsidR="00665BB3" w:rsidRPr="00C45999" w:rsidRDefault="00665BB3" w:rsidP="003D6007">
                  <w:pPr>
                    <w:pStyle w:val="ConsPlusNormal"/>
                    <w:spacing w:after="1" w:line="200" w:lineRule="atLeast"/>
                    <w:rPr>
                      <w:sz w:val="20"/>
                    </w:rPr>
                  </w:pPr>
                </w:p>
              </w:tc>
              <w:tc>
                <w:tcPr>
                  <w:tcW w:w="935" w:type="dxa"/>
                </w:tcPr>
                <w:p w14:paraId="6DD13514"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0DEE336F" w14:textId="77777777" w:rsidR="00665BB3" w:rsidRPr="00C45999" w:rsidRDefault="00665BB3" w:rsidP="003D6007">
                  <w:pPr>
                    <w:pStyle w:val="ConsPlusNormal"/>
                    <w:spacing w:after="1" w:line="200" w:lineRule="atLeast"/>
                    <w:rPr>
                      <w:sz w:val="20"/>
                    </w:rPr>
                  </w:pPr>
                </w:p>
              </w:tc>
            </w:tr>
            <w:tr w:rsidR="004F7EB8" w:rsidRPr="00C45999" w14:paraId="6ECDB6C8" w14:textId="77777777" w:rsidTr="00C45999">
              <w:tc>
                <w:tcPr>
                  <w:tcW w:w="567" w:type="dxa"/>
                </w:tcPr>
                <w:p w14:paraId="292CA9FD" w14:textId="77777777" w:rsidR="00665BB3" w:rsidRPr="00C45999" w:rsidRDefault="00665BB3" w:rsidP="003D6007">
                  <w:pPr>
                    <w:pStyle w:val="ConsPlusNormal"/>
                    <w:spacing w:after="1" w:line="200" w:lineRule="atLeast"/>
                    <w:rPr>
                      <w:sz w:val="20"/>
                    </w:rPr>
                  </w:pPr>
                  <w:r w:rsidRPr="00C45999">
                    <w:rPr>
                      <w:sz w:val="20"/>
                    </w:rPr>
                    <w:lastRenderedPageBreak/>
                    <w:t>2.2.5.1</w:t>
                  </w:r>
                </w:p>
              </w:tc>
              <w:tc>
                <w:tcPr>
                  <w:tcW w:w="2835" w:type="dxa"/>
                </w:tcPr>
                <w:p w14:paraId="3182248E" w14:textId="77777777" w:rsidR="00665BB3" w:rsidRPr="00C45999" w:rsidRDefault="00665BB3" w:rsidP="003D6007">
                  <w:pPr>
                    <w:pStyle w:val="ConsPlusNormal"/>
                    <w:spacing w:after="1" w:line="200" w:lineRule="atLeast"/>
                    <w:ind w:left="567"/>
                    <w:rPr>
                      <w:sz w:val="20"/>
                    </w:rPr>
                  </w:pPr>
                  <w:r w:rsidRPr="00C45999">
                    <w:rPr>
                      <w:sz w:val="20"/>
                    </w:rPr>
                    <w:t>средства выгодоприобретателей банка</w:t>
                  </w:r>
                </w:p>
              </w:tc>
              <w:tc>
                <w:tcPr>
                  <w:tcW w:w="1519" w:type="dxa"/>
                </w:tcPr>
                <w:p w14:paraId="68C126A9" w14:textId="77777777" w:rsidR="00665BB3" w:rsidRPr="00C45999" w:rsidRDefault="00665BB3" w:rsidP="003D6007">
                  <w:pPr>
                    <w:pStyle w:val="ConsPlusNormal"/>
                    <w:spacing w:after="1" w:line="200" w:lineRule="atLeast"/>
                    <w:rPr>
                      <w:sz w:val="20"/>
                    </w:rPr>
                  </w:pPr>
                </w:p>
              </w:tc>
              <w:tc>
                <w:tcPr>
                  <w:tcW w:w="935" w:type="dxa"/>
                </w:tcPr>
                <w:p w14:paraId="54F521BF"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5B1C7BFE" w14:textId="77777777" w:rsidR="00665BB3" w:rsidRPr="00C45999" w:rsidRDefault="00665BB3" w:rsidP="003D6007">
                  <w:pPr>
                    <w:pStyle w:val="ConsPlusNormal"/>
                    <w:spacing w:after="1" w:line="200" w:lineRule="atLeast"/>
                    <w:rPr>
                      <w:sz w:val="20"/>
                    </w:rPr>
                  </w:pPr>
                </w:p>
              </w:tc>
            </w:tr>
            <w:tr w:rsidR="004F7EB8" w:rsidRPr="00C45999" w14:paraId="272CF048" w14:textId="77777777" w:rsidTr="00C45999">
              <w:tc>
                <w:tcPr>
                  <w:tcW w:w="567" w:type="dxa"/>
                </w:tcPr>
                <w:p w14:paraId="64EA0BFE" w14:textId="77777777" w:rsidR="00665BB3" w:rsidRPr="00C45999" w:rsidRDefault="00665BB3" w:rsidP="003D6007">
                  <w:pPr>
                    <w:pStyle w:val="ConsPlusNormal"/>
                    <w:spacing w:after="1" w:line="200" w:lineRule="atLeast"/>
                    <w:rPr>
                      <w:sz w:val="20"/>
                    </w:rPr>
                  </w:pPr>
                  <w:r w:rsidRPr="00C45999">
                    <w:rPr>
                      <w:sz w:val="20"/>
                    </w:rPr>
                    <w:t>2.2.5.2</w:t>
                  </w:r>
                </w:p>
              </w:tc>
              <w:tc>
                <w:tcPr>
                  <w:tcW w:w="2835" w:type="dxa"/>
                </w:tcPr>
                <w:p w14:paraId="01DAFA80" w14:textId="77777777" w:rsidR="00665BB3" w:rsidRPr="00C45999" w:rsidRDefault="00665BB3" w:rsidP="003D6007">
                  <w:pPr>
                    <w:pStyle w:val="ConsPlusNormal"/>
                    <w:spacing w:after="1" w:line="200" w:lineRule="atLeast"/>
                    <w:ind w:left="567"/>
                    <w:rPr>
                      <w:sz w:val="20"/>
                    </w:rPr>
                  </w:pPr>
                  <w:r w:rsidRPr="00C45999">
                    <w:rPr>
                      <w:sz w:val="20"/>
                    </w:rPr>
                    <w:t>средства финансовых организаций</w:t>
                  </w:r>
                </w:p>
              </w:tc>
              <w:tc>
                <w:tcPr>
                  <w:tcW w:w="1519" w:type="dxa"/>
                </w:tcPr>
                <w:p w14:paraId="48C8B134" w14:textId="77777777" w:rsidR="00665BB3" w:rsidRPr="00C45999" w:rsidRDefault="00665BB3" w:rsidP="003D6007">
                  <w:pPr>
                    <w:pStyle w:val="ConsPlusNormal"/>
                    <w:spacing w:after="1" w:line="200" w:lineRule="atLeast"/>
                    <w:rPr>
                      <w:sz w:val="20"/>
                    </w:rPr>
                  </w:pPr>
                </w:p>
              </w:tc>
              <w:tc>
                <w:tcPr>
                  <w:tcW w:w="935" w:type="dxa"/>
                </w:tcPr>
                <w:p w14:paraId="5642F447"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61A23736" w14:textId="77777777" w:rsidR="00665BB3" w:rsidRPr="00C45999" w:rsidRDefault="00665BB3" w:rsidP="003D6007">
                  <w:pPr>
                    <w:pStyle w:val="ConsPlusNormal"/>
                    <w:spacing w:after="1" w:line="200" w:lineRule="atLeast"/>
                    <w:rPr>
                      <w:sz w:val="20"/>
                    </w:rPr>
                  </w:pPr>
                </w:p>
              </w:tc>
            </w:tr>
            <w:tr w:rsidR="004F7EB8" w:rsidRPr="00C45999" w14:paraId="57B173FB" w14:textId="77777777" w:rsidTr="00C45999">
              <w:tc>
                <w:tcPr>
                  <w:tcW w:w="567" w:type="dxa"/>
                </w:tcPr>
                <w:p w14:paraId="020AAF96" w14:textId="77777777" w:rsidR="00665BB3" w:rsidRPr="00C45999" w:rsidRDefault="00665BB3" w:rsidP="003D6007">
                  <w:pPr>
                    <w:pStyle w:val="ConsPlusNormal"/>
                    <w:spacing w:after="1" w:line="200" w:lineRule="atLeast"/>
                    <w:rPr>
                      <w:sz w:val="20"/>
                    </w:rPr>
                  </w:pPr>
                  <w:r w:rsidRPr="00C45999">
                    <w:rPr>
                      <w:sz w:val="20"/>
                    </w:rPr>
                    <w:t>2.2.5.3</w:t>
                  </w:r>
                </w:p>
              </w:tc>
              <w:tc>
                <w:tcPr>
                  <w:tcW w:w="2835" w:type="dxa"/>
                </w:tcPr>
                <w:p w14:paraId="6EFEAE29" w14:textId="77777777" w:rsidR="00665BB3" w:rsidRPr="00C45999" w:rsidRDefault="00665BB3" w:rsidP="003D6007">
                  <w:pPr>
                    <w:pStyle w:val="ConsPlusNormal"/>
                    <w:spacing w:after="1" w:line="200" w:lineRule="atLeast"/>
                    <w:ind w:left="567"/>
                    <w:rPr>
                      <w:sz w:val="20"/>
                    </w:rPr>
                  </w:pPr>
                  <w:r w:rsidRPr="00C45999">
                    <w:rPr>
                      <w:sz w:val="20"/>
                    </w:rPr>
                    <w:t>средства специализированных финансовых обществ (компаний специального назначения), кроме средств, привлеченных от юридических лиц в рамках размещения ценных бумаг в интересах банка</w:t>
                  </w:r>
                </w:p>
              </w:tc>
              <w:tc>
                <w:tcPr>
                  <w:tcW w:w="1519" w:type="dxa"/>
                </w:tcPr>
                <w:p w14:paraId="3B6C3C3B" w14:textId="77777777" w:rsidR="00665BB3" w:rsidRPr="00C45999" w:rsidRDefault="00665BB3" w:rsidP="003D6007">
                  <w:pPr>
                    <w:pStyle w:val="ConsPlusNormal"/>
                    <w:spacing w:after="1" w:line="200" w:lineRule="atLeast"/>
                    <w:rPr>
                      <w:sz w:val="20"/>
                    </w:rPr>
                  </w:pPr>
                </w:p>
              </w:tc>
              <w:tc>
                <w:tcPr>
                  <w:tcW w:w="935" w:type="dxa"/>
                </w:tcPr>
                <w:p w14:paraId="424F6C0A"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7BF095D8" w14:textId="77777777" w:rsidR="00665BB3" w:rsidRPr="00C45999" w:rsidRDefault="00665BB3" w:rsidP="003D6007">
                  <w:pPr>
                    <w:pStyle w:val="ConsPlusNormal"/>
                    <w:spacing w:after="1" w:line="200" w:lineRule="atLeast"/>
                    <w:rPr>
                      <w:sz w:val="20"/>
                    </w:rPr>
                  </w:pPr>
                </w:p>
              </w:tc>
            </w:tr>
            <w:tr w:rsidR="004F7EB8" w:rsidRPr="00C45999" w14:paraId="20016ADB" w14:textId="77777777" w:rsidTr="00C45999">
              <w:tc>
                <w:tcPr>
                  <w:tcW w:w="567" w:type="dxa"/>
                </w:tcPr>
                <w:p w14:paraId="4DBB4F68" w14:textId="77777777" w:rsidR="00665BB3" w:rsidRPr="00C45999" w:rsidRDefault="00665BB3" w:rsidP="003D6007">
                  <w:pPr>
                    <w:pStyle w:val="ConsPlusNormal"/>
                    <w:spacing w:after="1" w:line="200" w:lineRule="atLeast"/>
                    <w:rPr>
                      <w:sz w:val="20"/>
                    </w:rPr>
                  </w:pPr>
                  <w:r w:rsidRPr="00C45999">
                    <w:rPr>
                      <w:sz w:val="20"/>
                    </w:rPr>
                    <w:t>2.2.5.4</w:t>
                  </w:r>
                </w:p>
              </w:tc>
              <w:tc>
                <w:tcPr>
                  <w:tcW w:w="2835" w:type="dxa"/>
                </w:tcPr>
                <w:p w14:paraId="25E21FDA" w14:textId="77777777" w:rsidR="00665BB3" w:rsidRPr="00C45999" w:rsidRDefault="00665BB3" w:rsidP="003D6007">
                  <w:pPr>
                    <w:pStyle w:val="ConsPlusNormal"/>
                    <w:spacing w:after="1" w:line="200" w:lineRule="atLeast"/>
                    <w:ind w:left="567"/>
                    <w:rPr>
                      <w:sz w:val="20"/>
                    </w:rPr>
                  </w:pPr>
                  <w:r w:rsidRPr="00C45999">
                    <w:rPr>
                      <w:sz w:val="20"/>
                    </w:rPr>
                    <w:t>средства, привлеченные по выпущенным ценным бумагам (включая облигации и векселя), кроме сберегательных и депозитных сертификатов, а также средства, привлеченные от юридических лиц в рамках размещения ценных бумаг в интересах банка</w:t>
                  </w:r>
                </w:p>
              </w:tc>
              <w:tc>
                <w:tcPr>
                  <w:tcW w:w="1519" w:type="dxa"/>
                </w:tcPr>
                <w:p w14:paraId="6EECA437" w14:textId="77777777" w:rsidR="00665BB3" w:rsidRPr="00C45999" w:rsidRDefault="00665BB3" w:rsidP="003D6007">
                  <w:pPr>
                    <w:pStyle w:val="ConsPlusNormal"/>
                    <w:spacing w:after="1" w:line="200" w:lineRule="atLeast"/>
                    <w:rPr>
                      <w:sz w:val="20"/>
                    </w:rPr>
                  </w:pPr>
                </w:p>
              </w:tc>
              <w:tc>
                <w:tcPr>
                  <w:tcW w:w="935" w:type="dxa"/>
                </w:tcPr>
                <w:p w14:paraId="0764D0C3"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41A98934" w14:textId="77777777" w:rsidR="00665BB3" w:rsidRPr="00C45999" w:rsidRDefault="00665BB3" w:rsidP="003D6007">
                  <w:pPr>
                    <w:pStyle w:val="ConsPlusNormal"/>
                    <w:spacing w:after="1" w:line="200" w:lineRule="atLeast"/>
                    <w:rPr>
                      <w:sz w:val="20"/>
                    </w:rPr>
                  </w:pPr>
                </w:p>
              </w:tc>
            </w:tr>
            <w:tr w:rsidR="004F7EB8" w:rsidRPr="00C45999" w14:paraId="1BF5CA03" w14:textId="77777777" w:rsidTr="00C45999">
              <w:tc>
                <w:tcPr>
                  <w:tcW w:w="567" w:type="dxa"/>
                </w:tcPr>
                <w:p w14:paraId="716D1AAA" w14:textId="77777777" w:rsidR="00665BB3" w:rsidRPr="00C45999" w:rsidRDefault="00665BB3" w:rsidP="003D6007">
                  <w:pPr>
                    <w:pStyle w:val="ConsPlusNormal"/>
                    <w:spacing w:after="1" w:line="200" w:lineRule="atLeast"/>
                    <w:rPr>
                      <w:sz w:val="20"/>
                    </w:rPr>
                  </w:pPr>
                  <w:r w:rsidRPr="00C45999">
                    <w:rPr>
                      <w:sz w:val="20"/>
                    </w:rPr>
                    <w:t>2.2.5.5</w:t>
                  </w:r>
                </w:p>
              </w:tc>
              <w:tc>
                <w:tcPr>
                  <w:tcW w:w="2835" w:type="dxa"/>
                </w:tcPr>
                <w:p w14:paraId="01A4D410" w14:textId="77777777" w:rsidR="00665BB3" w:rsidRPr="00C45999" w:rsidRDefault="00665BB3" w:rsidP="003D6007">
                  <w:pPr>
                    <w:pStyle w:val="ConsPlusNormal"/>
                    <w:spacing w:after="1" w:line="200" w:lineRule="atLeast"/>
                    <w:ind w:left="567"/>
                    <w:rPr>
                      <w:sz w:val="20"/>
                    </w:rPr>
                  </w:pPr>
                  <w:r w:rsidRPr="00C45999">
                    <w:rPr>
                      <w:sz w:val="20"/>
                    </w:rPr>
                    <w:t xml:space="preserve">средства, привлеченные банком в результате предоставления услуг </w:t>
                  </w:r>
                  <w:r w:rsidRPr="00C45999">
                    <w:rPr>
                      <w:sz w:val="20"/>
                    </w:rPr>
                    <w:lastRenderedPageBreak/>
                    <w:t>по брокерскому обслуживанию</w:t>
                  </w:r>
                </w:p>
              </w:tc>
              <w:tc>
                <w:tcPr>
                  <w:tcW w:w="1519" w:type="dxa"/>
                </w:tcPr>
                <w:p w14:paraId="2B68174C" w14:textId="77777777" w:rsidR="00665BB3" w:rsidRPr="00C45999" w:rsidRDefault="00665BB3" w:rsidP="003D6007">
                  <w:pPr>
                    <w:pStyle w:val="ConsPlusNormal"/>
                    <w:spacing w:after="1" w:line="200" w:lineRule="atLeast"/>
                    <w:rPr>
                      <w:sz w:val="20"/>
                    </w:rPr>
                  </w:pPr>
                </w:p>
              </w:tc>
              <w:tc>
                <w:tcPr>
                  <w:tcW w:w="935" w:type="dxa"/>
                </w:tcPr>
                <w:p w14:paraId="53527BE7" w14:textId="77777777" w:rsidR="00665BB3" w:rsidRPr="00C45999" w:rsidRDefault="00665BB3" w:rsidP="003D6007">
                  <w:pPr>
                    <w:pStyle w:val="ConsPlusNormal"/>
                    <w:spacing w:after="1" w:line="200" w:lineRule="atLeast"/>
                    <w:jc w:val="center"/>
                    <w:rPr>
                      <w:sz w:val="20"/>
                    </w:rPr>
                  </w:pPr>
                  <w:r w:rsidRPr="00C45999">
                    <w:rPr>
                      <w:sz w:val="20"/>
                    </w:rPr>
                    <w:t>1,00</w:t>
                  </w:r>
                </w:p>
              </w:tc>
              <w:tc>
                <w:tcPr>
                  <w:tcW w:w="1519" w:type="dxa"/>
                </w:tcPr>
                <w:p w14:paraId="1E68223A" w14:textId="77777777" w:rsidR="00665BB3" w:rsidRPr="00C45999" w:rsidRDefault="00665BB3" w:rsidP="003D6007">
                  <w:pPr>
                    <w:pStyle w:val="ConsPlusNormal"/>
                    <w:spacing w:after="1" w:line="200" w:lineRule="atLeast"/>
                    <w:rPr>
                      <w:sz w:val="20"/>
                    </w:rPr>
                  </w:pPr>
                </w:p>
              </w:tc>
            </w:tr>
            <w:tr w:rsidR="004F7EB8" w:rsidRPr="00C45999" w14:paraId="135CDC36" w14:textId="77777777" w:rsidTr="00C45999">
              <w:tc>
                <w:tcPr>
                  <w:tcW w:w="567" w:type="dxa"/>
                </w:tcPr>
                <w:p w14:paraId="55AEFEF0" w14:textId="4C247696" w:rsidR="00665BB3" w:rsidRPr="00C45999" w:rsidRDefault="00665BB3" w:rsidP="003D6007">
                  <w:pPr>
                    <w:spacing w:after="1" w:line="200" w:lineRule="atLeast"/>
                    <w:rPr>
                      <w:rFonts w:ascii="Arial" w:hAnsi="Arial" w:cs="Arial"/>
                      <w:sz w:val="20"/>
                      <w:szCs w:val="20"/>
                    </w:rPr>
                  </w:pPr>
                  <w:r w:rsidRPr="00017123">
                    <w:rPr>
                      <w:rFonts w:ascii="Arial" w:hAnsi="Arial" w:cs="Arial"/>
                      <w:sz w:val="20"/>
                      <w:szCs w:val="20"/>
                      <w:lang w:eastAsia="ru-RU"/>
                    </w:rPr>
                    <w:t>2</w:t>
                  </w:r>
                  <w:r w:rsidR="00017123" w:rsidRPr="00017123">
                    <w:rPr>
                      <w:rFonts w:ascii="Arial" w:hAnsi="Arial" w:cs="Arial"/>
                      <w:sz w:val="20"/>
                      <w:szCs w:val="20"/>
                      <w:lang w:eastAsia="ru-RU"/>
                    </w:rPr>
                    <w:t>.</w:t>
                  </w:r>
                  <w:r w:rsidRPr="00017123">
                    <w:rPr>
                      <w:rFonts w:ascii="Arial" w:hAnsi="Arial" w:cs="Arial"/>
                      <w:sz w:val="20"/>
                      <w:szCs w:val="20"/>
                      <w:lang w:eastAsia="ru-RU"/>
                    </w:rPr>
                    <w:t>2.5.6</w:t>
                  </w:r>
                </w:p>
              </w:tc>
              <w:tc>
                <w:tcPr>
                  <w:tcW w:w="2835" w:type="dxa"/>
                </w:tcPr>
                <w:p w14:paraId="35771800" w14:textId="77777777" w:rsidR="00665BB3" w:rsidRPr="00C45999" w:rsidRDefault="00665BB3" w:rsidP="003D6007">
                  <w:pPr>
                    <w:spacing w:after="1" w:line="200" w:lineRule="atLeast"/>
                    <w:ind w:left="567"/>
                    <w:rPr>
                      <w:rFonts w:ascii="Arial" w:hAnsi="Arial" w:cs="Arial"/>
                      <w:sz w:val="20"/>
                      <w:szCs w:val="20"/>
                    </w:rPr>
                  </w:pPr>
                  <w:r w:rsidRPr="00C45999">
                    <w:rPr>
                      <w:rFonts w:ascii="Arial" w:hAnsi="Arial" w:cs="Arial"/>
                      <w:sz w:val="20"/>
                      <w:szCs w:val="20"/>
                    </w:rPr>
                    <w:t>просроченная задолженность и просроченные проценты по кредитам, депозитам и прочим привлеченным средствам, прочие не исполненные в срок обязательства</w:t>
                  </w:r>
                </w:p>
              </w:tc>
              <w:tc>
                <w:tcPr>
                  <w:tcW w:w="1519" w:type="dxa"/>
                </w:tcPr>
                <w:p w14:paraId="34E09789" w14:textId="77777777" w:rsidR="00665BB3" w:rsidRPr="00C45999" w:rsidRDefault="00665BB3" w:rsidP="003D6007">
                  <w:pPr>
                    <w:spacing w:after="1" w:line="200" w:lineRule="atLeast"/>
                    <w:rPr>
                      <w:rFonts w:ascii="Arial" w:hAnsi="Arial" w:cs="Arial"/>
                      <w:sz w:val="20"/>
                      <w:szCs w:val="20"/>
                    </w:rPr>
                  </w:pPr>
                </w:p>
              </w:tc>
              <w:tc>
                <w:tcPr>
                  <w:tcW w:w="935" w:type="dxa"/>
                </w:tcPr>
                <w:p w14:paraId="27222CF3" w14:textId="77777777" w:rsidR="00665BB3" w:rsidRPr="00C45999" w:rsidRDefault="00665BB3" w:rsidP="003D6007">
                  <w:pPr>
                    <w:spacing w:after="1" w:line="200" w:lineRule="atLeast"/>
                    <w:jc w:val="center"/>
                    <w:rPr>
                      <w:rFonts w:ascii="Arial" w:hAnsi="Arial" w:cs="Arial"/>
                      <w:sz w:val="20"/>
                      <w:szCs w:val="20"/>
                    </w:rPr>
                  </w:pPr>
                  <w:r w:rsidRPr="00C45999">
                    <w:rPr>
                      <w:rFonts w:ascii="Arial" w:hAnsi="Arial" w:cs="Arial"/>
                      <w:sz w:val="20"/>
                      <w:szCs w:val="20"/>
                    </w:rPr>
                    <w:t>1,00</w:t>
                  </w:r>
                </w:p>
              </w:tc>
              <w:tc>
                <w:tcPr>
                  <w:tcW w:w="1519" w:type="dxa"/>
                </w:tcPr>
                <w:p w14:paraId="6523395F" w14:textId="77777777" w:rsidR="00665BB3" w:rsidRPr="00C45999" w:rsidRDefault="00665BB3" w:rsidP="003D6007">
                  <w:pPr>
                    <w:spacing w:after="1" w:line="200" w:lineRule="atLeast"/>
                    <w:rPr>
                      <w:rFonts w:ascii="Arial" w:hAnsi="Arial" w:cs="Arial"/>
                      <w:sz w:val="20"/>
                      <w:szCs w:val="20"/>
                    </w:rPr>
                  </w:pPr>
                </w:p>
              </w:tc>
            </w:tr>
            <w:tr w:rsidR="004F7EB8" w:rsidRPr="00C45999" w14:paraId="138F5FF6" w14:textId="77777777" w:rsidTr="00C45999">
              <w:tc>
                <w:tcPr>
                  <w:tcW w:w="567" w:type="dxa"/>
                </w:tcPr>
                <w:p w14:paraId="7347A09D" w14:textId="77777777" w:rsidR="004F7EB8" w:rsidRPr="00C45999" w:rsidRDefault="004F7EB8" w:rsidP="003D6007">
                  <w:pPr>
                    <w:pStyle w:val="ConsPlusNormal"/>
                    <w:spacing w:after="1" w:line="200" w:lineRule="atLeast"/>
                    <w:rPr>
                      <w:sz w:val="20"/>
                    </w:rPr>
                  </w:pPr>
                  <w:r w:rsidRPr="00C45999">
                    <w:rPr>
                      <w:sz w:val="20"/>
                    </w:rPr>
                    <w:t>2.2.6</w:t>
                  </w:r>
                </w:p>
              </w:tc>
              <w:tc>
                <w:tcPr>
                  <w:tcW w:w="2835" w:type="dxa"/>
                </w:tcPr>
                <w:p w14:paraId="1DE98B11" w14:textId="77777777" w:rsidR="004F7EB8" w:rsidRPr="00C45999" w:rsidRDefault="004F7EB8" w:rsidP="003D6007">
                  <w:pPr>
                    <w:pStyle w:val="ConsPlusNormal"/>
                    <w:spacing w:after="1" w:line="200" w:lineRule="atLeast"/>
                    <w:ind w:left="284"/>
                    <w:rPr>
                      <w:sz w:val="20"/>
                    </w:rPr>
                  </w:pPr>
                  <w:r w:rsidRPr="00C45999">
                    <w:rPr>
                      <w:sz w:val="20"/>
                    </w:rPr>
                    <w:t>средства, подлежащие депонированию на счетах по учету обязательных резервов и (или) внесению на корреспондентский счет (корреспондентские субсчета) банка в Банке России и уполномоченном органе (центральном банке) иностранного государства, на территории которого расположен филиал банка, в величине, необходимой для выполнения банком обязанности по выполнению обязательных резервных требований</w:t>
                  </w:r>
                </w:p>
              </w:tc>
              <w:tc>
                <w:tcPr>
                  <w:tcW w:w="1519" w:type="dxa"/>
                </w:tcPr>
                <w:p w14:paraId="2388D189" w14:textId="77777777" w:rsidR="004F7EB8" w:rsidRPr="00C45999" w:rsidRDefault="004F7EB8" w:rsidP="003D6007">
                  <w:pPr>
                    <w:pStyle w:val="ConsPlusNormal"/>
                    <w:spacing w:after="1" w:line="200" w:lineRule="atLeast"/>
                    <w:rPr>
                      <w:sz w:val="20"/>
                    </w:rPr>
                  </w:pPr>
                </w:p>
              </w:tc>
              <w:tc>
                <w:tcPr>
                  <w:tcW w:w="935" w:type="dxa"/>
                </w:tcPr>
                <w:p w14:paraId="52DB3DC0"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3FDCC571" w14:textId="77777777" w:rsidR="004F7EB8" w:rsidRPr="00C45999" w:rsidRDefault="004F7EB8" w:rsidP="003D6007">
                  <w:pPr>
                    <w:pStyle w:val="ConsPlusNormal"/>
                    <w:spacing w:after="1" w:line="200" w:lineRule="atLeast"/>
                    <w:rPr>
                      <w:sz w:val="20"/>
                    </w:rPr>
                  </w:pPr>
                </w:p>
              </w:tc>
            </w:tr>
            <w:tr w:rsidR="004F7EB8" w:rsidRPr="00C45999" w14:paraId="57BFE678" w14:textId="77777777" w:rsidTr="00C45999">
              <w:tc>
                <w:tcPr>
                  <w:tcW w:w="567" w:type="dxa"/>
                </w:tcPr>
                <w:p w14:paraId="7E612705" w14:textId="77777777" w:rsidR="004F7EB8" w:rsidRPr="00C45999" w:rsidRDefault="004F7EB8" w:rsidP="003D6007">
                  <w:pPr>
                    <w:pStyle w:val="ConsPlusNormal"/>
                    <w:spacing w:after="1" w:line="200" w:lineRule="atLeast"/>
                    <w:rPr>
                      <w:sz w:val="20"/>
                    </w:rPr>
                  </w:pPr>
                  <w:r w:rsidRPr="00C45999">
                    <w:rPr>
                      <w:sz w:val="20"/>
                    </w:rPr>
                    <w:t>2.3</w:t>
                  </w:r>
                </w:p>
              </w:tc>
              <w:tc>
                <w:tcPr>
                  <w:tcW w:w="2835" w:type="dxa"/>
                </w:tcPr>
                <w:p w14:paraId="7022F608" w14:textId="77777777" w:rsidR="004F7EB8" w:rsidRPr="00C45999" w:rsidRDefault="004F7EB8" w:rsidP="003D6007">
                  <w:pPr>
                    <w:pStyle w:val="ConsPlusNormal"/>
                    <w:spacing w:after="1" w:line="200" w:lineRule="atLeast"/>
                    <w:jc w:val="both"/>
                    <w:rPr>
                      <w:sz w:val="20"/>
                    </w:rPr>
                  </w:pPr>
                  <w:r w:rsidRPr="00C45999">
                    <w:rPr>
                      <w:sz w:val="20"/>
                    </w:rPr>
                    <w:t xml:space="preserve">Ожидаемый отток денежных средств, привлеченных под </w:t>
                  </w:r>
                  <w:r w:rsidRPr="00C45999">
                    <w:rPr>
                      <w:sz w:val="20"/>
                    </w:rPr>
                    <w:lastRenderedPageBreak/>
                    <w:t>обеспечение активами банка, а также по договорам займа ценных бумаг, итого, в том числе:</w:t>
                  </w:r>
                </w:p>
              </w:tc>
              <w:tc>
                <w:tcPr>
                  <w:tcW w:w="1519" w:type="dxa"/>
                </w:tcPr>
                <w:p w14:paraId="08457DA2" w14:textId="77777777" w:rsidR="004F7EB8" w:rsidRPr="00C45999" w:rsidRDefault="004F7EB8" w:rsidP="003D6007">
                  <w:pPr>
                    <w:pStyle w:val="ConsPlusNormal"/>
                    <w:spacing w:after="1" w:line="200" w:lineRule="atLeast"/>
                    <w:rPr>
                      <w:sz w:val="20"/>
                    </w:rPr>
                  </w:pPr>
                </w:p>
              </w:tc>
              <w:tc>
                <w:tcPr>
                  <w:tcW w:w="935" w:type="dxa"/>
                </w:tcPr>
                <w:p w14:paraId="6CF1528A"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00F87C29" w14:textId="77777777" w:rsidR="004F7EB8" w:rsidRPr="00C45999" w:rsidRDefault="004F7EB8" w:rsidP="003D6007">
                  <w:pPr>
                    <w:pStyle w:val="ConsPlusNormal"/>
                    <w:spacing w:after="1" w:line="200" w:lineRule="atLeast"/>
                    <w:rPr>
                      <w:sz w:val="20"/>
                    </w:rPr>
                  </w:pPr>
                </w:p>
              </w:tc>
            </w:tr>
            <w:tr w:rsidR="004F7EB8" w:rsidRPr="00C45999" w14:paraId="20850A7D" w14:textId="77777777" w:rsidTr="00C45999">
              <w:tc>
                <w:tcPr>
                  <w:tcW w:w="567" w:type="dxa"/>
                </w:tcPr>
                <w:p w14:paraId="38BFFFF8" w14:textId="77777777" w:rsidR="004F7EB8" w:rsidRPr="00C45999" w:rsidRDefault="004F7EB8" w:rsidP="003D6007">
                  <w:pPr>
                    <w:spacing w:after="1" w:line="200" w:lineRule="atLeast"/>
                    <w:rPr>
                      <w:rFonts w:ascii="Arial" w:hAnsi="Arial" w:cs="Arial"/>
                      <w:sz w:val="20"/>
                      <w:szCs w:val="20"/>
                    </w:rPr>
                  </w:pPr>
                  <w:r w:rsidRPr="00C45999">
                    <w:rPr>
                      <w:rFonts w:ascii="Arial" w:hAnsi="Arial" w:cs="Arial"/>
                      <w:sz w:val="20"/>
                      <w:szCs w:val="20"/>
                    </w:rPr>
                    <w:t>2.3.1</w:t>
                  </w:r>
                </w:p>
              </w:tc>
              <w:tc>
                <w:tcPr>
                  <w:tcW w:w="2835" w:type="dxa"/>
                </w:tcPr>
                <w:p w14:paraId="38CBA104" w14:textId="77777777" w:rsidR="004F7EB8" w:rsidRPr="00C45999" w:rsidRDefault="004F7EB8" w:rsidP="003D6007">
                  <w:pPr>
                    <w:spacing w:after="1" w:line="200" w:lineRule="atLeast"/>
                    <w:ind w:left="284"/>
                    <w:rPr>
                      <w:rFonts w:ascii="Arial" w:hAnsi="Arial" w:cs="Arial"/>
                      <w:sz w:val="20"/>
                      <w:szCs w:val="20"/>
                    </w:rPr>
                  </w:pPr>
                  <w:r w:rsidRPr="00C45999">
                    <w:rPr>
                      <w:rFonts w:ascii="Arial" w:hAnsi="Arial" w:cs="Arial"/>
                      <w:sz w:val="20"/>
                      <w:szCs w:val="20"/>
                    </w:rPr>
                    <w:t>обязательства банка</w:t>
                  </w:r>
                  <w:r w:rsidRPr="00C45999">
                    <w:rPr>
                      <w:rFonts w:ascii="Arial" w:hAnsi="Arial" w:cs="Arial"/>
                      <w:sz w:val="20"/>
                      <w:szCs w:val="20"/>
                      <w:shd w:val="clear" w:color="auto" w:fill="C0C0C0"/>
                    </w:rPr>
                    <w:t>,</w:t>
                  </w:r>
                  <w:r w:rsidRPr="00C45999">
                    <w:rPr>
                      <w:rFonts w:ascii="Arial" w:hAnsi="Arial" w:cs="Arial"/>
                      <w:sz w:val="20"/>
                      <w:szCs w:val="20"/>
                    </w:rPr>
                    <w:t xml:space="preserve"> обеспеченные ценными бумагами, удовлетворяющими критериям, предъявляемым к ВЛА-1, кроме операций с Банком России и центральным банком иностранного государства, на территории которого расположен филиал банка</w:t>
                  </w:r>
                </w:p>
              </w:tc>
              <w:tc>
                <w:tcPr>
                  <w:tcW w:w="1519" w:type="dxa"/>
                </w:tcPr>
                <w:p w14:paraId="76ECDAB6" w14:textId="77777777" w:rsidR="004F7EB8" w:rsidRPr="00C45999" w:rsidRDefault="004F7EB8" w:rsidP="003D6007">
                  <w:pPr>
                    <w:spacing w:after="1" w:line="200" w:lineRule="atLeast"/>
                    <w:rPr>
                      <w:rFonts w:ascii="Arial" w:hAnsi="Arial" w:cs="Arial"/>
                      <w:sz w:val="20"/>
                      <w:szCs w:val="20"/>
                    </w:rPr>
                  </w:pPr>
                </w:p>
              </w:tc>
              <w:tc>
                <w:tcPr>
                  <w:tcW w:w="935" w:type="dxa"/>
                </w:tcPr>
                <w:p w14:paraId="778F6429" w14:textId="77777777" w:rsidR="004F7EB8" w:rsidRPr="00C45999" w:rsidRDefault="004F7EB8" w:rsidP="003D6007">
                  <w:pPr>
                    <w:spacing w:after="1" w:line="200" w:lineRule="atLeast"/>
                    <w:jc w:val="center"/>
                    <w:rPr>
                      <w:rFonts w:ascii="Arial" w:hAnsi="Arial" w:cs="Arial"/>
                      <w:sz w:val="20"/>
                      <w:szCs w:val="20"/>
                    </w:rPr>
                  </w:pPr>
                  <w:r w:rsidRPr="00C45999">
                    <w:rPr>
                      <w:rFonts w:ascii="Arial" w:hAnsi="Arial" w:cs="Arial"/>
                      <w:sz w:val="20"/>
                      <w:szCs w:val="20"/>
                    </w:rPr>
                    <w:t>0,00</w:t>
                  </w:r>
                </w:p>
              </w:tc>
              <w:tc>
                <w:tcPr>
                  <w:tcW w:w="1519" w:type="dxa"/>
                </w:tcPr>
                <w:p w14:paraId="53027666" w14:textId="77777777" w:rsidR="004F7EB8" w:rsidRPr="00C45999" w:rsidRDefault="004F7EB8" w:rsidP="003D6007">
                  <w:pPr>
                    <w:spacing w:after="1" w:line="200" w:lineRule="atLeast"/>
                    <w:rPr>
                      <w:rFonts w:ascii="Arial" w:hAnsi="Arial" w:cs="Arial"/>
                      <w:sz w:val="20"/>
                      <w:szCs w:val="20"/>
                    </w:rPr>
                  </w:pPr>
                </w:p>
              </w:tc>
            </w:tr>
            <w:tr w:rsidR="004F7EB8" w:rsidRPr="00C45999" w14:paraId="376A520E" w14:textId="77777777" w:rsidTr="00C45999">
              <w:tc>
                <w:tcPr>
                  <w:tcW w:w="567" w:type="dxa"/>
                </w:tcPr>
                <w:p w14:paraId="011F11BB" w14:textId="77777777" w:rsidR="004F7EB8" w:rsidRPr="00C45999" w:rsidRDefault="004F7EB8" w:rsidP="003D6007">
                  <w:pPr>
                    <w:pStyle w:val="ConsPlusNormal"/>
                    <w:spacing w:after="1" w:line="200" w:lineRule="atLeast"/>
                    <w:rPr>
                      <w:sz w:val="20"/>
                    </w:rPr>
                  </w:pPr>
                  <w:r w:rsidRPr="00C45999">
                    <w:rPr>
                      <w:sz w:val="20"/>
                    </w:rPr>
                    <w:t>2.3.2</w:t>
                  </w:r>
                </w:p>
              </w:tc>
              <w:tc>
                <w:tcPr>
                  <w:tcW w:w="2835" w:type="dxa"/>
                </w:tcPr>
                <w:p w14:paraId="1FF7D5DA" w14:textId="77777777" w:rsidR="004F7EB8" w:rsidRPr="00C45999" w:rsidRDefault="004F7EB8" w:rsidP="003D6007">
                  <w:pPr>
                    <w:pStyle w:val="ConsPlusNormal"/>
                    <w:spacing w:after="1" w:line="200" w:lineRule="atLeast"/>
                    <w:ind w:left="284"/>
                    <w:rPr>
                      <w:sz w:val="20"/>
                    </w:rPr>
                  </w:pPr>
                  <w:r w:rsidRPr="00C45999">
                    <w:rPr>
                      <w:sz w:val="20"/>
                    </w:rPr>
                    <w:t>обязательства банка по операциям с Банком России и центральным банком иностранного государства, на территории которого расположен филиал банка, вне зависимости от вида предоставленного обеспечения, итого, в том числе:</w:t>
                  </w:r>
                </w:p>
              </w:tc>
              <w:tc>
                <w:tcPr>
                  <w:tcW w:w="1519" w:type="dxa"/>
                </w:tcPr>
                <w:p w14:paraId="01D3D867" w14:textId="77777777" w:rsidR="004F7EB8" w:rsidRPr="00C45999" w:rsidRDefault="004F7EB8" w:rsidP="003D6007">
                  <w:pPr>
                    <w:pStyle w:val="ConsPlusNormal"/>
                    <w:spacing w:after="1" w:line="200" w:lineRule="atLeast"/>
                    <w:rPr>
                      <w:sz w:val="20"/>
                    </w:rPr>
                  </w:pPr>
                </w:p>
              </w:tc>
              <w:tc>
                <w:tcPr>
                  <w:tcW w:w="935" w:type="dxa"/>
                </w:tcPr>
                <w:p w14:paraId="37219BFB"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1F69C2FE" w14:textId="77777777" w:rsidR="004F7EB8" w:rsidRPr="00C45999" w:rsidRDefault="004F7EB8" w:rsidP="003D6007">
                  <w:pPr>
                    <w:pStyle w:val="ConsPlusNormal"/>
                    <w:spacing w:after="1" w:line="200" w:lineRule="atLeast"/>
                    <w:rPr>
                      <w:sz w:val="20"/>
                    </w:rPr>
                  </w:pPr>
                </w:p>
              </w:tc>
            </w:tr>
            <w:tr w:rsidR="004F7EB8" w:rsidRPr="00C45999" w14:paraId="471679DA" w14:textId="77777777" w:rsidTr="00C45999">
              <w:tc>
                <w:tcPr>
                  <w:tcW w:w="567" w:type="dxa"/>
                </w:tcPr>
                <w:p w14:paraId="04DABD61" w14:textId="77777777" w:rsidR="004F7EB8" w:rsidRPr="00C45999" w:rsidRDefault="004F7EB8" w:rsidP="003D6007">
                  <w:pPr>
                    <w:pStyle w:val="ConsPlusNormal"/>
                    <w:spacing w:after="1" w:line="200" w:lineRule="atLeast"/>
                    <w:rPr>
                      <w:sz w:val="20"/>
                    </w:rPr>
                  </w:pPr>
                  <w:r w:rsidRPr="00C45999">
                    <w:rPr>
                      <w:sz w:val="20"/>
                    </w:rPr>
                    <w:t>2.3.2.1</w:t>
                  </w:r>
                </w:p>
              </w:tc>
              <w:tc>
                <w:tcPr>
                  <w:tcW w:w="2835" w:type="dxa"/>
                </w:tcPr>
                <w:p w14:paraId="569FE0FE" w14:textId="77777777" w:rsidR="004F7EB8" w:rsidRPr="00C45999" w:rsidRDefault="004F7EB8" w:rsidP="003D6007">
                  <w:pPr>
                    <w:pStyle w:val="ConsPlusNormal"/>
                    <w:spacing w:after="1" w:line="200" w:lineRule="atLeast"/>
                    <w:ind w:left="567"/>
                    <w:rPr>
                      <w:sz w:val="20"/>
                    </w:rPr>
                  </w:pPr>
                  <w:r w:rsidRPr="00C45999">
                    <w:rPr>
                      <w:sz w:val="20"/>
                    </w:rPr>
                    <w:t xml:space="preserve">денежные средства, привлеченные под обеспечение ценными бумагами, удовлетворяющими критериям, предъявляемым к </w:t>
                  </w:r>
                  <w:r w:rsidRPr="00C45999">
                    <w:rPr>
                      <w:sz w:val="20"/>
                    </w:rPr>
                    <w:lastRenderedPageBreak/>
                    <w:t>ВЛА-1</w:t>
                  </w:r>
                </w:p>
              </w:tc>
              <w:tc>
                <w:tcPr>
                  <w:tcW w:w="1519" w:type="dxa"/>
                </w:tcPr>
                <w:p w14:paraId="4E87574D" w14:textId="77777777" w:rsidR="004F7EB8" w:rsidRPr="00C45999" w:rsidRDefault="004F7EB8" w:rsidP="003D6007">
                  <w:pPr>
                    <w:pStyle w:val="ConsPlusNormal"/>
                    <w:spacing w:after="1" w:line="200" w:lineRule="atLeast"/>
                    <w:rPr>
                      <w:sz w:val="20"/>
                    </w:rPr>
                  </w:pPr>
                </w:p>
              </w:tc>
              <w:tc>
                <w:tcPr>
                  <w:tcW w:w="935" w:type="dxa"/>
                </w:tcPr>
                <w:p w14:paraId="392CF572"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0CD0F367" w14:textId="77777777" w:rsidR="004F7EB8" w:rsidRPr="00C45999" w:rsidRDefault="004F7EB8" w:rsidP="003D6007">
                  <w:pPr>
                    <w:pStyle w:val="ConsPlusNormal"/>
                    <w:spacing w:after="1" w:line="200" w:lineRule="atLeast"/>
                    <w:rPr>
                      <w:sz w:val="20"/>
                    </w:rPr>
                  </w:pPr>
                </w:p>
              </w:tc>
            </w:tr>
            <w:tr w:rsidR="004F7EB8" w:rsidRPr="00C45999" w14:paraId="29939A45" w14:textId="77777777" w:rsidTr="00C45999">
              <w:tc>
                <w:tcPr>
                  <w:tcW w:w="567" w:type="dxa"/>
                </w:tcPr>
                <w:p w14:paraId="444D8C51" w14:textId="77777777" w:rsidR="004F7EB8" w:rsidRPr="00C45999" w:rsidRDefault="004F7EB8" w:rsidP="003D6007">
                  <w:pPr>
                    <w:pStyle w:val="ConsPlusNormal"/>
                    <w:spacing w:after="1" w:line="200" w:lineRule="atLeast"/>
                    <w:rPr>
                      <w:sz w:val="20"/>
                    </w:rPr>
                  </w:pPr>
                  <w:r w:rsidRPr="00C45999">
                    <w:rPr>
                      <w:sz w:val="20"/>
                    </w:rPr>
                    <w:t>2.3.2.2</w:t>
                  </w:r>
                </w:p>
              </w:tc>
              <w:tc>
                <w:tcPr>
                  <w:tcW w:w="2835" w:type="dxa"/>
                </w:tcPr>
                <w:p w14:paraId="6E0CDD62" w14:textId="77777777" w:rsidR="004F7EB8" w:rsidRPr="00C45999" w:rsidRDefault="004F7EB8" w:rsidP="003D6007">
                  <w:pPr>
                    <w:pStyle w:val="ConsPlusNormal"/>
                    <w:spacing w:after="1" w:line="200" w:lineRule="atLeast"/>
                    <w:ind w:left="567"/>
                    <w:rPr>
                      <w:sz w:val="20"/>
                    </w:rPr>
                  </w:pPr>
                  <w:r w:rsidRPr="00C45999">
                    <w:rPr>
                      <w:sz w:val="20"/>
                    </w:rPr>
                    <w:t>денежные средства, привлеченные под обеспечение ценными бумагами, удовлетворяющими критериям, предъявляемым к ВЛА-2</w:t>
                  </w:r>
                </w:p>
              </w:tc>
              <w:tc>
                <w:tcPr>
                  <w:tcW w:w="1519" w:type="dxa"/>
                </w:tcPr>
                <w:p w14:paraId="7E95F042" w14:textId="77777777" w:rsidR="004F7EB8" w:rsidRPr="00C45999" w:rsidRDefault="004F7EB8" w:rsidP="003D6007">
                  <w:pPr>
                    <w:pStyle w:val="ConsPlusNormal"/>
                    <w:spacing w:after="1" w:line="200" w:lineRule="atLeast"/>
                    <w:rPr>
                      <w:sz w:val="20"/>
                    </w:rPr>
                  </w:pPr>
                </w:p>
              </w:tc>
              <w:tc>
                <w:tcPr>
                  <w:tcW w:w="935" w:type="dxa"/>
                </w:tcPr>
                <w:p w14:paraId="592F1753"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7E9EB506" w14:textId="77777777" w:rsidR="004F7EB8" w:rsidRPr="00C45999" w:rsidRDefault="004F7EB8" w:rsidP="003D6007">
                  <w:pPr>
                    <w:pStyle w:val="ConsPlusNormal"/>
                    <w:spacing w:after="1" w:line="200" w:lineRule="atLeast"/>
                    <w:rPr>
                      <w:sz w:val="20"/>
                    </w:rPr>
                  </w:pPr>
                </w:p>
              </w:tc>
            </w:tr>
            <w:tr w:rsidR="004F7EB8" w:rsidRPr="00C45999" w14:paraId="1DF8A5CA" w14:textId="77777777" w:rsidTr="00C45999">
              <w:tc>
                <w:tcPr>
                  <w:tcW w:w="567" w:type="dxa"/>
                </w:tcPr>
                <w:p w14:paraId="1E9222E8" w14:textId="77777777" w:rsidR="004F7EB8" w:rsidRPr="00C45999" w:rsidRDefault="004F7EB8" w:rsidP="003D6007">
                  <w:pPr>
                    <w:pStyle w:val="ConsPlusNormal"/>
                    <w:spacing w:after="1" w:line="200" w:lineRule="atLeast"/>
                    <w:rPr>
                      <w:sz w:val="20"/>
                    </w:rPr>
                  </w:pPr>
                  <w:r w:rsidRPr="00C45999">
                    <w:rPr>
                      <w:sz w:val="20"/>
                    </w:rPr>
                    <w:t>2.3.2.3</w:t>
                  </w:r>
                </w:p>
              </w:tc>
              <w:tc>
                <w:tcPr>
                  <w:tcW w:w="2835" w:type="dxa"/>
                </w:tcPr>
                <w:p w14:paraId="6751EFF3" w14:textId="77777777" w:rsidR="004F7EB8" w:rsidRPr="00C45999" w:rsidRDefault="004F7EB8" w:rsidP="003D6007">
                  <w:pPr>
                    <w:pStyle w:val="ConsPlusNormal"/>
                    <w:spacing w:after="1" w:line="200" w:lineRule="atLeast"/>
                    <w:ind w:left="567"/>
                    <w:rPr>
                      <w:sz w:val="20"/>
                    </w:rPr>
                  </w:pPr>
                  <w:r w:rsidRPr="00C45999">
                    <w:rPr>
                      <w:sz w:val="20"/>
                    </w:rPr>
                    <w:t>денежные средства, привлеченные под обеспечение прочими активами</w:t>
                  </w:r>
                </w:p>
              </w:tc>
              <w:tc>
                <w:tcPr>
                  <w:tcW w:w="1519" w:type="dxa"/>
                </w:tcPr>
                <w:p w14:paraId="4D6F3D08" w14:textId="77777777" w:rsidR="004F7EB8" w:rsidRPr="00C45999" w:rsidRDefault="004F7EB8" w:rsidP="003D6007">
                  <w:pPr>
                    <w:pStyle w:val="ConsPlusNormal"/>
                    <w:spacing w:after="1" w:line="200" w:lineRule="atLeast"/>
                    <w:rPr>
                      <w:sz w:val="20"/>
                    </w:rPr>
                  </w:pPr>
                </w:p>
              </w:tc>
              <w:tc>
                <w:tcPr>
                  <w:tcW w:w="935" w:type="dxa"/>
                </w:tcPr>
                <w:p w14:paraId="3F852A22"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72AE261A" w14:textId="77777777" w:rsidR="004F7EB8" w:rsidRPr="00C45999" w:rsidRDefault="004F7EB8" w:rsidP="003D6007">
                  <w:pPr>
                    <w:pStyle w:val="ConsPlusNormal"/>
                    <w:spacing w:after="1" w:line="200" w:lineRule="atLeast"/>
                    <w:rPr>
                      <w:sz w:val="20"/>
                    </w:rPr>
                  </w:pPr>
                </w:p>
              </w:tc>
            </w:tr>
            <w:tr w:rsidR="004F7EB8" w:rsidRPr="00C45999" w14:paraId="671F1CB1" w14:textId="77777777" w:rsidTr="00C45999">
              <w:tc>
                <w:tcPr>
                  <w:tcW w:w="567" w:type="dxa"/>
                </w:tcPr>
                <w:p w14:paraId="66FCF10D" w14:textId="77777777" w:rsidR="004F7EB8" w:rsidRPr="00C45999" w:rsidRDefault="004F7EB8" w:rsidP="003D6007">
                  <w:pPr>
                    <w:pStyle w:val="ConsPlusNormal"/>
                    <w:spacing w:after="1" w:line="200" w:lineRule="atLeast"/>
                    <w:rPr>
                      <w:sz w:val="20"/>
                    </w:rPr>
                  </w:pPr>
                  <w:r w:rsidRPr="00C45999">
                    <w:rPr>
                      <w:sz w:val="20"/>
                    </w:rPr>
                    <w:t>2.3.3</w:t>
                  </w:r>
                </w:p>
              </w:tc>
              <w:tc>
                <w:tcPr>
                  <w:tcW w:w="2835" w:type="dxa"/>
                </w:tcPr>
                <w:p w14:paraId="10B8622F" w14:textId="77777777" w:rsidR="004F7EB8" w:rsidRPr="00C45999" w:rsidRDefault="004F7EB8" w:rsidP="003D6007">
                  <w:pPr>
                    <w:pStyle w:val="ConsPlusNormal"/>
                    <w:spacing w:after="1" w:line="200" w:lineRule="atLeast"/>
                    <w:ind w:left="284"/>
                    <w:rPr>
                      <w:sz w:val="20"/>
                    </w:rPr>
                  </w:pPr>
                  <w:r w:rsidRPr="00C45999">
                    <w:rPr>
                      <w:sz w:val="20"/>
                    </w:rPr>
                    <w:t>обязательства банка, обеспеченные ценными бумагами, удовлетворяющими критериям, предъявляемым к ВЛА-2А, кроме операций с Банком России и центральным банком иностранного государства, на территории которого расположен филиал банка</w:t>
                  </w:r>
                </w:p>
              </w:tc>
              <w:tc>
                <w:tcPr>
                  <w:tcW w:w="1519" w:type="dxa"/>
                </w:tcPr>
                <w:p w14:paraId="0C9B4C1E" w14:textId="77777777" w:rsidR="004F7EB8" w:rsidRPr="00C45999" w:rsidRDefault="004F7EB8" w:rsidP="003D6007">
                  <w:pPr>
                    <w:pStyle w:val="ConsPlusNormal"/>
                    <w:spacing w:after="1" w:line="200" w:lineRule="atLeast"/>
                    <w:rPr>
                      <w:sz w:val="20"/>
                    </w:rPr>
                  </w:pPr>
                </w:p>
              </w:tc>
              <w:tc>
                <w:tcPr>
                  <w:tcW w:w="935" w:type="dxa"/>
                </w:tcPr>
                <w:p w14:paraId="3CC3C05D" w14:textId="77777777" w:rsidR="004F7EB8" w:rsidRPr="00C45999" w:rsidRDefault="004F7EB8" w:rsidP="003D6007">
                  <w:pPr>
                    <w:pStyle w:val="ConsPlusNormal"/>
                    <w:spacing w:after="1" w:line="200" w:lineRule="atLeast"/>
                    <w:jc w:val="center"/>
                    <w:rPr>
                      <w:sz w:val="20"/>
                    </w:rPr>
                  </w:pPr>
                  <w:r w:rsidRPr="00C45999">
                    <w:rPr>
                      <w:sz w:val="20"/>
                    </w:rPr>
                    <w:t>0,15</w:t>
                  </w:r>
                </w:p>
              </w:tc>
              <w:tc>
                <w:tcPr>
                  <w:tcW w:w="1519" w:type="dxa"/>
                </w:tcPr>
                <w:p w14:paraId="3CB782BB" w14:textId="77777777" w:rsidR="004F7EB8" w:rsidRPr="00C45999" w:rsidRDefault="004F7EB8" w:rsidP="003D6007">
                  <w:pPr>
                    <w:pStyle w:val="ConsPlusNormal"/>
                    <w:spacing w:after="1" w:line="200" w:lineRule="atLeast"/>
                    <w:rPr>
                      <w:sz w:val="20"/>
                    </w:rPr>
                  </w:pPr>
                </w:p>
              </w:tc>
            </w:tr>
            <w:tr w:rsidR="004F7EB8" w:rsidRPr="00C45999" w14:paraId="6ED4B29B" w14:textId="77777777" w:rsidTr="00C45999">
              <w:tc>
                <w:tcPr>
                  <w:tcW w:w="567" w:type="dxa"/>
                </w:tcPr>
                <w:p w14:paraId="2F9CAD8F" w14:textId="77777777" w:rsidR="004F7EB8" w:rsidRPr="00C45999" w:rsidRDefault="004F7EB8" w:rsidP="003D6007">
                  <w:pPr>
                    <w:pStyle w:val="ConsPlusNormal"/>
                    <w:spacing w:after="1" w:line="200" w:lineRule="atLeast"/>
                    <w:rPr>
                      <w:sz w:val="20"/>
                    </w:rPr>
                  </w:pPr>
                  <w:r w:rsidRPr="00C45999">
                    <w:rPr>
                      <w:sz w:val="20"/>
                    </w:rPr>
                    <w:t>2.3.4</w:t>
                  </w:r>
                </w:p>
              </w:tc>
              <w:tc>
                <w:tcPr>
                  <w:tcW w:w="2835" w:type="dxa"/>
                </w:tcPr>
                <w:p w14:paraId="28BB1913" w14:textId="77777777" w:rsidR="004F7EB8" w:rsidRPr="00C45999" w:rsidRDefault="004F7EB8" w:rsidP="003D6007">
                  <w:pPr>
                    <w:pStyle w:val="ConsPlusNormal"/>
                    <w:spacing w:after="1" w:line="200" w:lineRule="atLeast"/>
                    <w:ind w:left="284"/>
                    <w:rPr>
                      <w:sz w:val="20"/>
                    </w:rPr>
                  </w:pPr>
                  <w:r w:rsidRPr="00C45999">
                    <w:rPr>
                      <w:sz w:val="20"/>
                    </w:rPr>
                    <w:t xml:space="preserve">обязательства банка, обеспеченные ценными бумагами (кроме ценных бумаг, удовлетворяющих критериям, предъявляемым к ВЛА-1 или ВЛА-2А), по операциям с </w:t>
                  </w:r>
                  <w:r w:rsidRPr="00C45999">
                    <w:rPr>
                      <w:sz w:val="20"/>
                    </w:rPr>
                    <w:lastRenderedPageBreak/>
                    <w:t>Федеральным казначейством и международными банками развития</w:t>
                  </w:r>
                </w:p>
              </w:tc>
              <w:tc>
                <w:tcPr>
                  <w:tcW w:w="1519" w:type="dxa"/>
                </w:tcPr>
                <w:p w14:paraId="2CBDA460" w14:textId="77777777" w:rsidR="004F7EB8" w:rsidRPr="00C45999" w:rsidRDefault="004F7EB8" w:rsidP="003D6007">
                  <w:pPr>
                    <w:pStyle w:val="ConsPlusNormal"/>
                    <w:spacing w:after="1" w:line="200" w:lineRule="atLeast"/>
                    <w:rPr>
                      <w:sz w:val="20"/>
                    </w:rPr>
                  </w:pPr>
                </w:p>
              </w:tc>
              <w:tc>
                <w:tcPr>
                  <w:tcW w:w="935" w:type="dxa"/>
                </w:tcPr>
                <w:p w14:paraId="0257D2BE" w14:textId="77777777" w:rsidR="004F7EB8" w:rsidRPr="00C45999" w:rsidRDefault="004F7EB8" w:rsidP="003D6007">
                  <w:pPr>
                    <w:pStyle w:val="ConsPlusNormal"/>
                    <w:spacing w:after="1" w:line="200" w:lineRule="atLeast"/>
                    <w:jc w:val="center"/>
                    <w:rPr>
                      <w:sz w:val="20"/>
                    </w:rPr>
                  </w:pPr>
                  <w:r w:rsidRPr="00C45999">
                    <w:rPr>
                      <w:sz w:val="20"/>
                    </w:rPr>
                    <w:t>0,25</w:t>
                  </w:r>
                </w:p>
              </w:tc>
              <w:tc>
                <w:tcPr>
                  <w:tcW w:w="1519" w:type="dxa"/>
                </w:tcPr>
                <w:p w14:paraId="7E3C6AA8" w14:textId="77777777" w:rsidR="004F7EB8" w:rsidRPr="00C45999" w:rsidRDefault="004F7EB8" w:rsidP="003D6007">
                  <w:pPr>
                    <w:pStyle w:val="ConsPlusNormal"/>
                    <w:spacing w:after="1" w:line="200" w:lineRule="atLeast"/>
                    <w:rPr>
                      <w:sz w:val="20"/>
                    </w:rPr>
                  </w:pPr>
                </w:p>
              </w:tc>
            </w:tr>
            <w:tr w:rsidR="004F7EB8" w:rsidRPr="00C45999" w14:paraId="6EC052CF" w14:textId="77777777" w:rsidTr="00C45999">
              <w:tc>
                <w:tcPr>
                  <w:tcW w:w="567" w:type="dxa"/>
                </w:tcPr>
                <w:p w14:paraId="70D4D3B9" w14:textId="77777777" w:rsidR="004F7EB8" w:rsidRPr="00C45999" w:rsidRDefault="004F7EB8" w:rsidP="003D6007">
                  <w:pPr>
                    <w:pStyle w:val="ConsPlusNormal"/>
                    <w:spacing w:after="1" w:line="200" w:lineRule="atLeast"/>
                    <w:rPr>
                      <w:sz w:val="20"/>
                    </w:rPr>
                  </w:pPr>
                  <w:r w:rsidRPr="00C45999">
                    <w:rPr>
                      <w:sz w:val="20"/>
                    </w:rPr>
                    <w:t>2.3.5</w:t>
                  </w:r>
                </w:p>
              </w:tc>
              <w:tc>
                <w:tcPr>
                  <w:tcW w:w="2835" w:type="dxa"/>
                </w:tcPr>
                <w:p w14:paraId="2FCB644F" w14:textId="77777777" w:rsidR="004F7EB8" w:rsidRPr="00C45999" w:rsidRDefault="004F7EB8" w:rsidP="003D6007">
                  <w:pPr>
                    <w:pStyle w:val="ConsPlusNormal"/>
                    <w:spacing w:after="1" w:line="200" w:lineRule="atLeast"/>
                    <w:ind w:left="284"/>
                    <w:rPr>
                      <w:sz w:val="20"/>
                    </w:rPr>
                  </w:pPr>
                  <w:r w:rsidRPr="00C45999">
                    <w:rPr>
                      <w:sz w:val="20"/>
                    </w:rPr>
                    <w:t>обязательства банка, обеспеченные жилищными облигациями с ипотечным покрытием, удовлетворяющими критериям, предъявляемым к ВЛА-2Б,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tc>
              <w:tc>
                <w:tcPr>
                  <w:tcW w:w="1519" w:type="dxa"/>
                </w:tcPr>
                <w:p w14:paraId="28D3E72B" w14:textId="77777777" w:rsidR="004F7EB8" w:rsidRPr="00C45999" w:rsidRDefault="004F7EB8" w:rsidP="003D6007">
                  <w:pPr>
                    <w:pStyle w:val="ConsPlusNormal"/>
                    <w:spacing w:after="1" w:line="200" w:lineRule="atLeast"/>
                    <w:rPr>
                      <w:sz w:val="20"/>
                    </w:rPr>
                  </w:pPr>
                </w:p>
              </w:tc>
              <w:tc>
                <w:tcPr>
                  <w:tcW w:w="935" w:type="dxa"/>
                </w:tcPr>
                <w:p w14:paraId="64582680" w14:textId="77777777" w:rsidR="004F7EB8" w:rsidRPr="00C45999" w:rsidRDefault="004F7EB8" w:rsidP="003D6007">
                  <w:pPr>
                    <w:pStyle w:val="ConsPlusNormal"/>
                    <w:spacing w:after="1" w:line="200" w:lineRule="atLeast"/>
                    <w:jc w:val="center"/>
                    <w:rPr>
                      <w:sz w:val="20"/>
                    </w:rPr>
                  </w:pPr>
                  <w:r w:rsidRPr="00C45999">
                    <w:rPr>
                      <w:sz w:val="20"/>
                    </w:rPr>
                    <w:t>0,25</w:t>
                  </w:r>
                </w:p>
              </w:tc>
              <w:tc>
                <w:tcPr>
                  <w:tcW w:w="1519" w:type="dxa"/>
                </w:tcPr>
                <w:p w14:paraId="24C9DA16" w14:textId="77777777" w:rsidR="004F7EB8" w:rsidRPr="00C45999" w:rsidRDefault="004F7EB8" w:rsidP="003D6007">
                  <w:pPr>
                    <w:pStyle w:val="ConsPlusNormal"/>
                    <w:spacing w:after="1" w:line="200" w:lineRule="atLeast"/>
                    <w:rPr>
                      <w:sz w:val="20"/>
                    </w:rPr>
                  </w:pPr>
                </w:p>
              </w:tc>
            </w:tr>
            <w:tr w:rsidR="004F7EB8" w:rsidRPr="00C45999" w14:paraId="71D43910" w14:textId="77777777" w:rsidTr="00C45999">
              <w:tc>
                <w:tcPr>
                  <w:tcW w:w="567" w:type="dxa"/>
                </w:tcPr>
                <w:p w14:paraId="6335C0B7" w14:textId="77777777" w:rsidR="004F7EB8" w:rsidRPr="00C45999" w:rsidRDefault="004F7EB8" w:rsidP="003D6007">
                  <w:pPr>
                    <w:pStyle w:val="ConsPlusNormal"/>
                    <w:spacing w:after="1" w:line="200" w:lineRule="atLeast"/>
                    <w:rPr>
                      <w:sz w:val="20"/>
                    </w:rPr>
                  </w:pPr>
                  <w:r w:rsidRPr="00C45999">
                    <w:rPr>
                      <w:sz w:val="20"/>
                    </w:rPr>
                    <w:t>2.3.6</w:t>
                  </w:r>
                </w:p>
              </w:tc>
              <w:tc>
                <w:tcPr>
                  <w:tcW w:w="2835" w:type="dxa"/>
                </w:tcPr>
                <w:p w14:paraId="202F0D84" w14:textId="77777777" w:rsidR="004F7EB8" w:rsidRPr="00C45999" w:rsidRDefault="004F7EB8" w:rsidP="003D6007">
                  <w:pPr>
                    <w:pStyle w:val="ConsPlusNormal"/>
                    <w:spacing w:after="1" w:line="200" w:lineRule="atLeast"/>
                    <w:ind w:left="284"/>
                    <w:rPr>
                      <w:sz w:val="20"/>
                    </w:rPr>
                  </w:pPr>
                  <w:r w:rsidRPr="00C45999">
                    <w:rPr>
                      <w:sz w:val="20"/>
                    </w:rPr>
                    <w:t xml:space="preserve">обязательства банка, обеспеченные ценными бумагами, удовлетворяющими критериям, предъявляемым к ВЛА-2Б, за исключением жилищных облигаций с ипотечным покрытием, кроме операций с Банком России и центральным банком иностранного государства, на территории которого расположен филиал </w:t>
                  </w:r>
                  <w:r w:rsidRPr="00C45999">
                    <w:rPr>
                      <w:sz w:val="20"/>
                    </w:rPr>
                    <w:lastRenderedPageBreak/>
                    <w:t>банка, Федеральным казначейством и международными банками развития</w:t>
                  </w:r>
                </w:p>
              </w:tc>
              <w:tc>
                <w:tcPr>
                  <w:tcW w:w="1519" w:type="dxa"/>
                </w:tcPr>
                <w:p w14:paraId="48263D0C" w14:textId="77777777" w:rsidR="004F7EB8" w:rsidRPr="00C45999" w:rsidRDefault="004F7EB8" w:rsidP="003D6007">
                  <w:pPr>
                    <w:pStyle w:val="ConsPlusNormal"/>
                    <w:spacing w:after="1" w:line="200" w:lineRule="atLeast"/>
                    <w:rPr>
                      <w:sz w:val="20"/>
                    </w:rPr>
                  </w:pPr>
                </w:p>
              </w:tc>
              <w:tc>
                <w:tcPr>
                  <w:tcW w:w="935" w:type="dxa"/>
                </w:tcPr>
                <w:p w14:paraId="7E00C2C2" w14:textId="77777777" w:rsidR="004F7EB8" w:rsidRPr="00C45999" w:rsidRDefault="004F7EB8" w:rsidP="003D6007">
                  <w:pPr>
                    <w:pStyle w:val="ConsPlusNormal"/>
                    <w:spacing w:after="1" w:line="200" w:lineRule="atLeast"/>
                    <w:jc w:val="center"/>
                    <w:rPr>
                      <w:sz w:val="20"/>
                    </w:rPr>
                  </w:pPr>
                  <w:r w:rsidRPr="00C45999">
                    <w:rPr>
                      <w:sz w:val="20"/>
                    </w:rPr>
                    <w:t>0,50</w:t>
                  </w:r>
                </w:p>
              </w:tc>
              <w:tc>
                <w:tcPr>
                  <w:tcW w:w="1519" w:type="dxa"/>
                </w:tcPr>
                <w:p w14:paraId="7E3C7EAA" w14:textId="77777777" w:rsidR="004F7EB8" w:rsidRPr="00C45999" w:rsidRDefault="004F7EB8" w:rsidP="003D6007">
                  <w:pPr>
                    <w:pStyle w:val="ConsPlusNormal"/>
                    <w:spacing w:after="1" w:line="200" w:lineRule="atLeast"/>
                    <w:rPr>
                      <w:sz w:val="20"/>
                    </w:rPr>
                  </w:pPr>
                </w:p>
              </w:tc>
            </w:tr>
            <w:tr w:rsidR="004F7EB8" w:rsidRPr="00C45999" w14:paraId="1731838A" w14:textId="77777777" w:rsidTr="00C45999">
              <w:tc>
                <w:tcPr>
                  <w:tcW w:w="567" w:type="dxa"/>
                </w:tcPr>
                <w:p w14:paraId="759E1E02" w14:textId="77777777" w:rsidR="004F7EB8" w:rsidRPr="00C45999" w:rsidRDefault="004F7EB8" w:rsidP="003D6007">
                  <w:pPr>
                    <w:pStyle w:val="ConsPlusNormal"/>
                    <w:spacing w:after="1" w:line="200" w:lineRule="atLeast"/>
                    <w:rPr>
                      <w:sz w:val="20"/>
                    </w:rPr>
                  </w:pPr>
                  <w:r w:rsidRPr="00C45999">
                    <w:rPr>
                      <w:sz w:val="20"/>
                    </w:rPr>
                    <w:t>2.3.7</w:t>
                  </w:r>
                </w:p>
              </w:tc>
              <w:tc>
                <w:tcPr>
                  <w:tcW w:w="2835" w:type="dxa"/>
                </w:tcPr>
                <w:p w14:paraId="4DF23507" w14:textId="77777777" w:rsidR="004F7EB8" w:rsidRPr="00C45999" w:rsidRDefault="004F7EB8" w:rsidP="003D6007">
                  <w:pPr>
                    <w:pStyle w:val="ConsPlusNormal"/>
                    <w:spacing w:after="1" w:line="200" w:lineRule="atLeast"/>
                    <w:ind w:left="284"/>
                    <w:rPr>
                      <w:sz w:val="20"/>
                    </w:rPr>
                  </w:pPr>
                  <w:r w:rsidRPr="00C45999">
                    <w:rPr>
                      <w:sz w:val="20"/>
                    </w:rPr>
                    <w:t>обязательства банка по операциям со связанными с банком юридическими лицами, определенными в соответствии с подпунктом 3.3.12 пункта 3.3 Положения Банка России N 421-П, вне зависимости от вида ценных бумаг, предоставленных в обеспечение</w:t>
                  </w:r>
                </w:p>
              </w:tc>
              <w:tc>
                <w:tcPr>
                  <w:tcW w:w="1519" w:type="dxa"/>
                </w:tcPr>
                <w:p w14:paraId="5FE92296" w14:textId="77777777" w:rsidR="004F7EB8" w:rsidRPr="00C45999" w:rsidRDefault="004F7EB8" w:rsidP="003D6007">
                  <w:pPr>
                    <w:pStyle w:val="ConsPlusNormal"/>
                    <w:spacing w:after="1" w:line="200" w:lineRule="atLeast"/>
                    <w:rPr>
                      <w:sz w:val="20"/>
                    </w:rPr>
                  </w:pPr>
                </w:p>
              </w:tc>
              <w:tc>
                <w:tcPr>
                  <w:tcW w:w="935" w:type="dxa"/>
                </w:tcPr>
                <w:p w14:paraId="0DE0B48E"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07B59D2" w14:textId="77777777" w:rsidR="004F7EB8" w:rsidRPr="00C45999" w:rsidRDefault="004F7EB8" w:rsidP="003D6007">
                  <w:pPr>
                    <w:pStyle w:val="ConsPlusNormal"/>
                    <w:spacing w:after="1" w:line="200" w:lineRule="atLeast"/>
                    <w:rPr>
                      <w:sz w:val="20"/>
                    </w:rPr>
                  </w:pPr>
                </w:p>
              </w:tc>
            </w:tr>
            <w:tr w:rsidR="004F7EB8" w:rsidRPr="00C45999" w14:paraId="3FE69C24" w14:textId="77777777" w:rsidTr="00C45999">
              <w:tc>
                <w:tcPr>
                  <w:tcW w:w="567" w:type="dxa"/>
                </w:tcPr>
                <w:p w14:paraId="61900C17" w14:textId="77777777" w:rsidR="004F7EB8" w:rsidRPr="00C45999" w:rsidRDefault="004F7EB8" w:rsidP="003D6007">
                  <w:pPr>
                    <w:pStyle w:val="ConsPlusNormal"/>
                    <w:spacing w:after="1" w:line="200" w:lineRule="atLeast"/>
                    <w:rPr>
                      <w:sz w:val="20"/>
                    </w:rPr>
                  </w:pPr>
                  <w:r w:rsidRPr="00C45999">
                    <w:rPr>
                      <w:sz w:val="20"/>
                    </w:rPr>
                    <w:t>2.3.8</w:t>
                  </w:r>
                </w:p>
              </w:tc>
              <w:tc>
                <w:tcPr>
                  <w:tcW w:w="2835" w:type="dxa"/>
                </w:tcPr>
                <w:p w14:paraId="6E2CB438" w14:textId="77777777" w:rsidR="004F7EB8" w:rsidRPr="00C45999" w:rsidRDefault="004F7EB8" w:rsidP="003D6007">
                  <w:pPr>
                    <w:pStyle w:val="ConsPlusNormal"/>
                    <w:spacing w:after="1" w:line="200" w:lineRule="atLeast"/>
                    <w:ind w:left="284"/>
                    <w:rPr>
                      <w:sz w:val="20"/>
                    </w:rPr>
                  </w:pPr>
                  <w:r w:rsidRPr="00C45999">
                    <w:rPr>
                      <w:sz w:val="20"/>
                    </w:rPr>
                    <w:t>прочие привлеченные средства под обеспечение активами,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tc>
              <w:tc>
                <w:tcPr>
                  <w:tcW w:w="1519" w:type="dxa"/>
                </w:tcPr>
                <w:p w14:paraId="440AB30B" w14:textId="77777777" w:rsidR="004F7EB8" w:rsidRPr="00C45999" w:rsidRDefault="004F7EB8" w:rsidP="003D6007">
                  <w:pPr>
                    <w:pStyle w:val="ConsPlusNormal"/>
                    <w:spacing w:after="1" w:line="200" w:lineRule="atLeast"/>
                    <w:rPr>
                      <w:sz w:val="20"/>
                    </w:rPr>
                  </w:pPr>
                </w:p>
              </w:tc>
              <w:tc>
                <w:tcPr>
                  <w:tcW w:w="935" w:type="dxa"/>
                </w:tcPr>
                <w:p w14:paraId="698379A5"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73DEA82C" w14:textId="77777777" w:rsidR="004F7EB8" w:rsidRPr="00C45999" w:rsidRDefault="004F7EB8" w:rsidP="003D6007">
                  <w:pPr>
                    <w:pStyle w:val="ConsPlusNormal"/>
                    <w:spacing w:after="1" w:line="200" w:lineRule="atLeast"/>
                    <w:rPr>
                      <w:sz w:val="20"/>
                    </w:rPr>
                  </w:pPr>
                </w:p>
              </w:tc>
            </w:tr>
            <w:tr w:rsidR="004F7EB8" w:rsidRPr="00C45999" w14:paraId="04BBD165" w14:textId="77777777" w:rsidTr="00C45999">
              <w:tc>
                <w:tcPr>
                  <w:tcW w:w="567" w:type="dxa"/>
                </w:tcPr>
                <w:p w14:paraId="0D00EA2C" w14:textId="77777777" w:rsidR="004F7EB8" w:rsidRPr="00C45999" w:rsidRDefault="004F7EB8" w:rsidP="003D6007">
                  <w:pPr>
                    <w:pStyle w:val="ConsPlusNormal"/>
                    <w:spacing w:after="1" w:line="200" w:lineRule="atLeast"/>
                    <w:rPr>
                      <w:sz w:val="20"/>
                    </w:rPr>
                  </w:pPr>
                  <w:r w:rsidRPr="00C45999">
                    <w:rPr>
                      <w:sz w:val="20"/>
                    </w:rPr>
                    <w:t>2.4</w:t>
                  </w:r>
                </w:p>
              </w:tc>
              <w:tc>
                <w:tcPr>
                  <w:tcW w:w="2835" w:type="dxa"/>
                </w:tcPr>
                <w:p w14:paraId="77244C55" w14:textId="77777777" w:rsidR="004F7EB8" w:rsidRPr="00C45999" w:rsidRDefault="004F7EB8" w:rsidP="003D6007">
                  <w:pPr>
                    <w:pStyle w:val="ConsPlusNormal"/>
                    <w:spacing w:after="1" w:line="200" w:lineRule="atLeast"/>
                    <w:rPr>
                      <w:sz w:val="20"/>
                    </w:rPr>
                  </w:pPr>
                  <w:r w:rsidRPr="00C45999">
                    <w:rPr>
                      <w:sz w:val="20"/>
                    </w:rPr>
                    <w:t>Дополнительные ожидаемые оттоки денежных средств, итого, в том числе:</w:t>
                  </w:r>
                </w:p>
              </w:tc>
              <w:tc>
                <w:tcPr>
                  <w:tcW w:w="1519" w:type="dxa"/>
                </w:tcPr>
                <w:p w14:paraId="46915B7B" w14:textId="77777777" w:rsidR="004F7EB8" w:rsidRPr="00C45999" w:rsidRDefault="004F7EB8" w:rsidP="003D6007">
                  <w:pPr>
                    <w:pStyle w:val="ConsPlusNormal"/>
                    <w:spacing w:after="1" w:line="200" w:lineRule="atLeast"/>
                    <w:rPr>
                      <w:sz w:val="20"/>
                    </w:rPr>
                  </w:pPr>
                </w:p>
              </w:tc>
              <w:tc>
                <w:tcPr>
                  <w:tcW w:w="935" w:type="dxa"/>
                </w:tcPr>
                <w:p w14:paraId="516F483D"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35331BBC" w14:textId="77777777" w:rsidR="004F7EB8" w:rsidRPr="00C45999" w:rsidRDefault="004F7EB8" w:rsidP="003D6007">
                  <w:pPr>
                    <w:pStyle w:val="ConsPlusNormal"/>
                    <w:spacing w:after="1" w:line="200" w:lineRule="atLeast"/>
                    <w:rPr>
                      <w:sz w:val="20"/>
                    </w:rPr>
                  </w:pPr>
                </w:p>
              </w:tc>
            </w:tr>
            <w:tr w:rsidR="004F7EB8" w:rsidRPr="00C45999" w14:paraId="5478C0F1" w14:textId="77777777" w:rsidTr="00C45999">
              <w:tc>
                <w:tcPr>
                  <w:tcW w:w="567" w:type="dxa"/>
                </w:tcPr>
                <w:p w14:paraId="345CB7DB" w14:textId="77777777" w:rsidR="004F7EB8" w:rsidRPr="00C45999" w:rsidRDefault="004F7EB8" w:rsidP="003D6007">
                  <w:pPr>
                    <w:pStyle w:val="ConsPlusNormal"/>
                    <w:spacing w:after="1" w:line="200" w:lineRule="atLeast"/>
                    <w:rPr>
                      <w:sz w:val="20"/>
                    </w:rPr>
                  </w:pPr>
                  <w:r w:rsidRPr="00C45999">
                    <w:rPr>
                      <w:sz w:val="20"/>
                    </w:rPr>
                    <w:t>2.4.</w:t>
                  </w:r>
                  <w:r w:rsidRPr="00C45999">
                    <w:rPr>
                      <w:sz w:val="20"/>
                    </w:rPr>
                    <w:lastRenderedPageBreak/>
                    <w:t>1</w:t>
                  </w:r>
                </w:p>
              </w:tc>
              <w:tc>
                <w:tcPr>
                  <w:tcW w:w="2835" w:type="dxa"/>
                </w:tcPr>
                <w:p w14:paraId="64060DD2" w14:textId="77777777" w:rsidR="004F7EB8" w:rsidRPr="00C45999" w:rsidRDefault="004F7EB8" w:rsidP="003D6007">
                  <w:pPr>
                    <w:pStyle w:val="ConsPlusNormal"/>
                    <w:spacing w:after="1" w:line="200" w:lineRule="atLeast"/>
                    <w:ind w:left="284"/>
                    <w:rPr>
                      <w:sz w:val="20"/>
                    </w:rPr>
                  </w:pPr>
                  <w:r w:rsidRPr="00C45999">
                    <w:rPr>
                      <w:sz w:val="20"/>
                    </w:rPr>
                    <w:lastRenderedPageBreak/>
                    <w:t xml:space="preserve">ожидаемый отток </w:t>
                  </w:r>
                  <w:r w:rsidRPr="00C45999">
                    <w:rPr>
                      <w:sz w:val="20"/>
                    </w:rPr>
                    <w:lastRenderedPageBreak/>
                    <w:t>денежных средств по производным финансовым инструментам</w:t>
                  </w:r>
                </w:p>
              </w:tc>
              <w:tc>
                <w:tcPr>
                  <w:tcW w:w="1519" w:type="dxa"/>
                </w:tcPr>
                <w:p w14:paraId="574D1325" w14:textId="77777777" w:rsidR="004F7EB8" w:rsidRPr="00C45999" w:rsidRDefault="004F7EB8" w:rsidP="003D6007">
                  <w:pPr>
                    <w:pStyle w:val="ConsPlusNormal"/>
                    <w:spacing w:after="1" w:line="200" w:lineRule="atLeast"/>
                    <w:rPr>
                      <w:sz w:val="20"/>
                    </w:rPr>
                  </w:pPr>
                </w:p>
              </w:tc>
              <w:tc>
                <w:tcPr>
                  <w:tcW w:w="935" w:type="dxa"/>
                </w:tcPr>
                <w:p w14:paraId="42E454D3"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4C96E916" w14:textId="77777777" w:rsidR="004F7EB8" w:rsidRPr="00C45999" w:rsidRDefault="004F7EB8" w:rsidP="003D6007">
                  <w:pPr>
                    <w:pStyle w:val="ConsPlusNormal"/>
                    <w:spacing w:after="1" w:line="200" w:lineRule="atLeast"/>
                    <w:rPr>
                      <w:sz w:val="20"/>
                    </w:rPr>
                  </w:pPr>
                </w:p>
              </w:tc>
            </w:tr>
            <w:tr w:rsidR="004F7EB8" w:rsidRPr="00C45999" w14:paraId="3661D2A9" w14:textId="77777777" w:rsidTr="00C45999">
              <w:tc>
                <w:tcPr>
                  <w:tcW w:w="567" w:type="dxa"/>
                </w:tcPr>
                <w:p w14:paraId="378EB01F" w14:textId="77777777" w:rsidR="004F7EB8" w:rsidRPr="00C45999" w:rsidRDefault="004F7EB8" w:rsidP="003D6007">
                  <w:pPr>
                    <w:pStyle w:val="ConsPlusNormal"/>
                    <w:spacing w:after="1" w:line="200" w:lineRule="atLeast"/>
                    <w:rPr>
                      <w:sz w:val="20"/>
                    </w:rPr>
                  </w:pPr>
                  <w:r w:rsidRPr="00C45999">
                    <w:rPr>
                      <w:sz w:val="20"/>
                    </w:rPr>
                    <w:t>2.4.2</w:t>
                  </w:r>
                </w:p>
              </w:tc>
              <w:tc>
                <w:tcPr>
                  <w:tcW w:w="2835" w:type="dxa"/>
                </w:tcPr>
                <w:p w14:paraId="7807758B" w14:textId="77777777" w:rsidR="004F7EB8" w:rsidRPr="00C45999" w:rsidRDefault="004F7EB8" w:rsidP="003D6007">
                  <w:pPr>
                    <w:pStyle w:val="ConsPlusNormal"/>
                    <w:spacing w:after="1" w:line="200" w:lineRule="atLeast"/>
                    <w:ind w:left="284"/>
                    <w:rPr>
                      <w:sz w:val="20"/>
                    </w:rPr>
                  </w:pPr>
                  <w:r w:rsidRPr="00C45999">
                    <w:rPr>
                      <w:sz w:val="20"/>
                    </w:rPr>
                    <w:t>оценка дополнительной потребности в ликвидности по обязательствам банка, производным финансовым инструментам и прочим договорам (контрактам), связанной со снижением рейтинга долгосрочной и краткосрочной кредитоспособности банка или с другими отлагательными условиями</w:t>
                  </w:r>
                </w:p>
              </w:tc>
              <w:tc>
                <w:tcPr>
                  <w:tcW w:w="1519" w:type="dxa"/>
                </w:tcPr>
                <w:p w14:paraId="51353EFF" w14:textId="77777777" w:rsidR="004F7EB8" w:rsidRPr="00C45999" w:rsidRDefault="004F7EB8" w:rsidP="003D6007">
                  <w:pPr>
                    <w:pStyle w:val="ConsPlusNormal"/>
                    <w:spacing w:after="1" w:line="200" w:lineRule="atLeast"/>
                    <w:rPr>
                      <w:sz w:val="20"/>
                    </w:rPr>
                  </w:pPr>
                </w:p>
              </w:tc>
              <w:tc>
                <w:tcPr>
                  <w:tcW w:w="935" w:type="dxa"/>
                </w:tcPr>
                <w:p w14:paraId="02BE8CE4"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632FA88B" w14:textId="77777777" w:rsidR="004F7EB8" w:rsidRPr="00C45999" w:rsidRDefault="004F7EB8" w:rsidP="003D6007">
                  <w:pPr>
                    <w:pStyle w:val="ConsPlusNormal"/>
                    <w:spacing w:after="1" w:line="200" w:lineRule="atLeast"/>
                    <w:rPr>
                      <w:sz w:val="20"/>
                    </w:rPr>
                  </w:pPr>
                </w:p>
              </w:tc>
            </w:tr>
            <w:tr w:rsidR="004F7EB8" w:rsidRPr="00C45999" w14:paraId="3177AD4F" w14:textId="77777777" w:rsidTr="00C45999">
              <w:tc>
                <w:tcPr>
                  <w:tcW w:w="567" w:type="dxa"/>
                </w:tcPr>
                <w:p w14:paraId="61DB7908" w14:textId="77777777" w:rsidR="004F7EB8" w:rsidRPr="00C45999" w:rsidRDefault="004F7EB8" w:rsidP="003D6007">
                  <w:pPr>
                    <w:pStyle w:val="ConsPlusNormal"/>
                    <w:spacing w:after="1" w:line="200" w:lineRule="atLeast"/>
                    <w:rPr>
                      <w:sz w:val="20"/>
                    </w:rPr>
                  </w:pPr>
                  <w:r w:rsidRPr="00C45999">
                    <w:rPr>
                      <w:sz w:val="20"/>
                    </w:rPr>
                    <w:t>2.4.3</w:t>
                  </w:r>
                </w:p>
              </w:tc>
              <w:tc>
                <w:tcPr>
                  <w:tcW w:w="2835" w:type="dxa"/>
                </w:tcPr>
                <w:p w14:paraId="3BBF075E" w14:textId="77777777" w:rsidR="004F7EB8" w:rsidRPr="00C45999" w:rsidRDefault="004F7EB8" w:rsidP="003D6007">
                  <w:pPr>
                    <w:pStyle w:val="ConsPlusNormal"/>
                    <w:spacing w:after="1" w:line="200" w:lineRule="atLeast"/>
                    <w:ind w:left="284"/>
                    <w:rPr>
                      <w:sz w:val="20"/>
                    </w:rPr>
                  </w:pPr>
                  <w:r w:rsidRPr="00C45999">
                    <w:rPr>
                      <w:sz w:val="20"/>
                    </w:rPr>
                    <w:t>оценка дополнительной потребности в ликвидности, связанной с потенциальным изменением стоимости предоставленного банком обеспечения</w:t>
                  </w:r>
                </w:p>
              </w:tc>
              <w:tc>
                <w:tcPr>
                  <w:tcW w:w="1519" w:type="dxa"/>
                </w:tcPr>
                <w:p w14:paraId="2A8A645C" w14:textId="77777777" w:rsidR="004F7EB8" w:rsidRPr="00C45999" w:rsidRDefault="004F7EB8" w:rsidP="003D6007">
                  <w:pPr>
                    <w:pStyle w:val="ConsPlusNormal"/>
                    <w:spacing w:after="1" w:line="200" w:lineRule="atLeast"/>
                    <w:rPr>
                      <w:sz w:val="20"/>
                    </w:rPr>
                  </w:pPr>
                </w:p>
              </w:tc>
              <w:tc>
                <w:tcPr>
                  <w:tcW w:w="935" w:type="dxa"/>
                </w:tcPr>
                <w:p w14:paraId="1A38F4A4"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160DFB8A" w14:textId="77777777" w:rsidR="004F7EB8" w:rsidRPr="00C45999" w:rsidRDefault="004F7EB8" w:rsidP="003D6007">
                  <w:pPr>
                    <w:pStyle w:val="ConsPlusNormal"/>
                    <w:spacing w:after="1" w:line="200" w:lineRule="atLeast"/>
                    <w:rPr>
                      <w:sz w:val="20"/>
                    </w:rPr>
                  </w:pPr>
                </w:p>
              </w:tc>
            </w:tr>
            <w:tr w:rsidR="004F7EB8" w:rsidRPr="00C45999" w14:paraId="3B1662A3" w14:textId="77777777" w:rsidTr="00C45999">
              <w:tc>
                <w:tcPr>
                  <w:tcW w:w="567" w:type="dxa"/>
                </w:tcPr>
                <w:p w14:paraId="574070D0" w14:textId="77777777" w:rsidR="004F7EB8" w:rsidRPr="00C45999" w:rsidRDefault="004F7EB8" w:rsidP="003D6007">
                  <w:pPr>
                    <w:pStyle w:val="ConsPlusNormal"/>
                    <w:spacing w:after="1" w:line="200" w:lineRule="atLeast"/>
                    <w:rPr>
                      <w:sz w:val="20"/>
                    </w:rPr>
                  </w:pPr>
                  <w:r w:rsidRPr="00C45999">
                    <w:rPr>
                      <w:sz w:val="20"/>
                    </w:rPr>
                    <w:t>2.4.4</w:t>
                  </w:r>
                </w:p>
              </w:tc>
              <w:tc>
                <w:tcPr>
                  <w:tcW w:w="2835" w:type="dxa"/>
                </w:tcPr>
                <w:p w14:paraId="5E34AF7B" w14:textId="77777777" w:rsidR="004F7EB8" w:rsidRPr="00C45999" w:rsidRDefault="004F7EB8" w:rsidP="003D6007">
                  <w:pPr>
                    <w:pStyle w:val="ConsPlusNormal"/>
                    <w:spacing w:after="1" w:line="200" w:lineRule="atLeast"/>
                    <w:ind w:left="284"/>
                    <w:rPr>
                      <w:sz w:val="20"/>
                    </w:rPr>
                  </w:pPr>
                  <w:r w:rsidRPr="00C45999">
                    <w:rPr>
                      <w:sz w:val="20"/>
                    </w:rPr>
                    <w:t>ожидаемый отток денежных средств, обусловленный правом клиента потребовать возврата части предоставленного банку обеспечения, входящего в единый пул обеспечения</w:t>
                  </w:r>
                </w:p>
              </w:tc>
              <w:tc>
                <w:tcPr>
                  <w:tcW w:w="1519" w:type="dxa"/>
                </w:tcPr>
                <w:p w14:paraId="263CEC4F" w14:textId="77777777" w:rsidR="004F7EB8" w:rsidRPr="00C45999" w:rsidRDefault="004F7EB8" w:rsidP="003D6007">
                  <w:pPr>
                    <w:pStyle w:val="ConsPlusNormal"/>
                    <w:spacing w:after="1" w:line="200" w:lineRule="atLeast"/>
                    <w:rPr>
                      <w:sz w:val="20"/>
                    </w:rPr>
                  </w:pPr>
                </w:p>
              </w:tc>
              <w:tc>
                <w:tcPr>
                  <w:tcW w:w="935" w:type="dxa"/>
                </w:tcPr>
                <w:p w14:paraId="0A425863"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2E457E98" w14:textId="77777777" w:rsidR="004F7EB8" w:rsidRPr="00C45999" w:rsidRDefault="004F7EB8" w:rsidP="003D6007">
                  <w:pPr>
                    <w:pStyle w:val="ConsPlusNormal"/>
                    <w:spacing w:after="1" w:line="200" w:lineRule="atLeast"/>
                    <w:rPr>
                      <w:sz w:val="20"/>
                    </w:rPr>
                  </w:pPr>
                </w:p>
              </w:tc>
            </w:tr>
            <w:tr w:rsidR="004F7EB8" w:rsidRPr="00C45999" w14:paraId="45C1FF99" w14:textId="77777777" w:rsidTr="00C45999">
              <w:tc>
                <w:tcPr>
                  <w:tcW w:w="567" w:type="dxa"/>
                </w:tcPr>
                <w:p w14:paraId="64D2E3C0" w14:textId="77777777" w:rsidR="004F7EB8" w:rsidRPr="00C45999" w:rsidRDefault="004F7EB8" w:rsidP="003D6007">
                  <w:pPr>
                    <w:pStyle w:val="ConsPlusNormal"/>
                    <w:spacing w:after="1" w:line="200" w:lineRule="atLeast"/>
                    <w:rPr>
                      <w:sz w:val="20"/>
                    </w:rPr>
                  </w:pPr>
                  <w:r w:rsidRPr="00C45999">
                    <w:rPr>
                      <w:sz w:val="20"/>
                    </w:rPr>
                    <w:lastRenderedPageBreak/>
                    <w:t>2.4.5</w:t>
                  </w:r>
                </w:p>
              </w:tc>
              <w:tc>
                <w:tcPr>
                  <w:tcW w:w="2835" w:type="dxa"/>
                </w:tcPr>
                <w:p w14:paraId="0978231B" w14:textId="77777777" w:rsidR="004F7EB8" w:rsidRPr="00C45999" w:rsidRDefault="004F7EB8" w:rsidP="003D6007">
                  <w:pPr>
                    <w:pStyle w:val="ConsPlusNormal"/>
                    <w:spacing w:after="1" w:line="200" w:lineRule="atLeast"/>
                    <w:ind w:left="284"/>
                    <w:rPr>
                      <w:sz w:val="20"/>
                    </w:rPr>
                  </w:pPr>
                  <w:r w:rsidRPr="00C45999">
                    <w:rPr>
                      <w:sz w:val="20"/>
                    </w:rPr>
                    <w:t>ожидаемый отток денежных средств по операциям, предусматривающим предоставление банком обеспечения, которое контрагент имеет право потребовать в соответствии с условиями договора</w:t>
                  </w:r>
                </w:p>
              </w:tc>
              <w:tc>
                <w:tcPr>
                  <w:tcW w:w="1519" w:type="dxa"/>
                </w:tcPr>
                <w:p w14:paraId="60E77AEE" w14:textId="77777777" w:rsidR="004F7EB8" w:rsidRPr="00C45999" w:rsidRDefault="004F7EB8" w:rsidP="003D6007">
                  <w:pPr>
                    <w:pStyle w:val="ConsPlusNormal"/>
                    <w:spacing w:after="1" w:line="200" w:lineRule="atLeast"/>
                    <w:rPr>
                      <w:sz w:val="20"/>
                    </w:rPr>
                  </w:pPr>
                </w:p>
              </w:tc>
              <w:tc>
                <w:tcPr>
                  <w:tcW w:w="935" w:type="dxa"/>
                </w:tcPr>
                <w:p w14:paraId="2B63D82D"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3068F66A" w14:textId="77777777" w:rsidR="004F7EB8" w:rsidRPr="00C45999" w:rsidRDefault="004F7EB8" w:rsidP="003D6007">
                  <w:pPr>
                    <w:pStyle w:val="ConsPlusNormal"/>
                    <w:spacing w:after="1" w:line="200" w:lineRule="atLeast"/>
                    <w:rPr>
                      <w:sz w:val="20"/>
                    </w:rPr>
                  </w:pPr>
                </w:p>
              </w:tc>
            </w:tr>
            <w:tr w:rsidR="004F7EB8" w:rsidRPr="00C45999" w14:paraId="297CF3CC" w14:textId="77777777" w:rsidTr="00C45999">
              <w:tc>
                <w:tcPr>
                  <w:tcW w:w="567" w:type="dxa"/>
                </w:tcPr>
                <w:p w14:paraId="3E77682C" w14:textId="77777777" w:rsidR="004F7EB8" w:rsidRPr="00C45999" w:rsidRDefault="004F7EB8" w:rsidP="003D6007">
                  <w:pPr>
                    <w:pStyle w:val="ConsPlusNormal"/>
                    <w:spacing w:after="1" w:line="200" w:lineRule="atLeast"/>
                    <w:rPr>
                      <w:sz w:val="20"/>
                    </w:rPr>
                  </w:pPr>
                  <w:r w:rsidRPr="00C45999">
                    <w:rPr>
                      <w:sz w:val="20"/>
                    </w:rPr>
                    <w:t>2.4.6</w:t>
                  </w:r>
                </w:p>
              </w:tc>
              <w:tc>
                <w:tcPr>
                  <w:tcW w:w="2835" w:type="dxa"/>
                </w:tcPr>
                <w:p w14:paraId="05E446CA" w14:textId="77777777" w:rsidR="004F7EB8" w:rsidRPr="00C45999" w:rsidRDefault="004F7EB8" w:rsidP="003D6007">
                  <w:pPr>
                    <w:pStyle w:val="ConsPlusNormal"/>
                    <w:spacing w:after="1" w:line="200" w:lineRule="atLeast"/>
                    <w:ind w:left="284"/>
                    <w:rPr>
                      <w:sz w:val="20"/>
                    </w:rPr>
                  </w:pPr>
                  <w:r w:rsidRPr="00C45999">
                    <w:rPr>
                      <w:sz w:val="20"/>
                    </w:rPr>
                    <w:t>ожидаемый отток денежных средств по операциям, условия которых предусматривают возможность замещения клиентами банка обеспечения на активы, соответствующие критериям высоколиквидных активов более низкого уровня и (или) не соответствующие критериям ВЛА-1, ВЛА-2А и ВЛА-2Б</w:t>
                  </w:r>
                </w:p>
              </w:tc>
              <w:tc>
                <w:tcPr>
                  <w:tcW w:w="1519" w:type="dxa"/>
                </w:tcPr>
                <w:p w14:paraId="217C6EF4" w14:textId="77777777" w:rsidR="004F7EB8" w:rsidRPr="00C45999" w:rsidRDefault="004F7EB8" w:rsidP="003D6007">
                  <w:pPr>
                    <w:pStyle w:val="ConsPlusNormal"/>
                    <w:spacing w:after="1" w:line="200" w:lineRule="atLeast"/>
                    <w:rPr>
                      <w:sz w:val="20"/>
                    </w:rPr>
                  </w:pPr>
                </w:p>
              </w:tc>
              <w:tc>
                <w:tcPr>
                  <w:tcW w:w="935" w:type="dxa"/>
                </w:tcPr>
                <w:p w14:paraId="3DB949A1"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84A67CE" w14:textId="77777777" w:rsidR="004F7EB8" w:rsidRPr="00C45999" w:rsidRDefault="004F7EB8" w:rsidP="003D6007">
                  <w:pPr>
                    <w:pStyle w:val="ConsPlusNormal"/>
                    <w:spacing w:after="1" w:line="200" w:lineRule="atLeast"/>
                    <w:rPr>
                      <w:sz w:val="20"/>
                    </w:rPr>
                  </w:pPr>
                </w:p>
              </w:tc>
            </w:tr>
            <w:tr w:rsidR="004F7EB8" w:rsidRPr="00C45999" w14:paraId="121D7172" w14:textId="77777777" w:rsidTr="00C45999">
              <w:tc>
                <w:tcPr>
                  <w:tcW w:w="567" w:type="dxa"/>
                </w:tcPr>
                <w:p w14:paraId="39A1A829" w14:textId="77777777" w:rsidR="004F7EB8" w:rsidRPr="00C45999" w:rsidRDefault="004F7EB8" w:rsidP="003D6007">
                  <w:pPr>
                    <w:pStyle w:val="ConsPlusNormal"/>
                    <w:spacing w:after="1" w:line="200" w:lineRule="atLeast"/>
                    <w:rPr>
                      <w:sz w:val="20"/>
                    </w:rPr>
                  </w:pPr>
                  <w:r w:rsidRPr="00C45999">
                    <w:rPr>
                      <w:sz w:val="20"/>
                    </w:rPr>
                    <w:t>2.4.7</w:t>
                  </w:r>
                </w:p>
              </w:tc>
              <w:tc>
                <w:tcPr>
                  <w:tcW w:w="2835" w:type="dxa"/>
                </w:tcPr>
                <w:p w14:paraId="09BCF893" w14:textId="77777777" w:rsidR="004F7EB8" w:rsidRPr="00C45999" w:rsidRDefault="004F7EB8" w:rsidP="003D6007">
                  <w:pPr>
                    <w:pStyle w:val="ConsPlusNormal"/>
                    <w:spacing w:after="1" w:line="200" w:lineRule="atLeast"/>
                    <w:ind w:left="284"/>
                    <w:rPr>
                      <w:sz w:val="20"/>
                    </w:rPr>
                  </w:pPr>
                  <w:r w:rsidRPr="00C45999">
                    <w:rPr>
                      <w:sz w:val="20"/>
                    </w:rPr>
                    <w:t>дополнительная потребность в ликвидности (ожидаемые оттоки денежных средств), связанная с изменением рыночной стоимости производных финансовых инструментов</w:t>
                  </w:r>
                </w:p>
              </w:tc>
              <w:tc>
                <w:tcPr>
                  <w:tcW w:w="1519" w:type="dxa"/>
                </w:tcPr>
                <w:p w14:paraId="3198E46A" w14:textId="77777777" w:rsidR="004F7EB8" w:rsidRPr="00C45999" w:rsidRDefault="004F7EB8" w:rsidP="003D6007">
                  <w:pPr>
                    <w:pStyle w:val="ConsPlusNormal"/>
                    <w:spacing w:after="1" w:line="200" w:lineRule="atLeast"/>
                    <w:rPr>
                      <w:sz w:val="20"/>
                    </w:rPr>
                  </w:pPr>
                </w:p>
              </w:tc>
              <w:tc>
                <w:tcPr>
                  <w:tcW w:w="935" w:type="dxa"/>
                </w:tcPr>
                <w:p w14:paraId="517F7526"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21BE06F4" w14:textId="77777777" w:rsidR="004F7EB8" w:rsidRPr="00C45999" w:rsidRDefault="004F7EB8" w:rsidP="003D6007">
                  <w:pPr>
                    <w:pStyle w:val="ConsPlusNormal"/>
                    <w:spacing w:after="1" w:line="200" w:lineRule="atLeast"/>
                    <w:rPr>
                      <w:sz w:val="20"/>
                    </w:rPr>
                  </w:pPr>
                </w:p>
              </w:tc>
            </w:tr>
            <w:tr w:rsidR="004F7EB8" w:rsidRPr="00C45999" w14:paraId="3B46CBC9" w14:textId="77777777" w:rsidTr="00C45999">
              <w:tc>
                <w:tcPr>
                  <w:tcW w:w="567" w:type="dxa"/>
                </w:tcPr>
                <w:p w14:paraId="0E95DBBD" w14:textId="77777777" w:rsidR="004F7EB8" w:rsidRPr="00C45999" w:rsidRDefault="004F7EB8" w:rsidP="003D6007">
                  <w:pPr>
                    <w:pStyle w:val="ConsPlusNormal"/>
                    <w:spacing w:after="1" w:line="200" w:lineRule="atLeast"/>
                    <w:rPr>
                      <w:sz w:val="20"/>
                    </w:rPr>
                  </w:pPr>
                  <w:r w:rsidRPr="00C45999">
                    <w:rPr>
                      <w:sz w:val="20"/>
                    </w:rPr>
                    <w:t>2.4.</w:t>
                  </w:r>
                  <w:r w:rsidRPr="00C45999">
                    <w:rPr>
                      <w:sz w:val="20"/>
                    </w:rPr>
                    <w:lastRenderedPageBreak/>
                    <w:t>8</w:t>
                  </w:r>
                </w:p>
              </w:tc>
              <w:tc>
                <w:tcPr>
                  <w:tcW w:w="2835" w:type="dxa"/>
                </w:tcPr>
                <w:p w14:paraId="261B936A" w14:textId="77777777" w:rsidR="004F7EB8" w:rsidRPr="00C45999" w:rsidRDefault="004F7EB8" w:rsidP="003D6007">
                  <w:pPr>
                    <w:pStyle w:val="ConsPlusNormal"/>
                    <w:spacing w:after="1" w:line="200" w:lineRule="atLeast"/>
                    <w:ind w:left="284"/>
                    <w:rPr>
                      <w:sz w:val="20"/>
                    </w:rPr>
                  </w:pPr>
                  <w:r w:rsidRPr="00C45999">
                    <w:rPr>
                      <w:sz w:val="20"/>
                    </w:rPr>
                    <w:lastRenderedPageBreak/>
                    <w:t xml:space="preserve">ожидаемый отток </w:t>
                  </w:r>
                  <w:r w:rsidRPr="00C45999">
                    <w:rPr>
                      <w:sz w:val="20"/>
                    </w:rPr>
                    <w:lastRenderedPageBreak/>
                    <w:t>денежных средств, связанный с осуществлением платежей, установленных условиями выпуска ценных бумаг, обеспеченных поступлениями денежных средств по активам</w:t>
                  </w:r>
                </w:p>
              </w:tc>
              <w:tc>
                <w:tcPr>
                  <w:tcW w:w="1519" w:type="dxa"/>
                </w:tcPr>
                <w:p w14:paraId="0AF3145D" w14:textId="77777777" w:rsidR="004F7EB8" w:rsidRPr="00C45999" w:rsidRDefault="004F7EB8" w:rsidP="003D6007">
                  <w:pPr>
                    <w:pStyle w:val="ConsPlusNormal"/>
                    <w:spacing w:after="1" w:line="200" w:lineRule="atLeast"/>
                    <w:rPr>
                      <w:sz w:val="20"/>
                    </w:rPr>
                  </w:pPr>
                </w:p>
              </w:tc>
              <w:tc>
                <w:tcPr>
                  <w:tcW w:w="935" w:type="dxa"/>
                </w:tcPr>
                <w:p w14:paraId="2A60F8DF"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6538489E" w14:textId="77777777" w:rsidR="004F7EB8" w:rsidRPr="00C45999" w:rsidRDefault="004F7EB8" w:rsidP="003D6007">
                  <w:pPr>
                    <w:pStyle w:val="ConsPlusNormal"/>
                    <w:spacing w:after="1" w:line="200" w:lineRule="atLeast"/>
                    <w:rPr>
                      <w:sz w:val="20"/>
                    </w:rPr>
                  </w:pPr>
                </w:p>
              </w:tc>
            </w:tr>
            <w:tr w:rsidR="004F7EB8" w:rsidRPr="00C45999" w14:paraId="38AEB00D" w14:textId="77777777" w:rsidTr="00C45999">
              <w:tc>
                <w:tcPr>
                  <w:tcW w:w="567" w:type="dxa"/>
                </w:tcPr>
                <w:p w14:paraId="2604B790" w14:textId="77777777" w:rsidR="004F7EB8" w:rsidRPr="00C45999" w:rsidRDefault="004F7EB8" w:rsidP="003D6007">
                  <w:pPr>
                    <w:pStyle w:val="ConsPlusNormal"/>
                    <w:spacing w:after="1" w:line="200" w:lineRule="atLeast"/>
                    <w:rPr>
                      <w:sz w:val="20"/>
                    </w:rPr>
                  </w:pPr>
                  <w:r w:rsidRPr="00C45999">
                    <w:rPr>
                      <w:sz w:val="20"/>
                    </w:rPr>
                    <w:t>2.4.9</w:t>
                  </w:r>
                </w:p>
              </w:tc>
              <w:tc>
                <w:tcPr>
                  <w:tcW w:w="2835" w:type="dxa"/>
                </w:tcPr>
                <w:p w14:paraId="1E02C51D" w14:textId="77777777" w:rsidR="004F7EB8" w:rsidRPr="00C45999" w:rsidRDefault="004F7EB8" w:rsidP="003D6007">
                  <w:pPr>
                    <w:pStyle w:val="ConsPlusNormal"/>
                    <w:spacing w:after="1" w:line="200" w:lineRule="atLeast"/>
                    <w:ind w:left="284"/>
                    <w:rPr>
                      <w:sz w:val="20"/>
                    </w:rPr>
                  </w:pPr>
                  <w:r w:rsidRPr="00C45999">
                    <w:rPr>
                      <w:sz w:val="20"/>
                    </w:rPr>
                    <w:t>ожидаемый отток денежных средств по ценным бумагам, обеспеченным активами и выпущенным специализированными финансовыми обществами в интересах банка</w:t>
                  </w:r>
                </w:p>
              </w:tc>
              <w:tc>
                <w:tcPr>
                  <w:tcW w:w="1519" w:type="dxa"/>
                </w:tcPr>
                <w:p w14:paraId="6B50AD0B" w14:textId="77777777" w:rsidR="004F7EB8" w:rsidRPr="00C45999" w:rsidRDefault="004F7EB8" w:rsidP="003D6007">
                  <w:pPr>
                    <w:pStyle w:val="ConsPlusNormal"/>
                    <w:spacing w:after="1" w:line="200" w:lineRule="atLeast"/>
                    <w:rPr>
                      <w:sz w:val="20"/>
                    </w:rPr>
                  </w:pPr>
                </w:p>
              </w:tc>
              <w:tc>
                <w:tcPr>
                  <w:tcW w:w="935" w:type="dxa"/>
                </w:tcPr>
                <w:p w14:paraId="110B7217"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7F248FD4" w14:textId="77777777" w:rsidR="004F7EB8" w:rsidRPr="00C45999" w:rsidRDefault="004F7EB8" w:rsidP="003D6007">
                  <w:pPr>
                    <w:pStyle w:val="ConsPlusNormal"/>
                    <w:spacing w:after="1" w:line="200" w:lineRule="atLeast"/>
                    <w:rPr>
                      <w:sz w:val="20"/>
                    </w:rPr>
                  </w:pPr>
                </w:p>
              </w:tc>
            </w:tr>
            <w:tr w:rsidR="004F7EB8" w:rsidRPr="00C45999" w14:paraId="16E5A496" w14:textId="77777777" w:rsidTr="00C45999">
              <w:tc>
                <w:tcPr>
                  <w:tcW w:w="567" w:type="dxa"/>
                </w:tcPr>
                <w:p w14:paraId="20A4BC44" w14:textId="77777777" w:rsidR="004F7EB8" w:rsidRPr="00C45999" w:rsidRDefault="004F7EB8" w:rsidP="003D6007">
                  <w:pPr>
                    <w:pStyle w:val="ConsPlusNormal"/>
                    <w:spacing w:after="1" w:line="200" w:lineRule="atLeast"/>
                    <w:rPr>
                      <w:sz w:val="20"/>
                    </w:rPr>
                  </w:pPr>
                  <w:r w:rsidRPr="00C45999">
                    <w:rPr>
                      <w:sz w:val="20"/>
                    </w:rPr>
                    <w:t>2.4.10</w:t>
                  </w:r>
                </w:p>
              </w:tc>
              <w:tc>
                <w:tcPr>
                  <w:tcW w:w="2835" w:type="dxa"/>
                </w:tcPr>
                <w:p w14:paraId="6AD73280" w14:textId="77777777" w:rsidR="004F7EB8" w:rsidRPr="00C45999" w:rsidRDefault="004F7EB8" w:rsidP="003D6007">
                  <w:pPr>
                    <w:pStyle w:val="ConsPlusNormal"/>
                    <w:spacing w:after="1" w:line="200" w:lineRule="atLeast"/>
                    <w:ind w:left="284"/>
                    <w:rPr>
                      <w:sz w:val="20"/>
                    </w:rPr>
                  </w:pPr>
                  <w:r w:rsidRPr="00C45999">
                    <w:rPr>
                      <w:sz w:val="20"/>
                    </w:rPr>
                    <w:t>ожидаемый отток денежных средств по обязательствам банка по неиспользованным безотзывным и условно отзывным кредитным линиям и линиям ликвидности, итого, в том числе:</w:t>
                  </w:r>
                </w:p>
              </w:tc>
              <w:tc>
                <w:tcPr>
                  <w:tcW w:w="1519" w:type="dxa"/>
                </w:tcPr>
                <w:p w14:paraId="5CB9425F" w14:textId="77777777" w:rsidR="004F7EB8" w:rsidRPr="00C45999" w:rsidRDefault="004F7EB8" w:rsidP="003D6007">
                  <w:pPr>
                    <w:pStyle w:val="ConsPlusNormal"/>
                    <w:spacing w:after="1" w:line="200" w:lineRule="atLeast"/>
                    <w:rPr>
                      <w:sz w:val="20"/>
                    </w:rPr>
                  </w:pPr>
                </w:p>
              </w:tc>
              <w:tc>
                <w:tcPr>
                  <w:tcW w:w="935" w:type="dxa"/>
                </w:tcPr>
                <w:p w14:paraId="4A3429AD"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4E2FB2A8" w14:textId="77777777" w:rsidR="004F7EB8" w:rsidRPr="00C45999" w:rsidRDefault="004F7EB8" w:rsidP="003D6007">
                  <w:pPr>
                    <w:pStyle w:val="ConsPlusNormal"/>
                    <w:spacing w:after="1" w:line="200" w:lineRule="atLeast"/>
                    <w:rPr>
                      <w:sz w:val="20"/>
                    </w:rPr>
                  </w:pPr>
                </w:p>
              </w:tc>
            </w:tr>
            <w:tr w:rsidR="004F7EB8" w:rsidRPr="00C45999" w14:paraId="04F76134" w14:textId="77777777" w:rsidTr="00C45999">
              <w:tc>
                <w:tcPr>
                  <w:tcW w:w="567" w:type="dxa"/>
                </w:tcPr>
                <w:p w14:paraId="02E7C1E6" w14:textId="77777777" w:rsidR="004F7EB8" w:rsidRPr="00C45999" w:rsidRDefault="004F7EB8" w:rsidP="003D6007">
                  <w:pPr>
                    <w:pStyle w:val="ConsPlusNormal"/>
                    <w:spacing w:after="1" w:line="200" w:lineRule="atLeast"/>
                    <w:rPr>
                      <w:sz w:val="20"/>
                    </w:rPr>
                  </w:pPr>
                  <w:r w:rsidRPr="00C45999">
                    <w:rPr>
                      <w:sz w:val="20"/>
                    </w:rPr>
                    <w:t>2.4.10.1</w:t>
                  </w:r>
                </w:p>
              </w:tc>
              <w:tc>
                <w:tcPr>
                  <w:tcW w:w="2835" w:type="dxa"/>
                </w:tcPr>
                <w:p w14:paraId="100638E6" w14:textId="77777777" w:rsidR="004F7EB8" w:rsidRPr="00C45999" w:rsidRDefault="004F7EB8" w:rsidP="003D6007">
                  <w:pPr>
                    <w:pStyle w:val="ConsPlusNormal"/>
                    <w:spacing w:after="1" w:line="200" w:lineRule="atLeast"/>
                    <w:ind w:left="567"/>
                    <w:rPr>
                      <w:sz w:val="20"/>
                    </w:rPr>
                  </w:pPr>
                  <w:r w:rsidRPr="00C45999">
                    <w:rPr>
                      <w:sz w:val="20"/>
                    </w:rPr>
                    <w:t>кредитные линии и линии ликвидности, предоставленные физическим лицам и субъектам малого бизнеса</w:t>
                  </w:r>
                </w:p>
              </w:tc>
              <w:tc>
                <w:tcPr>
                  <w:tcW w:w="1519" w:type="dxa"/>
                </w:tcPr>
                <w:p w14:paraId="59C186B4" w14:textId="77777777" w:rsidR="004F7EB8" w:rsidRPr="00C45999" w:rsidRDefault="004F7EB8" w:rsidP="003D6007">
                  <w:pPr>
                    <w:pStyle w:val="ConsPlusNormal"/>
                    <w:spacing w:after="1" w:line="200" w:lineRule="atLeast"/>
                    <w:rPr>
                      <w:sz w:val="20"/>
                    </w:rPr>
                  </w:pPr>
                </w:p>
              </w:tc>
              <w:tc>
                <w:tcPr>
                  <w:tcW w:w="935" w:type="dxa"/>
                </w:tcPr>
                <w:p w14:paraId="70598C3E" w14:textId="77777777" w:rsidR="004F7EB8" w:rsidRPr="00C45999" w:rsidRDefault="004F7EB8" w:rsidP="003D6007">
                  <w:pPr>
                    <w:pStyle w:val="ConsPlusNormal"/>
                    <w:spacing w:after="1" w:line="200" w:lineRule="atLeast"/>
                    <w:jc w:val="center"/>
                    <w:rPr>
                      <w:sz w:val="20"/>
                    </w:rPr>
                  </w:pPr>
                  <w:r w:rsidRPr="00C45999">
                    <w:rPr>
                      <w:sz w:val="20"/>
                    </w:rPr>
                    <w:t>0,05</w:t>
                  </w:r>
                </w:p>
              </w:tc>
              <w:tc>
                <w:tcPr>
                  <w:tcW w:w="1519" w:type="dxa"/>
                </w:tcPr>
                <w:p w14:paraId="36661318" w14:textId="77777777" w:rsidR="004F7EB8" w:rsidRPr="00C45999" w:rsidRDefault="004F7EB8" w:rsidP="003D6007">
                  <w:pPr>
                    <w:pStyle w:val="ConsPlusNormal"/>
                    <w:spacing w:after="1" w:line="200" w:lineRule="atLeast"/>
                    <w:rPr>
                      <w:sz w:val="20"/>
                    </w:rPr>
                  </w:pPr>
                </w:p>
              </w:tc>
            </w:tr>
            <w:tr w:rsidR="004F7EB8" w:rsidRPr="00C45999" w14:paraId="264E9DF8" w14:textId="77777777" w:rsidTr="00C45999">
              <w:tc>
                <w:tcPr>
                  <w:tcW w:w="567" w:type="dxa"/>
                </w:tcPr>
                <w:p w14:paraId="2158C76F" w14:textId="77777777" w:rsidR="004F7EB8" w:rsidRPr="00C45999" w:rsidRDefault="004F7EB8" w:rsidP="003D6007">
                  <w:pPr>
                    <w:pStyle w:val="ConsPlusNormal"/>
                    <w:spacing w:after="1" w:line="200" w:lineRule="atLeast"/>
                    <w:rPr>
                      <w:sz w:val="20"/>
                    </w:rPr>
                  </w:pPr>
                  <w:r w:rsidRPr="00C45999">
                    <w:rPr>
                      <w:sz w:val="20"/>
                    </w:rPr>
                    <w:t>2.4.</w:t>
                  </w:r>
                  <w:r w:rsidRPr="00C45999">
                    <w:rPr>
                      <w:sz w:val="20"/>
                    </w:rPr>
                    <w:lastRenderedPageBreak/>
                    <w:t>10.2</w:t>
                  </w:r>
                </w:p>
              </w:tc>
              <w:tc>
                <w:tcPr>
                  <w:tcW w:w="2835" w:type="dxa"/>
                </w:tcPr>
                <w:p w14:paraId="65E7A1FF" w14:textId="77777777" w:rsidR="004F7EB8" w:rsidRPr="00C45999" w:rsidRDefault="004F7EB8" w:rsidP="003D6007">
                  <w:pPr>
                    <w:pStyle w:val="ConsPlusNormal"/>
                    <w:spacing w:after="1" w:line="200" w:lineRule="atLeast"/>
                    <w:ind w:left="567"/>
                    <w:rPr>
                      <w:sz w:val="20"/>
                    </w:rPr>
                  </w:pPr>
                  <w:r w:rsidRPr="00C45999">
                    <w:rPr>
                      <w:sz w:val="20"/>
                    </w:rPr>
                    <w:lastRenderedPageBreak/>
                    <w:t xml:space="preserve">кредитные линии, </w:t>
                  </w:r>
                  <w:r w:rsidRPr="00C45999">
                    <w:rPr>
                      <w:sz w:val="20"/>
                    </w:rPr>
                    <w:lastRenderedPageBreak/>
                    <w:t>предоставленные юридическим лицам (за исключением финансовых организаций и субъектов малого бизнеса), правительствам и организациям, которым в соответствии с законодательством предоставлено право осуществлять заимствования от имени государства, центральным банкам и международным банкам развития</w:t>
                  </w:r>
                </w:p>
              </w:tc>
              <w:tc>
                <w:tcPr>
                  <w:tcW w:w="1519" w:type="dxa"/>
                </w:tcPr>
                <w:p w14:paraId="023EA814" w14:textId="77777777" w:rsidR="004F7EB8" w:rsidRPr="00C45999" w:rsidRDefault="004F7EB8" w:rsidP="003D6007">
                  <w:pPr>
                    <w:pStyle w:val="ConsPlusNormal"/>
                    <w:spacing w:after="1" w:line="200" w:lineRule="atLeast"/>
                    <w:rPr>
                      <w:sz w:val="20"/>
                    </w:rPr>
                  </w:pPr>
                </w:p>
              </w:tc>
              <w:tc>
                <w:tcPr>
                  <w:tcW w:w="935" w:type="dxa"/>
                </w:tcPr>
                <w:p w14:paraId="38C2C515" w14:textId="77777777" w:rsidR="004F7EB8" w:rsidRPr="00C45999" w:rsidRDefault="004F7EB8" w:rsidP="003D6007">
                  <w:pPr>
                    <w:pStyle w:val="ConsPlusNormal"/>
                    <w:spacing w:after="1" w:line="200" w:lineRule="atLeast"/>
                    <w:jc w:val="center"/>
                    <w:rPr>
                      <w:sz w:val="20"/>
                    </w:rPr>
                  </w:pPr>
                  <w:r w:rsidRPr="00C45999">
                    <w:rPr>
                      <w:sz w:val="20"/>
                    </w:rPr>
                    <w:t>0,10</w:t>
                  </w:r>
                </w:p>
              </w:tc>
              <w:tc>
                <w:tcPr>
                  <w:tcW w:w="1519" w:type="dxa"/>
                </w:tcPr>
                <w:p w14:paraId="230F8ADA" w14:textId="77777777" w:rsidR="004F7EB8" w:rsidRPr="00C45999" w:rsidRDefault="004F7EB8" w:rsidP="003D6007">
                  <w:pPr>
                    <w:pStyle w:val="ConsPlusNormal"/>
                    <w:spacing w:after="1" w:line="200" w:lineRule="atLeast"/>
                    <w:rPr>
                      <w:sz w:val="20"/>
                    </w:rPr>
                  </w:pPr>
                </w:p>
              </w:tc>
            </w:tr>
            <w:tr w:rsidR="004F7EB8" w:rsidRPr="00C45999" w14:paraId="1816D570" w14:textId="77777777" w:rsidTr="00C45999">
              <w:tc>
                <w:tcPr>
                  <w:tcW w:w="567" w:type="dxa"/>
                </w:tcPr>
                <w:p w14:paraId="310F0597" w14:textId="77777777" w:rsidR="004F7EB8" w:rsidRPr="00C45999" w:rsidRDefault="004F7EB8" w:rsidP="003D6007">
                  <w:pPr>
                    <w:pStyle w:val="ConsPlusNormal"/>
                    <w:spacing w:after="1" w:line="200" w:lineRule="atLeast"/>
                    <w:rPr>
                      <w:sz w:val="20"/>
                    </w:rPr>
                  </w:pPr>
                  <w:r w:rsidRPr="00C45999">
                    <w:rPr>
                      <w:sz w:val="20"/>
                    </w:rPr>
                    <w:t>2.4.10.3</w:t>
                  </w:r>
                </w:p>
              </w:tc>
              <w:tc>
                <w:tcPr>
                  <w:tcW w:w="2835" w:type="dxa"/>
                </w:tcPr>
                <w:p w14:paraId="28564B2C" w14:textId="77777777" w:rsidR="004F7EB8" w:rsidRPr="00C45999" w:rsidRDefault="004F7EB8" w:rsidP="003D6007">
                  <w:pPr>
                    <w:pStyle w:val="ConsPlusNormal"/>
                    <w:spacing w:after="1" w:line="200" w:lineRule="atLeast"/>
                    <w:ind w:left="567"/>
                    <w:rPr>
                      <w:sz w:val="20"/>
                    </w:rPr>
                  </w:pPr>
                  <w:r w:rsidRPr="00C45999">
                    <w:rPr>
                      <w:sz w:val="20"/>
                    </w:rPr>
                    <w:t xml:space="preserve">линии ликвидности, предоставленные юридическим лицам (за исключением финансовых организаций и субъектов малого бизнеса), правительствам и организациям, которым в соответствии с законодательством предоставлено право осуществлять заимствования от имени государства, центральным банкам и международным </w:t>
                  </w:r>
                  <w:r w:rsidRPr="00C45999">
                    <w:rPr>
                      <w:sz w:val="20"/>
                    </w:rPr>
                    <w:lastRenderedPageBreak/>
                    <w:t>банкам развития</w:t>
                  </w:r>
                </w:p>
              </w:tc>
              <w:tc>
                <w:tcPr>
                  <w:tcW w:w="1519" w:type="dxa"/>
                </w:tcPr>
                <w:p w14:paraId="118E9E3F" w14:textId="77777777" w:rsidR="004F7EB8" w:rsidRPr="00C45999" w:rsidRDefault="004F7EB8" w:rsidP="003D6007">
                  <w:pPr>
                    <w:pStyle w:val="ConsPlusNormal"/>
                    <w:spacing w:after="1" w:line="200" w:lineRule="atLeast"/>
                    <w:rPr>
                      <w:sz w:val="20"/>
                    </w:rPr>
                  </w:pPr>
                </w:p>
              </w:tc>
              <w:tc>
                <w:tcPr>
                  <w:tcW w:w="935" w:type="dxa"/>
                </w:tcPr>
                <w:p w14:paraId="27598066" w14:textId="77777777" w:rsidR="004F7EB8" w:rsidRPr="00C45999" w:rsidRDefault="004F7EB8" w:rsidP="003D6007">
                  <w:pPr>
                    <w:pStyle w:val="ConsPlusNormal"/>
                    <w:spacing w:after="1" w:line="200" w:lineRule="atLeast"/>
                    <w:jc w:val="center"/>
                    <w:rPr>
                      <w:sz w:val="20"/>
                    </w:rPr>
                  </w:pPr>
                  <w:r w:rsidRPr="00C45999">
                    <w:rPr>
                      <w:sz w:val="20"/>
                    </w:rPr>
                    <w:t>0,30</w:t>
                  </w:r>
                </w:p>
              </w:tc>
              <w:tc>
                <w:tcPr>
                  <w:tcW w:w="1519" w:type="dxa"/>
                </w:tcPr>
                <w:p w14:paraId="2F9F94A9" w14:textId="77777777" w:rsidR="004F7EB8" w:rsidRPr="00C45999" w:rsidRDefault="004F7EB8" w:rsidP="003D6007">
                  <w:pPr>
                    <w:pStyle w:val="ConsPlusNormal"/>
                    <w:spacing w:after="1" w:line="200" w:lineRule="atLeast"/>
                    <w:rPr>
                      <w:sz w:val="20"/>
                    </w:rPr>
                  </w:pPr>
                </w:p>
              </w:tc>
            </w:tr>
            <w:tr w:rsidR="004F7EB8" w:rsidRPr="00C45999" w14:paraId="6F2ADDCC" w14:textId="77777777" w:rsidTr="00C45999">
              <w:tc>
                <w:tcPr>
                  <w:tcW w:w="567" w:type="dxa"/>
                </w:tcPr>
                <w:p w14:paraId="3F06EC73" w14:textId="77777777" w:rsidR="004F7EB8" w:rsidRPr="00C45999" w:rsidRDefault="004F7EB8" w:rsidP="003D6007">
                  <w:pPr>
                    <w:pStyle w:val="ConsPlusNormal"/>
                    <w:spacing w:after="1" w:line="200" w:lineRule="atLeast"/>
                    <w:rPr>
                      <w:sz w:val="20"/>
                    </w:rPr>
                  </w:pPr>
                  <w:r w:rsidRPr="00C45999">
                    <w:rPr>
                      <w:sz w:val="20"/>
                    </w:rPr>
                    <w:t>2.4.10.4</w:t>
                  </w:r>
                </w:p>
              </w:tc>
              <w:tc>
                <w:tcPr>
                  <w:tcW w:w="2835" w:type="dxa"/>
                </w:tcPr>
                <w:p w14:paraId="07A9CB8D" w14:textId="77777777" w:rsidR="004F7EB8" w:rsidRPr="00C45999" w:rsidRDefault="004F7EB8" w:rsidP="003D6007">
                  <w:pPr>
                    <w:pStyle w:val="ConsPlusNormal"/>
                    <w:spacing w:after="1" w:line="200" w:lineRule="atLeast"/>
                    <w:ind w:left="567"/>
                    <w:rPr>
                      <w:sz w:val="20"/>
                    </w:rPr>
                  </w:pPr>
                  <w:r w:rsidRPr="00C45999">
                    <w:rPr>
                      <w:sz w:val="20"/>
                    </w:rPr>
                    <w:t>кредитные линии и линии ликвидности, предоставленные кредитным организациям (в том числе банкам-нерезидентам)</w:t>
                  </w:r>
                </w:p>
              </w:tc>
              <w:tc>
                <w:tcPr>
                  <w:tcW w:w="1519" w:type="dxa"/>
                </w:tcPr>
                <w:p w14:paraId="17F2968C" w14:textId="77777777" w:rsidR="004F7EB8" w:rsidRPr="00C45999" w:rsidRDefault="004F7EB8" w:rsidP="003D6007">
                  <w:pPr>
                    <w:pStyle w:val="ConsPlusNormal"/>
                    <w:spacing w:after="1" w:line="200" w:lineRule="atLeast"/>
                    <w:rPr>
                      <w:sz w:val="20"/>
                    </w:rPr>
                  </w:pPr>
                </w:p>
              </w:tc>
              <w:tc>
                <w:tcPr>
                  <w:tcW w:w="935" w:type="dxa"/>
                </w:tcPr>
                <w:p w14:paraId="508646C9" w14:textId="77777777" w:rsidR="004F7EB8" w:rsidRPr="00C45999" w:rsidRDefault="004F7EB8" w:rsidP="003D6007">
                  <w:pPr>
                    <w:pStyle w:val="ConsPlusNormal"/>
                    <w:spacing w:after="1" w:line="200" w:lineRule="atLeast"/>
                    <w:jc w:val="center"/>
                    <w:rPr>
                      <w:sz w:val="20"/>
                    </w:rPr>
                  </w:pPr>
                  <w:r w:rsidRPr="00C45999">
                    <w:rPr>
                      <w:sz w:val="20"/>
                    </w:rPr>
                    <w:t>0,40</w:t>
                  </w:r>
                </w:p>
              </w:tc>
              <w:tc>
                <w:tcPr>
                  <w:tcW w:w="1519" w:type="dxa"/>
                </w:tcPr>
                <w:p w14:paraId="4A566343" w14:textId="77777777" w:rsidR="004F7EB8" w:rsidRPr="00C45999" w:rsidRDefault="004F7EB8" w:rsidP="003D6007">
                  <w:pPr>
                    <w:pStyle w:val="ConsPlusNormal"/>
                    <w:spacing w:after="1" w:line="200" w:lineRule="atLeast"/>
                    <w:rPr>
                      <w:sz w:val="20"/>
                    </w:rPr>
                  </w:pPr>
                </w:p>
              </w:tc>
            </w:tr>
            <w:tr w:rsidR="004F7EB8" w:rsidRPr="00C45999" w14:paraId="3A74EC83" w14:textId="77777777" w:rsidTr="00C45999">
              <w:tc>
                <w:tcPr>
                  <w:tcW w:w="567" w:type="dxa"/>
                </w:tcPr>
                <w:p w14:paraId="5A8BE0DB" w14:textId="77777777" w:rsidR="004F7EB8" w:rsidRPr="00C45999" w:rsidRDefault="004F7EB8" w:rsidP="003D6007">
                  <w:pPr>
                    <w:pStyle w:val="ConsPlusNormal"/>
                    <w:spacing w:after="1" w:line="200" w:lineRule="atLeast"/>
                    <w:rPr>
                      <w:sz w:val="20"/>
                    </w:rPr>
                  </w:pPr>
                  <w:r w:rsidRPr="00C45999">
                    <w:rPr>
                      <w:sz w:val="20"/>
                    </w:rPr>
                    <w:t>2.4.10.5</w:t>
                  </w:r>
                </w:p>
              </w:tc>
              <w:tc>
                <w:tcPr>
                  <w:tcW w:w="2835" w:type="dxa"/>
                </w:tcPr>
                <w:p w14:paraId="433E143D" w14:textId="77777777" w:rsidR="004F7EB8" w:rsidRPr="00C45999" w:rsidRDefault="004F7EB8" w:rsidP="003D6007">
                  <w:pPr>
                    <w:pStyle w:val="ConsPlusNormal"/>
                    <w:spacing w:after="1" w:line="200" w:lineRule="atLeast"/>
                    <w:ind w:left="567"/>
                    <w:rPr>
                      <w:sz w:val="20"/>
                    </w:rPr>
                  </w:pPr>
                  <w:r w:rsidRPr="00C45999">
                    <w:rPr>
                      <w:sz w:val="20"/>
                    </w:rPr>
                    <w:t>кредитные линии, предоставленные финансовым организациям (кроме кредитных организаций, специализированных финансовых обществ, хедж-фондов и фондов денежного рынка)</w:t>
                  </w:r>
                </w:p>
              </w:tc>
              <w:tc>
                <w:tcPr>
                  <w:tcW w:w="1519" w:type="dxa"/>
                </w:tcPr>
                <w:p w14:paraId="3F9B4A77" w14:textId="77777777" w:rsidR="004F7EB8" w:rsidRPr="00C45999" w:rsidRDefault="004F7EB8" w:rsidP="003D6007">
                  <w:pPr>
                    <w:pStyle w:val="ConsPlusNormal"/>
                    <w:spacing w:after="1" w:line="200" w:lineRule="atLeast"/>
                    <w:rPr>
                      <w:sz w:val="20"/>
                    </w:rPr>
                  </w:pPr>
                </w:p>
              </w:tc>
              <w:tc>
                <w:tcPr>
                  <w:tcW w:w="935" w:type="dxa"/>
                </w:tcPr>
                <w:p w14:paraId="43849D0F" w14:textId="77777777" w:rsidR="004F7EB8" w:rsidRPr="00C45999" w:rsidRDefault="004F7EB8" w:rsidP="003D6007">
                  <w:pPr>
                    <w:pStyle w:val="ConsPlusNormal"/>
                    <w:spacing w:after="1" w:line="200" w:lineRule="atLeast"/>
                    <w:jc w:val="center"/>
                    <w:rPr>
                      <w:sz w:val="20"/>
                    </w:rPr>
                  </w:pPr>
                  <w:r w:rsidRPr="00C45999">
                    <w:rPr>
                      <w:sz w:val="20"/>
                    </w:rPr>
                    <w:t>0,40</w:t>
                  </w:r>
                </w:p>
              </w:tc>
              <w:tc>
                <w:tcPr>
                  <w:tcW w:w="1519" w:type="dxa"/>
                </w:tcPr>
                <w:p w14:paraId="518A1C85" w14:textId="77777777" w:rsidR="004F7EB8" w:rsidRPr="00C45999" w:rsidRDefault="004F7EB8" w:rsidP="003D6007">
                  <w:pPr>
                    <w:pStyle w:val="ConsPlusNormal"/>
                    <w:spacing w:after="1" w:line="200" w:lineRule="atLeast"/>
                    <w:rPr>
                      <w:sz w:val="20"/>
                    </w:rPr>
                  </w:pPr>
                </w:p>
              </w:tc>
            </w:tr>
            <w:tr w:rsidR="004F7EB8" w:rsidRPr="00C45999" w14:paraId="1622D066" w14:textId="77777777" w:rsidTr="00C45999">
              <w:tc>
                <w:tcPr>
                  <w:tcW w:w="567" w:type="dxa"/>
                </w:tcPr>
                <w:p w14:paraId="32A24165" w14:textId="77777777" w:rsidR="004F7EB8" w:rsidRPr="00C45999" w:rsidRDefault="004F7EB8" w:rsidP="003D6007">
                  <w:pPr>
                    <w:pStyle w:val="ConsPlusNormal"/>
                    <w:spacing w:after="1" w:line="200" w:lineRule="atLeast"/>
                    <w:rPr>
                      <w:sz w:val="20"/>
                    </w:rPr>
                  </w:pPr>
                  <w:r w:rsidRPr="00C45999">
                    <w:rPr>
                      <w:sz w:val="20"/>
                    </w:rPr>
                    <w:t>2.4.10.6</w:t>
                  </w:r>
                </w:p>
              </w:tc>
              <w:tc>
                <w:tcPr>
                  <w:tcW w:w="2835" w:type="dxa"/>
                </w:tcPr>
                <w:p w14:paraId="15B3976F" w14:textId="77777777" w:rsidR="004F7EB8" w:rsidRPr="00C45999" w:rsidRDefault="004F7EB8" w:rsidP="003D6007">
                  <w:pPr>
                    <w:pStyle w:val="ConsPlusNormal"/>
                    <w:spacing w:after="1" w:line="200" w:lineRule="atLeast"/>
                    <w:ind w:left="567"/>
                    <w:rPr>
                      <w:sz w:val="20"/>
                    </w:rPr>
                  </w:pPr>
                  <w:r w:rsidRPr="00C45999">
                    <w:rPr>
                      <w:sz w:val="20"/>
                    </w:rPr>
                    <w:t>линии ликвидности, предоставленные финансовым организациям (кроме кредитных организаций, специализированных финансовых обществ, хедж-фондов и фондов денежного рынка)</w:t>
                  </w:r>
                </w:p>
              </w:tc>
              <w:tc>
                <w:tcPr>
                  <w:tcW w:w="1519" w:type="dxa"/>
                </w:tcPr>
                <w:p w14:paraId="25C54BB3" w14:textId="77777777" w:rsidR="004F7EB8" w:rsidRPr="00C45999" w:rsidRDefault="004F7EB8" w:rsidP="003D6007">
                  <w:pPr>
                    <w:pStyle w:val="ConsPlusNormal"/>
                    <w:spacing w:after="1" w:line="200" w:lineRule="atLeast"/>
                    <w:rPr>
                      <w:sz w:val="20"/>
                    </w:rPr>
                  </w:pPr>
                </w:p>
              </w:tc>
              <w:tc>
                <w:tcPr>
                  <w:tcW w:w="935" w:type="dxa"/>
                </w:tcPr>
                <w:p w14:paraId="1CF5EBB8"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2160B595" w14:textId="77777777" w:rsidR="004F7EB8" w:rsidRPr="00C45999" w:rsidRDefault="004F7EB8" w:rsidP="003D6007">
                  <w:pPr>
                    <w:pStyle w:val="ConsPlusNormal"/>
                    <w:spacing w:after="1" w:line="200" w:lineRule="atLeast"/>
                    <w:rPr>
                      <w:sz w:val="20"/>
                    </w:rPr>
                  </w:pPr>
                </w:p>
              </w:tc>
            </w:tr>
            <w:tr w:rsidR="004F7EB8" w:rsidRPr="00C45999" w14:paraId="552B9F72" w14:textId="77777777" w:rsidTr="00C45999">
              <w:tc>
                <w:tcPr>
                  <w:tcW w:w="567" w:type="dxa"/>
                </w:tcPr>
                <w:p w14:paraId="50A1A688" w14:textId="77777777" w:rsidR="004F7EB8" w:rsidRPr="00C45999" w:rsidRDefault="004F7EB8" w:rsidP="003D6007">
                  <w:pPr>
                    <w:pStyle w:val="ConsPlusNormal"/>
                    <w:spacing w:after="1" w:line="200" w:lineRule="atLeast"/>
                    <w:rPr>
                      <w:sz w:val="20"/>
                    </w:rPr>
                  </w:pPr>
                  <w:r w:rsidRPr="00C45999">
                    <w:rPr>
                      <w:sz w:val="20"/>
                    </w:rPr>
                    <w:t>2.4.10.7</w:t>
                  </w:r>
                </w:p>
              </w:tc>
              <w:tc>
                <w:tcPr>
                  <w:tcW w:w="2835" w:type="dxa"/>
                </w:tcPr>
                <w:p w14:paraId="647E8233" w14:textId="77777777" w:rsidR="004F7EB8" w:rsidRPr="00C45999" w:rsidRDefault="004F7EB8" w:rsidP="003D6007">
                  <w:pPr>
                    <w:pStyle w:val="ConsPlusNormal"/>
                    <w:spacing w:after="1" w:line="200" w:lineRule="atLeast"/>
                    <w:ind w:left="567"/>
                    <w:rPr>
                      <w:sz w:val="20"/>
                    </w:rPr>
                  </w:pPr>
                  <w:r w:rsidRPr="00C45999">
                    <w:rPr>
                      <w:sz w:val="20"/>
                    </w:rPr>
                    <w:t>линии ликвидности и кредитные линии, предоставленные прочим клиентам</w:t>
                  </w:r>
                </w:p>
              </w:tc>
              <w:tc>
                <w:tcPr>
                  <w:tcW w:w="1519" w:type="dxa"/>
                </w:tcPr>
                <w:p w14:paraId="6455D3B7" w14:textId="77777777" w:rsidR="004F7EB8" w:rsidRPr="00C45999" w:rsidRDefault="004F7EB8" w:rsidP="003D6007">
                  <w:pPr>
                    <w:pStyle w:val="ConsPlusNormal"/>
                    <w:spacing w:after="1" w:line="200" w:lineRule="atLeast"/>
                    <w:rPr>
                      <w:sz w:val="20"/>
                    </w:rPr>
                  </w:pPr>
                </w:p>
              </w:tc>
              <w:tc>
                <w:tcPr>
                  <w:tcW w:w="935" w:type="dxa"/>
                </w:tcPr>
                <w:p w14:paraId="4BA7F09E"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4C6AEC6" w14:textId="77777777" w:rsidR="004F7EB8" w:rsidRPr="00C45999" w:rsidRDefault="004F7EB8" w:rsidP="003D6007">
                  <w:pPr>
                    <w:pStyle w:val="ConsPlusNormal"/>
                    <w:spacing w:after="1" w:line="200" w:lineRule="atLeast"/>
                    <w:rPr>
                      <w:sz w:val="20"/>
                    </w:rPr>
                  </w:pPr>
                </w:p>
              </w:tc>
            </w:tr>
            <w:tr w:rsidR="004F7EB8" w:rsidRPr="00C45999" w14:paraId="525DB419" w14:textId="77777777" w:rsidTr="00C45999">
              <w:tc>
                <w:tcPr>
                  <w:tcW w:w="567" w:type="dxa"/>
                </w:tcPr>
                <w:p w14:paraId="0590B721" w14:textId="77777777" w:rsidR="004F7EB8" w:rsidRPr="00C45999" w:rsidRDefault="004F7EB8" w:rsidP="003D6007">
                  <w:pPr>
                    <w:pStyle w:val="ConsPlusNormal"/>
                    <w:spacing w:after="1" w:line="200" w:lineRule="atLeast"/>
                    <w:rPr>
                      <w:sz w:val="20"/>
                    </w:rPr>
                  </w:pPr>
                  <w:r w:rsidRPr="00C45999">
                    <w:rPr>
                      <w:sz w:val="20"/>
                    </w:rPr>
                    <w:lastRenderedPageBreak/>
                    <w:t>2.4.11</w:t>
                  </w:r>
                </w:p>
              </w:tc>
              <w:tc>
                <w:tcPr>
                  <w:tcW w:w="2835" w:type="dxa"/>
                </w:tcPr>
                <w:p w14:paraId="1BCE10E2" w14:textId="77777777" w:rsidR="004F7EB8" w:rsidRPr="00C45999" w:rsidRDefault="004F7EB8" w:rsidP="003D6007">
                  <w:pPr>
                    <w:pStyle w:val="ConsPlusNormal"/>
                    <w:spacing w:after="1" w:line="200" w:lineRule="atLeast"/>
                    <w:ind w:left="284"/>
                    <w:rPr>
                      <w:sz w:val="20"/>
                    </w:rPr>
                  </w:pPr>
                  <w:r w:rsidRPr="00C45999">
                    <w:rPr>
                      <w:sz w:val="20"/>
                    </w:rPr>
                    <w:t>ожидаемый отток денежных средств по безусловно отзывным кредитным линиям и линиям ликвидности</w:t>
                  </w:r>
                </w:p>
              </w:tc>
              <w:tc>
                <w:tcPr>
                  <w:tcW w:w="1519" w:type="dxa"/>
                </w:tcPr>
                <w:p w14:paraId="4B6A61CD" w14:textId="77777777" w:rsidR="004F7EB8" w:rsidRPr="00C45999" w:rsidRDefault="004F7EB8" w:rsidP="003D6007">
                  <w:pPr>
                    <w:pStyle w:val="ConsPlusNormal"/>
                    <w:spacing w:after="1" w:line="200" w:lineRule="atLeast"/>
                    <w:rPr>
                      <w:sz w:val="20"/>
                    </w:rPr>
                  </w:pPr>
                </w:p>
              </w:tc>
              <w:tc>
                <w:tcPr>
                  <w:tcW w:w="935" w:type="dxa"/>
                </w:tcPr>
                <w:p w14:paraId="4B36DC0D" w14:textId="77777777" w:rsidR="004F7EB8" w:rsidRPr="00C45999" w:rsidRDefault="004F7EB8" w:rsidP="003D6007">
                  <w:pPr>
                    <w:pStyle w:val="ConsPlusNormal"/>
                    <w:spacing w:after="1" w:line="200" w:lineRule="atLeast"/>
                    <w:jc w:val="center"/>
                    <w:rPr>
                      <w:sz w:val="20"/>
                    </w:rPr>
                  </w:pPr>
                  <w:r w:rsidRPr="00C45999">
                    <w:rPr>
                      <w:sz w:val="20"/>
                    </w:rPr>
                    <w:t>0,05</w:t>
                  </w:r>
                </w:p>
              </w:tc>
              <w:tc>
                <w:tcPr>
                  <w:tcW w:w="1519" w:type="dxa"/>
                </w:tcPr>
                <w:p w14:paraId="12A4ABC1" w14:textId="77777777" w:rsidR="004F7EB8" w:rsidRPr="00C45999" w:rsidRDefault="004F7EB8" w:rsidP="003D6007">
                  <w:pPr>
                    <w:pStyle w:val="ConsPlusNormal"/>
                    <w:spacing w:after="1" w:line="200" w:lineRule="atLeast"/>
                    <w:rPr>
                      <w:sz w:val="20"/>
                    </w:rPr>
                  </w:pPr>
                </w:p>
              </w:tc>
            </w:tr>
            <w:tr w:rsidR="004F7EB8" w:rsidRPr="00C45999" w14:paraId="6E3B8F91" w14:textId="77777777" w:rsidTr="00C45999">
              <w:tc>
                <w:tcPr>
                  <w:tcW w:w="567" w:type="dxa"/>
                </w:tcPr>
                <w:p w14:paraId="6FD30AA1" w14:textId="77777777" w:rsidR="004F7EB8" w:rsidRPr="00C45999" w:rsidRDefault="004F7EB8" w:rsidP="003D6007">
                  <w:pPr>
                    <w:pStyle w:val="ConsPlusNormal"/>
                    <w:spacing w:after="1" w:line="200" w:lineRule="atLeast"/>
                    <w:rPr>
                      <w:sz w:val="20"/>
                    </w:rPr>
                  </w:pPr>
                  <w:r w:rsidRPr="00C45999">
                    <w:rPr>
                      <w:sz w:val="20"/>
                    </w:rPr>
                    <w:t>2.4.12</w:t>
                  </w:r>
                </w:p>
              </w:tc>
              <w:tc>
                <w:tcPr>
                  <w:tcW w:w="2835" w:type="dxa"/>
                </w:tcPr>
                <w:p w14:paraId="0E4BC3BE" w14:textId="77777777" w:rsidR="004F7EB8" w:rsidRPr="00C45999" w:rsidRDefault="004F7EB8" w:rsidP="003D6007">
                  <w:pPr>
                    <w:pStyle w:val="ConsPlusNormal"/>
                    <w:spacing w:after="1" w:line="200" w:lineRule="atLeast"/>
                    <w:ind w:left="284"/>
                    <w:rPr>
                      <w:sz w:val="20"/>
                    </w:rPr>
                  </w:pPr>
                  <w:r w:rsidRPr="00C45999">
                    <w:rPr>
                      <w:sz w:val="20"/>
                    </w:rPr>
                    <w:t>ожидаемый отток денежных средств по условным обязательствам кредитного характера банка по предоставлению денежных средств на проведение сделок торгового финансирования</w:t>
                  </w:r>
                </w:p>
              </w:tc>
              <w:tc>
                <w:tcPr>
                  <w:tcW w:w="1519" w:type="dxa"/>
                </w:tcPr>
                <w:p w14:paraId="0BA1103E" w14:textId="77777777" w:rsidR="004F7EB8" w:rsidRPr="00C45999" w:rsidRDefault="004F7EB8" w:rsidP="003D6007">
                  <w:pPr>
                    <w:pStyle w:val="ConsPlusNormal"/>
                    <w:spacing w:after="1" w:line="200" w:lineRule="atLeast"/>
                    <w:rPr>
                      <w:sz w:val="20"/>
                    </w:rPr>
                  </w:pPr>
                </w:p>
              </w:tc>
              <w:tc>
                <w:tcPr>
                  <w:tcW w:w="935" w:type="dxa"/>
                </w:tcPr>
                <w:p w14:paraId="3CF8C130" w14:textId="77777777" w:rsidR="004F7EB8" w:rsidRPr="00C45999" w:rsidRDefault="004F7EB8" w:rsidP="003D6007">
                  <w:pPr>
                    <w:pStyle w:val="ConsPlusNormal"/>
                    <w:spacing w:after="1" w:line="200" w:lineRule="atLeast"/>
                    <w:jc w:val="center"/>
                    <w:rPr>
                      <w:sz w:val="20"/>
                    </w:rPr>
                  </w:pPr>
                  <w:r w:rsidRPr="00C45999">
                    <w:rPr>
                      <w:sz w:val="20"/>
                    </w:rPr>
                    <w:t>0,05</w:t>
                  </w:r>
                </w:p>
              </w:tc>
              <w:tc>
                <w:tcPr>
                  <w:tcW w:w="1519" w:type="dxa"/>
                </w:tcPr>
                <w:p w14:paraId="2E181DCA" w14:textId="77777777" w:rsidR="004F7EB8" w:rsidRPr="00C45999" w:rsidRDefault="004F7EB8" w:rsidP="003D6007">
                  <w:pPr>
                    <w:pStyle w:val="ConsPlusNormal"/>
                    <w:spacing w:after="1" w:line="200" w:lineRule="atLeast"/>
                    <w:rPr>
                      <w:sz w:val="20"/>
                    </w:rPr>
                  </w:pPr>
                </w:p>
              </w:tc>
            </w:tr>
            <w:tr w:rsidR="004F7EB8" w:rsidRPr="00C45999" w14:paraId="1633FA92" w14:textId="77777777" w:rsidTr="00C45999">
              <w:tc>
                <w:tcPr>
                  <w:tcW w:w="567" w:type="dxa"/>
                </w:tcPr>
                <w:p w14:paraId="7DFFAEEC" w14:textId="77777777" w:rsidR="004F7EB8" w:rsidRPr="00C45999" w:rsidRDefault="004F7EB8" w:rsidP="003D6007">
                  <w:pPr>
                    <w:pStyle w:val="ConsPlusNormal"/>
                    <w:spacing w:after="1" w:line="200" w:lineRule="atLeast"/>
                    <w:rPr>
                      <w:sz w:val="20"/>
                    </w:rPr>
                  </w:pPr>
                  <w:r w:rsidRPr="00C45999">
                    <w:rPr>
                      <w:sz w:val="20"/>
                    </w:rPr>
                    <w:t>2.4.13</w:t>
                  </w:r>
                </w:p>
              </w:tc>
              <w:tc>
                <w:tcPr>
                  <w:tcW w:w="2835" w:type="dxa"/>
                </w:tcPr>
                <w:p w14:paraId="54E6A0AC" w14:textId="77777777" w:rsidR="004F7EB8" w:rsidRPr="00C45999" w:rsidRDefault="004F7EB8" w:rsidP="003D6007">
                  <w:pPr>
                    <w:pStyle w:val="ConsPlusNormal"/>
                    <w:spacing w:after="1" w:line="200" w:lineRule="atLeast"/>
                    <w:ind w:left="284"/>
                    <w:rPr>
                      <w:sz w:val="20"/>
                    </w:rPr>
                  </w:pPr>
                  <w:r w:rsidRPr="00C45999">
                    <w:rPr>
                      <w:sz w:val="20"/>
                    </w:rPr>
                    <w:t>ожидаемый отток денежных средств по предоставленным гарантиям и поручительствам, а также аккредитивам, не относящимся к торговому финансированию</w:t>
                  </w:r>
                </w:p>
              </w:tc>
              <w:tc>
                <w:tcPr>
                  <w:tcW w:w="1519" w:type="dxa"/>
                </w:tcPr>
                <w:p w14:paraId="2EAED9F3" w14:textId="77777777" w:rsidR="004F7EB8" w:rsidRPr="00C45999" w:rsidRDefault="004F7EB8" w:rsidP="003D6007">
                  <w:pPr>
                    <w:pStyle w:val="ConsPlusNormal"/>
                    <w:spacing w:after="1" w:line="200" w:lineRule="atLeast"/>
                    <w:rPr>
                      <w:sz w:val="20"/>
                    </w:rPr>
                  </w:pPr>
                </w:p>
              </w:tc>
              <w:tc>
                <w:tcPr>
                  <w:tcW w:w="935" w:type="dxa"/>
                </w:tcPr>
                <w:p w14:paraId="04EC1599" w14:textId="77777777" w:rsidR="004F7EB8" w:rsidRPr="00C45999" w:rsidRDefault="004F7EB8" w:rsidP="003D6007">
                  <w:pPr>
                    <w:pStyle w:val="ConsPlusNormal"/>
                    <w:spacing w:after="1" w:line="200" w:lineRule="atLeast"/>
                    <w:jc w:val="center"/>
                    <w:rPr>
                      <w:sz w:val="20"/>
                    </w:rPr>
                  </w:pPr>
                  <w:r w:rsidRPr="00C45999">
                    <w:rPr>
                      <w:sz w:val="20"/>
                    </w:rPr>
                    <w:t>0,10</w:t>
                  </w:r>
                </w:p>
              </w:tc>
              <w:tc>
                <w:tcPr>
                  <w:tcW w:w="1519" w:type="dxa"/>
                </w:tcPr>
                <w:p w14:paraId="70054BA5" w14:textId="77777777" w:rsidR="004F7EB8" w:rsidRPr="00C45999" w:rsidRDefault="004F7EB8" w:rsidP="003D6007">
                  <w:pPr>
                    <w:pStyle w:val="ConsPlusNormal"/>
                    <w:spacing w:after="1" w:line="200" w:lineRule="atLeast"/>
                    <w:rPr>
                      <w:sz w:val="20"/>
                    </w:rPr>
                  </w:pPr>
                </w:p>
              </w:tc>
            </w:tr>
            <w:tr w:rsidR="004F7EB8" w:rsidRPr="00C45999" w14:paraId="1F2A9F80" w14:textId="77777777" w:rsidTr="00C45999">
              <w:tc>
                <w:tcPr>
                  <w:tcW w:w="567" w:type="dxa"/>
                </w:tcPr>
                <w:p w14:paraId="63206FCE" w14:textId="77777777" w:rsidR="004F7EB8" w:rsidRPr="00C45999" w:rsidRDefault="004F7EB8" w:rsidP="003D6007">
                  <w:pPr>
                    <w:pStyle w:val="ConsPlusNormal"/>
                    <w:spacing w:after="1" w:line="200" w:lineRule="atLeast"/>
                    <w:rPr>
                      <w:sz w:val="20"/>
                    </w:rPr>
                  </w:pPr>
                  <w:r w:rsidRPr="00C45999">
                    <w:rPr>
                      <w:sz w:val="20"/>
                    </w:rPr>
                    <w:t>2.4.14</w:t>
                  </w:r>
                </w:p>
              </w:tc>
              <w:tc>
                <w:tcPr>
                  <w:tcW w:w="2835" w:type="dxa"/>
                </w:tcPr>
                <w:p w14:paraId="6E6E1796" w14:textId="77777777" w:rsidR="004F7EB8" w:rsidRPr="00C45999" w:rsidRDefault="004F7EB8" w:rsidP="003D6007">
                  <w:pPr>
                    <w:pStyle w:val="ConsPlusNormal"/>
                    <w:spacing w:after="1" w:line="200" w:lineRule="atLeast"/>
                    <w:ind w:left="284"/>
                    <w:rPr>
                      <w:sz w:val="20"/>
                    </w:rPr>
                  </w:pPr>
                  <w:r w:rsidRPr="00C45999">
                    <w:rPr>
                      <w:sz w:val="20"/>
                    </w:rPr>
                    <w:t>прочие обязательства банка, установленные условиями договора, по предоставлению средств в ближайшие 30 календарных дней, итого, в том числе:</w:t>
                  </w:r>
                </w:p>
              </w:tc>
              <w:tc>
                <w:tcPr>
                  <w:tcW w:w="1519" w:type="dxa"/>
                </w:tcPr>
                <w:p w14:paraId="108BC8F6" w14:textId="77777777" w:rsidR="004F7EB8" w:rsidRPr="00C45999" w:rsidRDefault="004F7EB8" w:rsidP="003D6007">
                  <w:pPr>
                    <w:pStyle w:val="ConsPlusNormal"/>
                    <w:spacing w:after="1" w:line="200" w:lineRule="atLeast"/>
                    <w:jc w:val="center"/>
                    <w:rPr>
                      <w:sz w:val="20"/>
                    </w:rPr>
                  </w:pPr>
                  <w:r w:rsidRPr="00C45999">
                    <w:rPr>
                      <w:sz w:val="20"/>
                    </w:rPr>
                    <w:t>X</w:t>
                  </w:r>
                </w:p>
              </w:tc>
              <w:tc>
                <w:tcPr>
                  <w:tcW w:w="935" w:type="dxa"/>
                </w:tcPr>
                <w:p w14:paraId="5DA93565"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3F724E17" w14:textId="77777777" w:rsidR="004F7EB8" w:rsidRPr="00C45999" w:rsidRDefault="004F7EB8" w:rsidP="003D6007">
                  <w:pPr>
                    <w:pStyle w:val="ConsPlusNormal"/>
                    <w:spacing w:after="1" w:line="200" w:lineRule="atLeast"/>
                    <w:rPr>
                      <w:sz w:val="20"/>
                    </w:rPr>
                  </w:pPr>
                </w:p>
              </w:tc>
            </w:tr>
            <w:tr w:rsidR="004F7EB8" w:rsidRPr="00C45999" w14:paraId="27D47992" w14:textId="77777777" w:rsidTr="00C45999">
              <w:tc>
                <w:tcPr>
                  <w:tcW w:w="567" w:type="dxa"/>
                </w:tcPr>
                <w:p w14:paraId="4135AE7E" w14:textId="77777777" w:rsidR="004F7EB8" w:rsidRPr="00C45999" w:rsidRDefault="004F7EB8" w:rsidP="003D6007">
                  <w:pPr>
                    <w:pStyle w:val="ConsPlusNormal"/>
                    <w:spacing w:after="1" w:line="200" w:lineRule="atLeast"/>
                    <w:rPr>
                      <w:sz w:val="20"/>
                    </w:rPr>
                  </w:pPr>
                  <w:r w:rsidRPr="00C45999">
                    <w:rPr>
                      <w:sz w:val="20"/>
                    </w:rPr>
                    <w:t>2.4.14.1</w:t>
                  </w:r>
                </w:p>
              </w:tc>
              <w:tc>
                <w:tcPr>
                  <w:tcW w:w="2835" w:type="dxa"/>
                </w:tcPr>
                <w:p w14:paraId="4373EC11" w14:textId="77777777" w:rsidR="004F7EB8" w:rsidRPr="00C45999" w:rsidRDefault="004F7EB8" w:rsidP="003D6007">
                  <w:pPr>
                    <w:pStyle w:val="ConsPlusNormal"/>
                    <w:spacing w:after="1" w:line="200" w:lineRule="atLeast"/>
                    <w:ind w:left="567"/>
                    <w:rPr>
                      <w:sz w:val="20"/>
                    </w:rPr>
                  </w:pPr>
                  <w:r w:rsidRPr="00C45999">
                    <w:rPr>
                      <w:sz w:val="20"/>
                    </w:rPr>
                    <w:t xml:space="preserve">обязательства по предоставлению денежных средств финансовым </w:t>
                  </w:r>
                  <w:r w:rsidRPr="00C45999">
                    <w:rPr>
                      <w:sz w:val="20"/>
                    </w:rPr>
                    <w:lastRenderedPageBreak/>
                    <w:t>организациям, центральным (национальным) банкам</w:t>
                  </w:r>
                </w:p>
              </w:tc>
              <w:tc>
                <w:tcPr>
                  <w:tcW w:w="1519" w:type="dxa"/>
                </w:tcPr>
                <w:p w14:paraId="51342F47" w14:textId="77777777" w:rsidR="004F7EB8" w:rsidRPr="00C45999" w:rsidRDefault="004F7EB8" w:rsidP="003D6007">
                  <w:pPr>
                    <w:pStyle w:val="ConsPlusNormal"/>
                    <w:spacing w:after="1" w:line="200" w:lineRule="atLeast"/>
                    <w:rPr>
                      <w:sz w:val="20"/>
                    </w:rPr>
                  </w:pPr>
                </w:p>
              </w:tc>
              <w:tc>
                <w:tcPr>
                  <w:tcW w:w="935" w:type="dxa"/>
                </w:tcPr>
                <w:p w14:paraId="5A068E3C"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488B6CA9" w14:textId="77777777" w:rsidR="004F7EB8" w:rsidRPr="00C45999" w:rsidRDefault="004F7EB8" w:rsidP="003D6007">
                  <w:pPr>
                    <w:pStyle w:val="ConsPlusNormal"/>
                    <w:spacing w:after="1" w:line="200" w:lineRule="atLeast"/>
                    <w:rPr>
                      <w:sz w:val="20"/>
                    </w:rPr>
                  </w:pPr>
                </w:p>
              </w:tc>
            </w:tr>
            <w:tr w:rsidR="004F7EB8" w:rsidRPr="00C45999" w14:paraId="70EC90A5" w14:textId="77777777" w:rsidTr="00C45999">
              <w:tc>
                <w:tcPr>
                  <w:tcW w:w="567" w:type="dxa"/>
                </w:tcPr>
                <w:p w14:paraId="1D489847" w14:textId="77777777" w:rsidR="004F7EB8" w:rsidRPr="00C45999" w:rsidRDefault="004F7EB8" w:rsidP="003D6007">
                  <w:pPr>
                    <w:pStyle w:val="ConsPlusNormal"/>
                    <w:spacing w:after="1" w:line="200" w:lineRule="atLeast"/>
                    <w:rPr>
                      <w:sz w:val="20"/>
                    </w:rPr>
                  </w:pPr>
                  <w:r w:rsidRPr="00C45999">
                    <w:rPr>
                      <w:sz w:val="20"/>
                    </w:rPr>
                    <w:t>2.4.14.2</w:t>
                  </w:r>
                </w:p>
              </w:tc>
              <w:tc>
                <w:tcPr>
                  <w:tcW w:w="2835" w:type="dxa"/>
                </w:tcPr>
                <w:p w14:paraId="0506A527" w14:textId="77777777" w:rsidR="004F7EB8" w:rsidRPr="00C45999" w:rsidRDefault="004F7EB8" w:rsidP="003D6007">
                  <w:pPr>
                    <w:pStyle w:val="ConsPlusNormal"/>
                    <w:spacing w:after="1" w:line="200" w:lineRule="atLeast"/>
                    <w:ind w:left="567"/>
                    <w:rPr>
                      <w:sz w:val="20"/>
                    </w:rPr>
                  </w:pPr>
                  <w:r w:rsidRPr="00C45999">
                    <w:rPr>
                      <w:sz w:val="20"/>
                    </w:rPr>
                    <w:t>обязательства по предоставлению средств клиентам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в том числе:</w:t>
                  </w:r>
                </w:p>
              </w:tc>
              <w:tc>
                <w:tcPr>
                  <w:tcW w:w="1519" w:type="dxa"/>
                </w:tcPr>
                <w:p w14:paraId="6AFA75F9" w14:textId="77777777" w:rsidR="004F7EB8" w:rsidRPr="00C45999" w:rsidRDefault="004F7EB8" w:rsidP="003D6007">
                  <w:pPr>
                    <w:pStyle w:val="ConsPlusNormal"/>
                    <w:spacing w:after="1" w:line="200" w:lineRule="atLeast"/>
                    <w:rPr>
                      <w:sz w:val="20"/>
                    </w:rPr>
                  </w:pPr>
                </w:p>
              </w:tc>
              <w:tc>
                <w:tcPr>
                  <w:tcW w:w="935" w:type="dxa"/>
                </w:tcPr>
                <w:p w14:paraId="258CC320"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24266B3C" w14:textId="77777777" w:rsidR="004F7EB8" w:rsidRPr="00C45999" w:rsidRDefault="004F7EB8" w:rsidP="003D6007">
                  <w:pPr>
                    <w:pStyle w:val="ConsPlusNormal"/>
                    <w:spacing w:after="1" w:line="200" w:lineRule="atLeast"/>
                    <w:jc w:val="center"/>
                    <w:rPr>
                      <w:sz w:val="20"/>
                    </w:rPr>
                  </w:pPr>
                  <w:r w:rsidRPr="00C45999">
                    <w:rPr>
                      <w:sz w:val="20"/>
                    </w:rPr>
                    <w:t>X</w:t>
                  </w:r>
                </w:p>
              </w:tc>
            </w:tr>
            <w:tr w:rsidR="004F7EB8" w:rsidRPr="00C45999" w14:paraId="128C973A" w14:textId="77777777" w:rsidTr="00C45999">
              <w:tc>
                <w:tcPr>
                  <w:tcW w:w="567" w:type="dxa"/>
                </w:tcPr>
                <w:p w14:paraId="3E75FE75" w14:textId="77777777" w:rsidR="004F7EB8" w:rsidRPr="00C45999" w:rsidRDefault="004F7EB8" w:rsidP="003D6007">
                  <w:pPr>
                    <w:pStyle w:val="ConsPlusNormal"/>
                    <w:spacing w:after="1" w:line="200" w:lineRule="atLeast"/>
                    <w:rPr>
                      <w:sz w:val="20"/>
                    </w:rPr>
                  </w:pPr>
                  <w:r w:rsidRPr="00C45999">
                    <w:rPr>
                      <w:sz w:val="20"/>
                    </w:rPr>
                    <w:t>2.4.14.2.1</w:t>
                  </w:r>
                </w:p>
              </w:tc>
              <w:tc>
                <w:tcPr>
                  <w:tcW w:w="2835" w:type="dxa"/>
                </w:tcPr>
                <w:p w14:paraId="4FAF935D" w14:textId="77777777" w:rsidR="004F7EB8" w:rsidRPr="00C45999" w:rsidRDefault="004F7EB8" w:rsidP="003D6007">
                  <w:pPr>
                    <w:pStyle w:val="ConsPlusNormal"/>
                    <w:spacing w:after="1" w:line="200" w:lineRule="atLeast"/>
                    <w:ind w:left="850"/>
                    <w:rPr>
                      <w:sz w:val="20"/>
                    </w:rPr>
                  </w:pPr>
                  <w:r w:rsidRPr="00C45999">
                    <w:rPr>
                      <w:sz w:val="20"/>
                    </w:rPr>
                    <w:t>обязательства по предоставлению денежных средств физическим лицам</w:t>
                  </w:r>
                </w:p>
              </w:tc>
              <w:tc>
                <w:tcPr>
                  <w:tcW w:w="1519" w:type="dxa"/>
                </w:tcPr>
                <w:p w14:paraId="1DB52DDB" w14:textId="77777777" w:rsidR="004F7EB8" w:rsidRPr="00C45999" w:rsidRDefault="004F7EB8" w:rsidP="003D6007">
                  <w:pPr>
                    <w:pStyle w:val="ConsPlusNormal"/>
                    <w:spacing w:after="1" w:line="200" w:lineRule="atLeast"/>
                    <w:rPr>
                      <w:sz w:val="20"/>
                    </w:rPr>
                  </w:pPr>
                </w:p>
              </w:tc>
              <w:tc>
                <w:tcPr>
                  <w:tcW w:w="935" w:type="dxa"/>
                </w:tcPr>
                <w:p w14:paraId="4AACE095"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65308C8B" w14:textId="77777777" w:rsidR="004F7EB8" w:rsidRPr="00C45999" w:rsidRDefault="004F7EB8" w:rsidP="003D6007">
                  <w:pPr>
                    <w:pStyle w:val="ConsPlusNormal"/>
                    <w:spacing w:after="1" w:line="200" w:lineRule="atLeast"/>
                    <w:jc w:val="center"/>
                    <w:rPr>
                      <w:sz w:val="20"/>
                    </w:rPr>
                  </w:pPr>
                  <w:r w:rsidRPr="00C45999">
                    <w:rPr>
                      <w:sz w:val="20"/>
                    </w:rPr>
                    <w:t>X</w:t>
                  </w:r>
                </w:p>
              </w:tc>
            </w:tr>
            <w:tr w:rsidR="004F7EB8" w:rsidRPr="00C45999" w14:paraId="44918536" w14:textId="77777777" w:rsidTr="00C45999">
              <w:tc>
                <w:tcPr>
                  <w:tcW w:w="567" w:type="dxa"/>
                </w:tcPr>
                <w:p w14:paraId="369240AC" w14:textId="77777777" w:rsidR="004F7EB8" w:rsidRPr="00C45999" w:rsidRDefault="004F7EB8" w:rsidP="003D6007">
                  <w:pPr>
                    <w:pStyle w:val="ConsPlusNormal"/>
                    <w:spacing w:after="1" w:line="200" w:lineRule="atLeast"/>
                    <w:rPr>
                      <w:sz w:val="20"/>
                    </w:rPr>
                  </w:pPr>
                  <w:r w:rsidRPr="00C45999">
                    <w:rPr>
                      <w:sz w:val="20"/>
                    </w:rPr>
                    <w:t>2.4.14.2.2</w:t>
                  </w:r>
                </w:p>
              </w:tc>
              <w:tc>
                <w:tcPr>
                  <w:tcW w:w="2835" w:type="dxa"/>
                </w:tcPr>
                <w:p w14:paraId="23C7CD98" w14:textId="77777777" w:rsidR="004F7EB8" w:rsidRPr="00C45999" w:rsidRDefault="004F7EB8" w:rsidP="003D6007">
                  <w:pPr>
                    <w:pStyle w:val="ConsPlusNormal"/>
                    <w:spacing w:after="1" w:line="200" w:lineRule="atLeast"/>
                    <w:ind w:left="850"/>
                    <w:rPr>
                      <w:sz w:val="20"/>
                    </w:rPr>
                  </w:pPr>
                  <w:r w:rsidRPr="00C45999">
                    <w:rPr>
                      <w:sz w:val="20"/>
                    </w:rPr>
                    <w:t>обязательства по предоставлению денежных средств субъектам малого бизнеса</w:t>
                  </w:r>
                </w:p>
              </w:tc>
              <w:tc>
                <w:tcPr>
                  <w:tcW w:w="1519" w:type="dxa"/>
                </w:tcPr>
                <w:p w14:paraId="43270228" w14:textId="77777777" w:rsidR="004F7EB8" w:rsidRPr="00C45999" w:rsidRDefault="004F7EB8" w:rsidP="003D6007">
                  <w:pPr>
                    <w:pStyle w:val="ConsPlusNormal"/>
                    <w:spacing w:after="1" w:line="200" w:lineRule="atLeast"/>
                    <w:rPr>
                      <w:sz w:val="20"/>
                    </w:rPr>
                  </w:pPr>
                </w:p>
              </w:tc>
              <w:tc>
                <w:tcPr>
                  <w:tcW w:w="935" w:type="dxa"/>
                </w:tcPr>
                <w:p w14:paraId="4A8A8C60"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40382288" w14:textId="77777777" w:rsidR="004F7EB8" w:rsidRPr="00C45999" w:rsidRDefault="004F7EB8" w:rsidP="003D6007">
                  <w:pPr>
                    <w:pStyle w:val="ConsPlusNormal"/>
                    <w:spacing w:after="1" w:line="200" w:lineRule="atLeast"/>
                    <w:jc w:val="center"/>
                    <w:rPr>
                      <w:sz w:val="20"/>
                    </w:rPr>
                  </w:pPr>
                  <w:r w:rsidRPr="00C45999">
                    <w:rPr>
                      <w:sz w:val="20"/>
                    </w:rPr>
                    <w:t>X</w:t>
                  </w:r>
                </w:p>
              </w:tc>
            </w:tr>
            <w:tr w:rsidR="004F7EB8" w:rsidRPr="00C45999" w14:paraId="01B02A59" w14:textId="77777777" w:rsidTr="00C45999">
              <w:tc>
                <w:tcPr>
                  <w:tcW w:w="567" w:type="dxa"/>
                </w:tcPr>
                <w:p w14:paraId="1DB03F3D" w14:textId="77777777" w:rsidR="004F7EB8" w:rsidRPr="00C45999" w:rsidRDefault="004F7EB8" w:rsidP="003D6007">
                  <w:pPr>
                    <w:pStyle w:val="ConsPlusNormal"/>
                    <w:spacing w:after="1" w:line="200" w:lineRule="atLeast"/>
                    <w:rPr>
                      <w:sz w:val="20"/>
                    </w:rPr>
                  </w:pPr>
                  <w:r w:rsidRPr="00C45999">
                    <w:rPr>
                      <w:sz w:val="20"/>
                    </w:rPr>
                    <w:t>2.4.14.2.3</w:t>
                  </w:r>
                </w:p>
              </w:tc>
              <w:tc>
                <w:tcPr>
                  <w:tcW w:w="2835" w:type="dxa"/>
                </w:tcPr>
                <w:p w14:paraId="0D76B9BD" w14:textId="77777777" w:rsidR="004F7EB8" w:rsidRPr="00C45999" w:rsidRDefault="004F7EB8" w:rsidP="003D6007">
                  <w:pPr>
                    <w:pStyle w:val="ConsPlusNormal"/>
                    <w:spacing w:after="1" w:line="200" w:lineRule="atLeast"/>
                    <w:ind w:left="850"/>
                    <w:rPr>
                      <w:sz w:val="20"/>
                    </w:rPr>
                  </w:pPr>
                  <w:r w:rsidRPr="00C45999">
                    <w:rPr>
                      <w:sz w:val="20"/>
                    </w:rPr>
                    <w:t>обязательства по предоставлению денежных средств нефинансовым организациям</w:t>
                  </w:r>
                </w:p>
              </w:tc>
              <w:tc>
                <w:tcPr>
                  <w:tcW w:w="1519" w:type="dxa"/>
                </w:tcPr>
                <w:p w14:paraId="1EC05271" w14:textId="77777777" w:rsidR="004F7EB8" w:rsidRPr="00C45999" w:rsidRDefault="004F7EB8" w:rsidP="003D6007">
                  <w:pPr>
                    <w:pStyle w:val="ConsPlusNormal"/>
                    <w:spacing w:after="1" w:line="200" w:lineRule="atLeast"/>
                    <w:rPr>
                      <w:sz w:val="20"/>
                    </w:rPr>
                  </w:pPr>
                </w:p>
              </w:tc>
              <w:tc>
                <w:tcPr>
                  <w:tcW w:w="935" w:type="dxa"/>
                </w:tcPr>
                <w:p w14:paraId="5327772A"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2C13765A" w14:textId="77777777" w:rsidR="004F7EB8" w:rsidRPr="00C45999" w:rsidRDefault="004F7EB8" w:rsidP="003D6007">
                  <w:pPr>
                    <w:pStyle w:val="ConsPlusNormal"/>
                    <w:spacing w:after="1" w:line="200" w:lineRule="atLeast"/>
                    <w:jc w:val="center"/>
                    <w:rPr>
                      <w:sz w:val="20"/>
                    </w:rPr>
                  </w:pPr>
                  <w:r w:rsidRPr="00C45999">
                    <w:rPr>
                      <w:sz w:val="20"/>
                    </w:rPr>
                    <w:t>X</w:t>
                  </w:r>
                </w:p>
              </w:tc>
            </w:tr>
            <w:tr w:rsidR="004F7EB8" w:rsidRPr="00C45999" w14:paraId="0962A087" w14:textId="77777777" w:rsidTr="00C45999">
              <w:tc>
                <w:tcPr>
                  <w:tcW w:w="567" w:type="dxa"/>
                </w:tcPr>
                <w:p w14:paraId="5E554F07" w14:textId="77777777" w:rsidR="004F7EB8" w:rsidRPr="00C45999" w:rsidRDefault="004F7EB8" w:rsidP="003D6007">
                  <w:pPr>
                    <w:pStyle w:val="ConsPlusNormal"/>
                    <w:spacing w:after="1" w:line="200" w:lineRule="atLeast"/>
                    <w:rPr>
                      <w:sz w:val="20"/>
                    </w:rPr>
                  </w:pPr>
                  <w:r w:rsidRPr="00C45999">
                    <w:rPr>
                      <w:sz w:val="20"/>
                    </w:rPr>
                    <w:t>2.4.</w:t>
                  </w:r>
                  <w:r w:rsidRPr="00C45999">
                    <w:rPr>
                      <w:sz w:val="20"/>
                    </w:rPr>
                    <w:lastRenderedPageBreak/>
                    <w:t>14.2.4</w:t>
                  </w:r>
                </w:p>
              </w:tc>
              <w:tc>
                <w:tcPr>
                  <w:tcW w:w="2835" w:type="dxa"/>
                </w:tcPr>
                <w:p w14:paraId="09C5B051" w14:textId="77777777" w:rsidR="004F7EB8" w:rsidRPr="00C45999" w:rsidRDefault="004F7EB8" w:rsidP="003D6007">
                  <w:pPr>
                    <w:pStyle w:val="ConsPlusNormal"/>
                    <w:spacing w:after="1" w:line="200" w:lineRule="atLeast"/>
                    <w:ind w:left="850"/>
                    <w:rPr>
                      <w:sz w:val="20"/>
                    </w:rPr>
                  </w:pPr>
                  <w:r w:rsidRPr="00C45999">
                    <w:rPr>
                      <w:sz w:val="20"/>
                    </w:rPr>
                    <w:lastRenderedPageBreak/>
                    <w:t xml:space="preserve">обязательства по </w:t>
                  </w:r>
                  <w:r w:rsidRPr="00C45999">
                    <w:rPr>
                      <w:sz w:val="20"/>
                    </w:rPr>
                    <w:lastRenderedPageBreak/>
                    <w:t>предоставлению денежных средств прочим клиентам</w:t>
                  </w:r>
                </w:p>
              </w:tc>
              <w:tc>
                <w:tcPr>
                  <w:tcW w:w="1519" w:type="dxa"/>
                </w:tcPr>
                <w:p w14:paraId="0009C5B5" w14:textId="77777777" w:rsidR="004F7EB8" w:rsidRPr="00C45999" w:rsidRDefault="004F7EB8" w:rsidP="003D6007">
                  <w:pPr>
                    <w:pStyle w:val="ConsPlusNormal"/>
                    <w:spacing w:after="1" w:line="200" w:lineRule="atLeast"/>
                    <w:rPr>
                      <w:sz w:val="20"/>
                    </w:rPr>
                  </w:pPr>
                </w:p>
              </w:tc>
              <w:tc>
                <w:tcPr>
                  <w:tcW w:w="935" w:type="dxa"/>
                </w:tcPr>
                <w:p w14:paraId="11F25FAA"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1A4CA500" w14:textId="77777777" w:rsidR="004F7EB8" w:rsidRPr="00C45999" w:rsidRDefault="004F7EB8" w:rsidP="003D6007">
                  <w:pPr>
                    <w:pStyle w:val="ConsPlusNormal"/>
                    <w:spacing w:after="1" w:line="200" w:lineRule="atLeast"/>
                    <w:jc w:val="center"/>
                    <w:rPr>
                      <w:sz w:val="20"/>
                    </w:rPr>
                  </w:pPr>
                  <w:r w:rsidRPr="00C45999">
                    <w:rPr>
                      <w:sz w:val="20"/>
                    </w:rPr>
                    <w:t>X</w:t>
                  </w:r>
                </w:p>
              </w:tc>
            </w:tr>
            <w:tr w:rsidR="004F7EB8" w:rsidRPr="00C45999" w14:paraId="6A208BF6" w14:textId="77777777" w:rsidTr="00C45999">
              <w:tc>
                <w:tcPr>
                  <w:tcW w:w="567" w:type="dxa"/>
                </w:tcPr>
                <w:p w14:paraId="27B50CD1" w14:textId="77777777" w:rsidR="004F7EB8" w:rsidRPr="00C45999" w:rsidRDefault="004F7EB8" w:rsidP="003D6007">
                  <w:pPr>
                    <w:pStyle w:val="ConsPlusNormal"/>
                    <w:spacing w:after="1" w:line="200" w:lineRule="atLeast"/>
                    <w:rPr>
                      <w:sz w:val="20"/>
                    </w:rPr>
                  </w:pPr>
                  <w:r w:rsidRPr="00C45999">
                    <w:rPr>
                      <w:sz w:val="20"/>
                    </w:rPr>
                    <w:t>2.4.14.3</w:t>
                  </w:r>
                </w:p>
              </w:tc>
              <w:tc>
                <w:tcPr>
                  <w:tcW w:w="2835" w:type="dxa"/>
                </w:tcPr>
                <w:p w14:paraId="67B970EE" w14:textId="77777777" w:rsidR="004F7EB8" w:rsidRPr="00C45999" w:rsidRDefault="004F7EB8" w:rsidP="003D6007">
                  <w:pPr>
                    <w:pStyle w:val="ConsPlusNormal"/>
                    <w:spacing w:after="1" w:line="200" w:lineRule="atLeast"/>
                    <w:ind w:left="567"/>
                    <w:rPr>
                      <w:sz w:val="20"/>
                    </w:rPr>
                  </w:pPr>
                  <w:r w:rsidRPr="00C45999">
                    <w:rPr>
                      <w:sz w:val="20"/>
                    </w:rPr>
                    <w:t>величина превышения обязательств по предоставлению средств клиентам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над величиной притоков денежных средств клиентов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установленных условиями договора, не включенной в расчет ожидаемых притоков денежных средств</w:t>
                  </w:r>
                </w:p>
              </w:tc>
              <w:tc>
                <w:tcPr>
                  <w:tcW w:w="1519" w:type="dxa"/>
                </w:tcPr>
                <w:p w14:paraId="502E3B45" w14:textId="77777777" w:rsidR="004F7EB8" w:rsidRPr="00C45999" w:rsidRDefault="004F7EB8" w:rsidP="003D6007">
                  <w:pPr>
                    <w:pStyle w:val="ConsPlusNormal"/>
                    <w:spacing w:after="1" w:line="200" w:lineRule="atLeast"/>
                    <w:rPr>
                      <w:sz w:val="20"/>
                    </w:rPr>
                  </w:pPr>
                </w:p>
              </w:tc>
              <w:tc>
                <w:tcPr>
                  <w:tcW w:w="935" w:type="dxa"/>
                </w:tcPr>
                <w:p w14:paraId="18A4939F"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7CBFEE29" w14:textId="77777777" w:rsidR="004F7EB8" w:rsidRPr="00C45999" w:rsidRDefault="004F7EB8" w:rsidP="003D6007">
                  <w:pPr>
                    <w:pStyle w:val="ConsPlusNormal"/>
                    <w:spacing w:after="1" w:line="200" w:lineRule="atLeast"/>
                    <w:rPr>
                      <w:sz w:val="20"/>
                    </w:rPr>
                  </w:pPr>
                </w:p>
              </w:tc>
            </w:tr>
            <w:tr w:rsidR="004F7EB8" w:rsidRPr="00C45999" w14:paraId="1F508B70" w14:textId="77777777" w:rsidTr="00C45999">
              <w:tc>
                <w:tcPr>
                  <w:tcW w:w="567" w:type="dxa"/>
                </w:tcPr>
                <w:p w14:paraId="7DA639F3" w14:textId="77777777" w:rsidR="004F7EB8" w:rsidRPr="00C45999" w:rsidRDefault="004F7EB8" w:rsidP="003D6007">
                  <w:pPr>
                    <w:pStyle w:val="ConsPlusNormal"/>
                    <w:spacing w:after="1" w:line="200" w:lineRule="atLeast"/>
                    <w:rPr>
                      <w:sz w:val="20"/>
                    </w:rPr>
                  </w:pPr>
                  <w:r w:rsidRPr="00C45999">
                    <w:rPr>
                      <w:sz w:val="20"/>
                    </w:rPr>
                    <w:lastRenderedPageBreak/>
                    <w:t>2.4.14.4</w:t>
                  </w:r>
                </w:p>
              </w:tc>
              <w:tc>
                <w:tcPr>
                  <w:tcW w:w="2835" w:type="dxa"/>
                </w:tcPr>
                <w:p w14:paraId="6D0A1A75" w14:textId="77777777" w:rsidR="004F7EB8" w:rsidRPr="00C45999" w:rsidRDefault="004F7EB8" w:rsidP="003D6007">
                  <w:pPr>
                    <w:pStyle w:val="ConsPlusNormal"/>
                    <w:spacing w:after="1" w:line="200" w:lineRule="atLeast"/>
                    <w:ind w:left="567"/>
                    <w:rPr>
                      <w:sz w:val="20"/>
                    </w:rPr>
                  </w:pPr>
                  <w:r w:rsidRPr="00C45999">
                    <w:rPr>
                      <w:sz w:val="20"/>
                    </w:rPr>
                    <w:t>обязательства по предоставлению средств связанным с банком лицам, определенным в соответствии с подпунктом 3.3.12 пункта 3.3 Положения Банка России N 421-П (кроме финансовых организаций и центральных (национальных) банков)</w:t>
                  </w:r>
                </w:p>
              </w:tc>
              <w:tc>
                <w:tcPr>
                  <w:tcW w:w="1519" w:type="dxa"/>
                </w:tcPr>
                <w:p w14:paraId="37A5EC05" w14:textId="77777777" w:rsidR="004F7EB8" w:rsidRPr="00C45999" w:rsidRDefault="004F7EB8" w:rsidP="003D6007">
                  <w:pPr>
                    <w:pStyle w:val="ConsPlusNormal"/>
                    <w:spacing w:after="1" w:line="200" w:lineRule="atLeast"/>
                    <w:rPr>
                      <w:sz w:val="20"/>
                    </w:rPr>
                  </w:pPr>
                </w:p>
              </w:tc>
              <w:tc>
                <w:tcPr>
                  <w:tcW w:w="935" w:type="dxa"/>
                </w:tcPr>
                <w:p w14:paraId="735C5CD9"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3962D34A" w14:textId="77777777" w:rsidR="004F7EB8" w:rsidRPr="00C45999" w:rsidRDefault="004F7EB8" w:rsidP="003D6007">
                  <w:pPr>
                    <w:pStyle w:val="ConsPlusNormal"/>
                    <w:spacing w:after="1" w:line="200" w:lineRule="atLeast"/>
                    <w:rPr>
                      <w:sz w:val="20"/>
                    </w:rPr>
                  </w:pPr>
                </w:p>
              </w:tc>
            </w:tr>
            <w:tr w:rsidR="004F7EB8" w:rsidRPr="00C45999" w14:paraId="1F166030" w14:textId="77777777" w:rsidTr="00C45999">
              <w:tc>
                <w:tcPr>
                  <w:tcW w:w="567" w:type="dxa"/>
                </w:tcPr>
                <w:p w14:paraId="7001FB16" w14:textId="77777777" w:rsidR="004F7EB8" w:rsidRPr="00C45999" w:rsidRDefault="004F7EB8" w:rsidP="003D6007">
                  <w:pPr>
                    <w:pStyle w:val="ConsPlusNormal"/>
                    <w:spacing w:after="1" w:line="200" w:lineRule="atLeast"/>
                    <w:rPr>
                      <w:sz w:val="20"/>
                    </w:rPr>
                  </w:pPr>
                  <w:r w:rsidRPr="00C45999">
                    <w:rPr>
                      <w:sz w:val="20"/>
                    </w:rPr>
                    <w:t>2.4.15</w:t>
                  </w:r>
                </w:p>
              </w:tc>
              <w:tc>
                <w:tcPr>
                  <w:tcW w:w="2835" w:type="dxa"/>
                </w:tcPr>
                <w:p w14:paraId="170A6C10" w14:textId="77777777" w:rsidR="004F7EB8" w:rsidRPr="00C45999" w:rsidRDefault="004F7EB8" w:rsidP="003D6007">
                  <w:pPr>
                    <w:pStyle w:val="ConsPlusNormal"/>
                    <w:spacing w:after="1" w:line="200" w:lineRule="atLeast"/>
                    <w:ind w:left="284"/>
                    <w:rPr>
                      <w:sz w:val="20"/>
                    </w:rPr>
                  </w:pPr>
                  <w:r w:rsidRPr="00C45999">
                    <w:rPr>
                      <w:sz w:val="20"/>
                    </w:rPr>
                    <w:t>оценочные обязательства банка, не установленные условиями договора, по предоставлению средств связанным с банком юридическим лицам, определенным в соответствии с подпунктом 3.3.12 пункта 3.3 Положения Банка России N 421-П</w:t>
                  </w:r>
                </w:p>
              </w:tc>
              <w:tc>
                <w:tcPr>
                  <w:tcW w:w="1519" w:type="dxa"/>
                </w:tcPr>
                <w:p w14:paraId="05E0590A" w14:textId="77777777" w:rsidR="004F7EB8" w:rsidRPr="00C45999" w:rsidRDefault="004F7EB8" w:rsidP="003D6007">
                  <w:pPr>
                    <w:pStyle w:val="ConsPlusNormal"/>
                    <w:spacing w:after="1" w:line="200" w:lineRule="atLeast"/>
                    <w:rPr>
                      <w:sz w:val="20"/>
                    </w:rPr>
                  </w:pPr>
                </w:p>
              </w:tc>
              <w:tc>
                <w:tcPr>
                  <w:tcW w:w="935" w:type="dxa"/>
                </w:tcPr>
                <w:p w14:paraId="0AC48318"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2FE5D483" w14:textId="77777777" w:rsidR="004F7EB8" w:rsidRPr="00C45999" w:rsidRDefault="004F7EB8" w:rsidP="003D6007">
                  <w:pPr>
                    <w:pStyle w:val="ConsPlusNormal"/>
                    <w:spacing w:after="1" w:line="200" w:lineRule="atLeast"/>
                    <w:rPr>
                      <w:sz w:val="20"/>
                    </w:rPr>
                  </w:pPr>
                </w:p>
              </w:tc>
            </w:tr>
            <w:tr w:rsidR="004F7EB8" w:rsidRPr="00C45999" w14:paraId="4A2E4378" w14:textId="77777777" w:rsidTr="00C45999">
              <w:tc>
                <w:tcPr>
                  <w:tcW w:w="567" w:type="dxa"/>
                </w:tcPr>
                <w:p w14:paraId="3874C690" w14:textId="77777777" w:rsidR="004F7EB8" w:rsidRPr="00C45999" w:rsidRDefault="004F7EB8" w:rsidP="003D6007">
                  <w:pPr>
                    <w:pStyle w:val="ConsPlusNormal"/>
                    <w:spacing w:after="1" w:line="200" w:lineRule="atLeast"/>
                    <w:jc w:val="both"/>
                    <w:rPr>
                      <w:sz w:val="20"/>
                    </w:rPr>
                  </w:pPr>
                  <w:r w:rsidRPr="00C45999">
                    <w:rPr>
                      <w:sz w:val="20"/>
                    </w:rPr>
                    <w:t>2.4.16</w:t>
                  </w:r>
                </w:p>
              </w:tc>
              <w:tc>
                <w:tcPr>
                  <w:tcW w:w="2835" w:type="dxa"/>
                </w:tcPr>
                <w:p w14:paraId="72F253D5" w14:textId="77777777" w:rsidR="004F7EB8" w:rsidRPr="00C45999" w:rsidRDefault="004F7EB8" w:rsidP="003D6007">
                  <w:pPr>
                    <w:pStyle w:val="ConsPlusNormal"/>
                    <w:spacing w:after="1" w:line="200" w:lineRule="atLeast"/>
                    <w:ind w:left="284"/>
                    <w:rPr>
                      <w:sz w:val="20"/>
                    </w:rPr>
                  </w:pPr>
                  <w:r w:rsidRPr="00C45999">
                    <w:rPr>
                      <w:sz w:val="20"/>
                    </w:rPr>
                    <w:t xml:space="preserve">оценочные обязательства банка, не установленные условиями договора, по предоставлению средств по заключенному в соответствии с российским или иностранным правом договору, предметом которого является </w:t>
                  </w:r>
                  <w:r w:rsidRPr="00C45999">
                    <w:rPr>
                      <w:sz w:val="20"/>
                    </w:rPr>
                    <w:lastRenderedPageBreak/>
                    <w:t>осуществление юридическими лицами совместных действий без образования юридического лица для извлечения прибыли или достижения иной цели, или по предоставлению средств юридическим лицам, на деятельность которых банк прямо или косвенно оказывает существенное влияние, а также в уставном капитале которых банк имеет миноритарные (неконсолидированные) доли участия</w:t>
                  </w:r>
                </w:p>
              </w:tc>
              <w:tc>
                <w:tcPr>
                  <w:tcW w:w="1519" w:type="dxa"/>
                </w:tcPr>
                <w:p w14:paraId="55870432" w14:textId="77777777" w:rsidR="004F7EB8" w:rsidRPr="00C45999" w:rsidRDefault="004F7EB8" w:rsidP="003D6007">
                  <w:pPr>
                    <w:pStyle w:val="ConsPlusNormal"/>
                    <w:spacing w:after="1" w:line="200" w:lineRule="atLeast"/>
                    <w:rPr>
                      <w:sz w:val="20"/>
                    </w:rPr>
                  </w:pPr>
                </w:p>
              </w:tc>
              <w:tc>
                <w:tcPr>
                  <w:tcW w:w="935" w:type="dxa"/>
                </w:tcPr>
                <w:p w14:paraId="37B8C8B5"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46F899BA" w14:textId="77777777" w:rsidR="004F7EB8" w:rsidRPr="00C45999" w:rsidRDefault="004F7EB8" w:rsidP="003D6007">
                  <w:pPr>
                    <w:pStyle w:val="ConsPlusNormal"/>
                    <w:spacing w:after="1" w:line="200" w:lineRule="atLeast"/>
                    <w:rPr>
                      <w:sz w:val="20"/>
                    </w:rPr>
                  </w:pPr>
                </w:p>
              </w:tc>
            </w:tr>
            <w:tr w:rsidR="004F7EB8" w:rsidRPr="00C45999" w14:paraId="3258240B" w14:textId="77777777" w:rsidTr="00C45999">
              <w:tc>
                <w:tcPr>
                  <w:tcW w:w="567" w:type="dxa"/>
                </w:tcPr>
                <w:p w14:paraId="6BDF36B2" w14:textId="77777777" w:rsidR="004F7EB8" w:rsidRPr="00C45999" w:rsidRDefault="004F7EB8" w:rsidP="003D6007">
                  <w:pPr>
                    <w:pStyle w:val="ConsPlusNormal"/>
                    <w:spacing w:after="1" w:line="200" w:lineRule="atLeast"/>
                    <w:jc w:val="both"/>
                    <w:rPr>
                      <w:sz w:val="20"/>
                    </w:rPr>
                  </w:pPr>
                  <w:r w:rsidRPr="00C45999">
                    <w:rPr>
                      <w:sz w:val="20"/>
                    </w:rPr>
                    <w:t>2.4.17</w:t>
                  </w:r>
                </w:p>
              </w:tc>
              <w:tc>
                <w:tcPr>
                  <w:tcW w:w="2835" w:type="dxa"/>
                </w:tcPr>
                <w:p w14:paraId="6D423E47" w14:textId="77777777" w:rsidR="004F7EB8" w:rsidRPr="00C45999" w:rsidRDefault="004F7EB8" w:rsidP="003D6007">
                  <w:pPr>
                    <w:pStyle w:val="ConsPlusNormal"/>
                    <w:spacing w:after="1" w:line="200" w:lineRule="atLeast"/>
                    <w:ind w:left="284"/>
                    <w:rPr>
                      <w:sz w:val="20"/>
                    </w:rPr>
                  </w:pPr>
                  <w:r w:rsidRPr="00C45999">
                    <w:rPr>
                      <w:sz w:val="20"/>
                    </w:rPr>
                    <w:t>иные оценочные обязательства банка, не установленные условиями договора, итого, в том числе:</w:t>
                  </w:r>
                </w:p>
              </w:tc>
              <w:tc>
                <w:tcPr>
                  <w:tcW w:w="1519" w:type="dxa"/>
                </w:tcPr>
                <w:p w14:paraId="215C0E20" w14:textId="77777777" w:rsidR="004F7EB8" w:rsidRPr="00C45999" w:rsidRDefault="004F7EB8" w:rsidP="003D6007">
                  <w:pPr>
                    <w:pStyle w:val="ConsPlusNormal"/>
                    <w:spacing w:after="1" w:line="200" w:lineRule="atLeast"/>
                    <w:rPr>
                      <w:sz w:val="20"/>
                    </w:rPr>
                  </w:pPr>
                </w:p>
              </w:tc>
              <w:tc>
                <w:tcPr>
                  <w:tcW w:w="935" w:type="dxa"/>
                </w:tcPr>
                <w:p w14:paraId="63969D7E"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2424C9A2" w14:textId="77777777" w:rsidR="004F7EB8" w:rsidRPr="00C45999" w:rsidRDefault="004F7EB8" w:rsidP="003D6007">
                  <w:pPr>
                    <w:pStyle w:val="ConsPlusNormal"/>
                    <w:spacing w:after="1" w:line="200" w:lineRule="atLeast"/>
                    <w:rPr>
                      <w:sz w:val="20"/>
                    </w:rPr>
                  </w:pPr>
                </w:p>
              </w:tc>
            </w:tr>
            <w:tr w:rsidR="004F7EB8" w:rsidRPr="00C45999" w14:paraId="45875356" w14:textId="77777777" w:rsidTr="00C45999">
              <w:tc>
                <w:tcPr>
                  <w:tcW w:w="567" w:type="dxa"/>
                </w:tcPr>
                <w:p w14:paraId="7A6B8BD1" w14:textId="77777777" w:rsidR="004F7EB8" w:rsidRPr="00C45999" w:rsidRDefault="004F7EB8" w:rsidP="003D6007">
                  <w:pPr>
                    <w:pStyle w:val="ConsPlusNormal"/>
                    <w:spacing w:after="1" w:line="200" w:lineRule="atLeast"/>
                    <w:jc w:val="both"/>
                    <w:rPr>
                      <w:sz w:val="20"/>
                    </w:rPr>
                  </w:pPr>
                  <w:r w:rsidRPr="00C45999">
                    <w:rPr>
                      <w:sz w:val="20"/>
                    </w:rPr>
                    <w:t>2.4.17.1</w:t>
                  </w:r>
                </w:p>
              </w:tc>
              <w:tc>
                <w:tcPr>
                  <w:tcW w:w="2835" w:type="dxa"/>
                </w:tcPr>
                <w:p w14:paraId="0ADFB841" w14:textId="77777777" w:rsidR="004F7EB8" w:rsidRPr="00C45999" w:rsidRDefault="004F7EB8" w:rsidP="003D6007">
                  <w:pPr>
                    <w:pStyle w:val="ConsPlusNormal"/>
                    <w:spacing w:after="1" w:line="200" w:lineRule="atLeast"/>
                    <w:ind w:left="567"/>
                    <w:rPr>
                      <w:sz w:val="20"/>
                    </w:rPr>
                  </w:pPr>
                  <w:r w:rsidRPr="00C45999">
                    <w:rPr>
                      <w:sz w:val="20"/>
                    </w:rPr>
                    <w:t xml:space="preserve">оценочные обязательства, проистекающие из потенциальных требований к банку по досрочному выкупу выпущенных долговых обязательств (включая облигации и векселя) или досрочному погашению (частичному погашению) </w:t>
                  </w:r>
                  <w:r w:rsidRPr="00C45999">
                    <w:rPr>
                      <w:sz w:val="20"/>
                    </w:rPr>
                    <w:lastRenderedPageBreak/>
                    <w:t>обязательств, возникающих в рамках размещения долговых ценных бумаг в интересах банка</w:t>
                  </w:r>
                </w:p>
              </w:tc>
              <w:tc>
                <w:tcPr>
                  <w:tcW w:w="1519" w:type="dxa"/>
                </w:tcPr>
                <w:p w14:paraId="43AC5BAC" w14:textId="77777777" w:rsidR="004F7EB8" w:rsidRPr="00C45999" w:rsidRDefault="004F7EB8" w:rsidP="003D6007">
                  <w:pPr>
                    <w:pStyle w:val="ConsPlusNormal"/>
                    <w:spacing w:after="1" w:line="200" w:lineRule="atLeast"/>
                    <w:rPr>
                      <w:sz w:val="20"/>
                    </w:rPr>
                  </w:pPr>
                </w:p>
              </w:tc>
              <w:tc>
                <w:tcPr>
                  <w:tcW w:w="935" w:type="dxa"/>
                </w:tcPr>
                <w:p w14:paraId="4645A8F4"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796F7FD0" w14:textId="77777777" w:rsidR="004F7EB8" w:rsidRPr="00C45999" w:rsidRDefault="004F7EB8" w:rsidP="003D6007">
                  <w:pPr>
                    <w:pStyle w:val="ConsPlusNormal"/>
                    <w:spacing w:after="1" w:line="200" w:lineRule="atLeast"/>
                    <w:rPr>
                      <w:sz w:val="20"/>
                    </w:rPr>
                  </w:pPr>
                </w:p>
              </w:tc>
            </w:tr>
            <w:tr w:rsidR="004F7EB8" w:rsidRPr="00C45999" w14:paraId="5C676336" w14:textId="77777777" w:rsidTr="00C45999">
              <w:tc>
                <w:tcPr>
                  <w:tcW w:w="567" w:type="dxa"/>
                </w:tcPr>
                <w:p w14:paraId="7394DEFC" w14:textId="77777777" w:rsidR="004F7EB8" w:rsidRPr="00C45999" w:rsidRDefault="004F7EB8" w:rsidP="003D6007">
                  <w:pPr>
                    <w:pStyle w:val="ConsPlusNormal"/>
                    <w:spacing w:after="1" w:line="200" w:lineRule="atLeast"/>
                    <w:jc w:val="both"/>
                    <w:rPr>
                      <w:sz w:val="20"/>
                    </w:rPr>
                  </w:pPr>
                  <w:r w:rsidRPr="00C45999">
                    <w:rPr>
                      <w:sz w:val="20"/>
                    </w:rPr>
                    <w:t>2.4.17.2</w:t>
                  </w:r>
                </w:p>
              </w:tc>
              <w:tc>
                <w:tcPr>
                  <w:tcW w:w="2835" w:type="dxa"/>
                </w:tcPr>
                <w:p w14:paraId="313B5419" w14:textId="77777777" w:rsidR="004F7EB8" w:rsidRPr="00C45999" w:rsidRDefault="004F7EB8" w:rsidP="003D6007">
                  <w:pPr>
                    <w:pStyle w:val="ConsPlusNormal"/>
                    <w:spacing w:after="1" w:line="200" w:lineRule="atLeast"/>
                    <w:ind w:left="567"/>
                    <w:rPr>
                      <w:sz w:val="20"/>
                    </w:rPr>
                  </w:pPr>
                  <w:r w:rsidRPr="00C45999">
                    <w:rPr>
                      <w:sz w:val="20"/>
                    </w:rPr>
                    <w:t>оценочные обязательства по досрочному выкупу собственных долговых ценных бумаг сроком до погашения свыше 30 календарных дней с даты расчета ПКЛ у финансовых организаций - профессиональных участников рынка ценных бумаг, являющихся связанными с банком лицами</w:t>
                  </w:r>
                </w:p>
              </w:tc>
              <w:tc>
                <w:tcPr>
                  <w:tcW w:w="1519" w:type="dxa"/>
                </w:tcPr>
                <w:p w14:paraId="4C1601F2" w14:textId="77777777" w:rsidR="004F7EB8" w:rsidRPr="00C45999" w:rsidRDefault="004F7EB8" w:rsidP="003D6007">
                  <w:pPr>
                    <w:pStyle w:val="ConsPlusNormal"/>
                    <w:spacing w:after="1" w:line="200" w:lineRule="atLeast"/>
                    <w:rPr>
                      <w:sz w:val="20"/>
                    </w:rPr>
                  </w:pPr>
                </w:p>
              </w:tc>
              <w:tc>
                <w:tcPr>
                  <w:tcW w:w="935" w:type="dxa"/>
                </w:tcPr>
                <w:p w14:paraId="035589F8"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39A9589" w14:textId="77777777" w:rsidR="004F7EB8" w:rsidRPr="00C45999" w:rsidRDefault="004F7EB8" w:rsidP="003D6007">
                  <w:pPr>
                    <w:pStyle w:val="ConsPlusNormal"/>
                    <w:spacing w:after="1" w:line="200" w:lineRule="atLeast"/>
                    <w:rPr>
                      <w:sz w:val="20"/>
                    </w:rPr>
                  </w:pPr>
                </w:p>
              </w:tc>
            </w:tr>
            <w:tr w:rsidR="004F7EB8" w:rsidRPr="00C45999" w14:paraId="042308C4" w14:textId="77777777" w:rsidTr="00C45999">
              <w:tc>
                <w:tcPr>
                  <w:tcW w:w="567" w:type="dxa"/>
                </w:tcPr>
                <w:p w14:paraId="05560289" w14:textId="77777777" w:rsidR="004F7EB8" w:rsidRPr="00C45999" w:rsidRDefault="004F7EB8" w:rsidP="003D6007">
                  <w:pPr>
                    <w:pStyle w:val="ConsPlusNormal"/>
                    <w:spacing w:after="1" w:line="200" w:lineRule="atLeast"/>
                    <w:jc w:val="both"/>
                    <w:rPr>
                      <w:sz w:val="20"/>
                    </w:rPr>
                  </w:pPr>
                  <w:r w:rsidRPr="00C45999">
                    <w:rPr>
                      <w:sz w:val="20"/>
                    </w:rPr>
                    <w:t>2.4.17.3</w:t>
                  </w:r>
                </w:p>
              </w:tc>
              <w:tc>
                <w:tcPr>
                  <w:tcW w:w="2835" w:type="dxa"/>
                </w:tcPr>
                <w:p w14:paraId="4FABF52B" w14:textId="77777777" w:rsidR="004F7EB8" w:rsidRPr="00C45999" w:rsidRDefault="004F7EB8" w:rsidP="003D6007">
                  <w:pPr>
                    <w:pStyle w:val="ConsPlusNormal"/>
                    <w:spacing w:after="1" w:line="200" w:lineRule="atLeast"/>
                    <w:ind w:left="567"/>
                    <w:rPr>
                      <w:sz w:val="20"/>
                    </w:rPr>
                  </w:pPr>
                  <w:r w:rsidRPr="00C45999">
                    <w:rPr>
                      <w:sz w:val="20"/>
                    </w:rPr>
                    <w:t>оценочные обязательства, связанные с деятельностью банка по управлению активами</w:t>
                  </w:r>
                </w:p>
              </w:tc>
              <w:tc>
                <w:tcPr>
                  <w:tcW w:w="1519" w:type="dxa"/>
                </w:tcPr>
                <w:p w14:paraId="12E963B1" w14:textId="77777777" w:rsidR="004F7EB8" w:rsidRPr="00C45999" w:rsidRDefault="004F7EB8" w:rsidP="003D6007">
                  <w:pPr>
                    <w:pStyle w:val="ConsPlusNormal"/>
                    <w:spacing w:after="1" w:line="200" w:lineRule="atLeast"/>
                    <w:rPr>
                      <w:sz w:val="20"/>
                    </w:rPr>
                  </w:pPr>
                </w:p>
              </w:tc>
              <w:tc>
                <w:tcPr>
                  <w:tcW w:w="935" w:type="dxa"/>
                </w:tcPr>
                <w:p w14:paraId="1EA23473"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4FC2EDA1" w14:textId="77777777" w:rsidR="004F7EB8" w:rsidRPr="00C45999" w:rsidRDefault="004F7EB8" w:rsidP="003D6007">
                  <w:pPr>
                    <w:pStyle w:val="ConsPlusNormal"/>
                    <w:spacing w:after="1" w:line="200" w:lineRule="atLeast"/>
                    <w:rPr>
                      <w:sz w:val="20"/>
                    </w:rPr>
                  </w:pPr>
                </w:p>
              </w:tc>
            </w:tr>
            <w:tr w:rsidR="004F7EB8" w:rsidRPr="00C45999" w14:paraId="432A55BF" w14:textId="77777777" w:rsidTr="00C45999">
              <w:tc>
                <w:tcPr>
                  <w:tcW w:w="567" w:type="dxa"/>
                </w:tcPr>
                <w:p w14:paraId="4F14016C" w14:textId="77777777" w:rsidR="004F7EB8" w:rsidRPr="00C45999" w:rsidRDefault="004F7EB8" w:rsidP="003D6007">
                  <w:pPr>
                    <w:pStyle w:val="ConsPlusNormal"/>
                    <w:spacing w:after="1" w:line="200" w:lineRule="atLeast"/>
                    <w:jc w:val="both"/>
                    <w:rPr>
                      <w:sz w:val="20"/>
                    </w:rPr>
                  </w:pPr>
                  <w:r w:rsidRPr="00C45999">
                    <w:rPr>
                      <w:sz w:val="20"/>
                    </w:rPr>
                    <w:t>2.4.17.4</w:t>
                  </w:r>
                </w:p>
              </w:tc>
              <w:tc>
                <w:tcPr>
                  <w:tcW w:w="2835" w:type="dxa"/>
                </w:tcPr>
                <w:p w14:paraId="4D876B3E" w14:textId="77777777" w:rsidR="004F7EB8" w:rsidRPr="00C45999" w:rsidRDefault="004F7EB8" w:rsidP="003D6007">
                  <w:pPr>
                    <w:pStyle w:val="ConsPlusNormal"/>
                    <w:spacing w:after="1" w:line="200" w:lineRule="atLeast"/>
                    <w:ind w:left="567"/>
                    <w:rPr>
                      <w:sz w:val="20"/>
                    </w:rPr>
                  </w:pPr>
                  <w:r w:rsidRPr="00C45999">
                    <w:rPr>
                      <w:sz w:val="20"/>
                    </w:rPr>
                    <w:t>оценочные обязательства по покрытию коротких позиций клиентов за счет обеспечения, предоставленного другими клиентами</w:t>
                  </w:r>
                </w:p>
              </w:tc>
              <w:tc>
                <w:tcPr>
                  <w:tcW w:w="1519" w:type="dxa"/>
                </w:tcPr>
                <w:p w14:paraId="5F2A0FA6" w14:textId="77777777" w:rsidR="004F7EB8" w:rsidRPr="00C45999" w:rsidRDefault="004F7EB8" w:rsidP="003D6007">
                  <w:pPr>
                    <w:pStyle w:val="ConsPlusNormal"/>
                    <w:spacing w:after="1" w:line="200" w:lineRule="atLeast"/>
                    <w:rPr>
                      <w:sz w:val="20"/>
                    </w:rPr>
                  </w:pPr>
                </w:p>
              </w:tc>
              <w:tc>
                <w:tcPr>
                  <w:tcW w:w="935" w:type="dxa"/>
                </w:tcPr>
                <w:p w14:paraId="6BA7433F"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ACBAFF7" w14:textId="77777777" w:rsidR="004F7EB8" w:rsidRPr="00C45999" w:rsidRDefault="004F7EB8" w:rsidP="003D6007">
                  <w:pPr>
                    <w:pStyle w:val="ConsPlusNormal"/>
                    <w:spacing w:after="1" w:line="200" w:lineRule="atLeast"/>
                    <w:rPr>
                      <w:sz w:val="20"/>
                    </w:rPr>
                  </w:pPr>
                </w:p>
              </w:tc>
            </w:tr>
            <w:tr w:rsidR="004F7EB8" w:rsidRPr="00C45999" w14:paraId="6B43EF35" w14:textId="77777777" w:rsidTr="00C45999">
              <w:tc>
                <w:tcPr>
                  <w:tcW w:w="567" w:type="dxa"/>
                </w:tcPr>
                <w:p w14:paraId="4A285102" w14:textId="77777777" w:rsidR="004F7EB8" w:rsidRPr="00C45999" w:rsidRDefault="004F7EB8" w:rsidP="003D6007">
                  <w:pPr>
                    <w:pStyle w:val="ConsPlusNormal"/>
                    <w:spacing w:after="1" w:line="200" w:lineRule="atLeast"/>
                    <w:jc w:val="both"/>
                    <w:rPr>
                      <w:sz w:val="20"/>
                    </w:rPr>
                  </w:pPr>
                  <w:r w:rsidRPr="00C45999">
                    <w:rPr>
                      <w:sz w:val="20"/>
                    </w:rPr>
                    <w:t>2.4.</w:t>
                  </w:r>
                  <w:r w:rsidRPr="00C45999">
                    <w:rPr>
                      <w:sz w:val="20"/>
                    </w:rPr>
                    <w:lastRenderedPageBreak/>
                    <w:t>17.5</w:t>
                  </w:r>
                </w:p>
              </w:tc>
              <w:tc>
                <w:tcPr>
                  <w:tcW w:w="2835" w:type="dxa"/>
                </w:tcPr>
                <w:p w14:paraId="07B8A4A7" w14:textId="77777777" w:rsidR="004F7EB8" w:rsidRPr="00C45999" w:rsidRDefault="004F7EB8" w:rsidP="003D6007">
                  <w:pPr>
                    <w:pStyle w:val="ConsPlusNormal"/>
                    <w:spacing w:after="1" w:line="200" w:lineRule="atLeast"/>
                    <w:ind w:left="567"/>
                    <w:rPr>
                      <w:sz w:val="20"/>
                    </w:rPr>
                  </w:pPr>
                  <w:r w:rsidRPr="00C45999">
                    <w:rPr>
                      <w:sz w:val="20"/>
                    </w:rPr>
                    <w:lastRenderedPageBreak/>
                    <w:t xml:space="preserve">прочие оценочные </w:t>
                  </w:r>
                  <w:r w:rsidRPr="00C45999">
                    <w:rPr>
                      <w:sz w:val="20"/>
                    </w:rPr>
                    <w:lastRenderedPageBreak/>
                    <w:t>обязательства (оттоки)</w:t>
                  </w:r>
                </w:p>
              </w:tc>
              <w:tc>
                <w:tcPr>
                  <w:tcW w:w="1519" w:type="dxa"/>
                </w:tcPr>
                <w:p w14:paraId="519155DC" w14:textId="77777777" w:rsidR="004F7EB8" w:rsidRPr="00C45999" w:rsidRDefault="004F7EB8" w:rsidP="003D6007">
                  <w:pPr>
                    <w:pStyle w:val="ConsPlusNormal"/>
                    <w:spacing w:after="1" w:line="200" w:lineRule="atLeast"/>
                    <w:rPr>
                      <w:sz w:val="20"/>
                    </w:rPr>
                  </w:pPr>
                </w:p>
              </w:tc>
              <w:tc>
                <w:tcPr>
                  <w:tcW w:w="935" w:type="dxa"/>
                </w:tcPr>
                <w:p w14:paraId="4F97C5CB"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C8BD3AB" w14:textId="77777777" w:rsidR="004F7EB8" w:rsidRPr="00C45999" w:rsidRDefault="004F7EB8" w:rsidP="003D6007">
                  <w:pPr>
                    <w:pStyle w:val="ConsPlusNormal"/>
                    <w:spacing w:after="1" w:line="200" w:lineRule="atLeast"/>
                    <w:rPr>
                      <w:sz w:val="20"/>
                    </w:rPr>
                  </w:pPr>
                </w:p>
              </w:tc>
            </w:tr>
            <w:tr w:rsidR="004F7EB8" w:rsidRPr="00C45999" w14:paraId="777F6872" w14:textId="77777777" w:rsidTr="00C45999">
              <w:tc>
                <w:tcPr>
                  <w:tcW w:w="567" w:type="dxa"/>
                </w:tcPr>
                <w:p w14:paraId="283CA4EA" w14:textId="77777777" w:rsidR="004F7EB8" w:rsidRPr="00C45999" w:rsidRDefault="004F7EB8" w:rsidP="003D6007">
                  <w:pPr>
                    <w:pStyle w:val="ConsPlusNormal"/>
                    <w:spacing w:after="1" w:line="200" w:lineRule="atLeast"/>
                    <w:jc w:val="both"/>
                    <w:rPr>
                      <w:sz w:val="20"/>
                    </w:rPr>
                  </w:pPr>
                  <w:r w:rsidRPr="00C45999">
                    <w:rPr>
                      <w:sz w:val="20"/>
                    </w:rPr>
                    <w:t>2.4.18</w:t>
                  </w:r>
                </w:p>
              </w:tc>
              <w:tc>
                <w:tcPr>
                  <w:tcW w:w="2835" w:type="dxa"/>
                </w:tcPr>
                <w:p w14:paraId="398F64C6" w14:textId="77777777" w:rsidR="004F7EB8" w:rsidRPr="00C45999" w:rsidRDefault="004F7EB8" w:rsidP="003D6007">
                  <w:pPr>
                    <w:pStyle w:val="ConsPlusNormal"/>
                    <w:spacing w:after="1" w:line="200" w:lineRule="atLeast"/>
                    <w:ind w:left="284"/>
                    <w:rPr>
                      <w:sz w:val="20"/>
                    </w:rPr>
                  </w:pPr>
                  <w:r w:rsidRPr="00C45999">
                    <w:rPr>
                      <w:sz w:val="20"/>
                    </w:rPr>
                    <w:t>ожидаемые оттоки денежных средств в ближайшие 30 календарных дней с даты расчета ПКЛ, не включенные в другие категории оттоков денежных средств</w:t>
                  </w:r>
                </w:p>
              </w:tc>
              <w:tc>
                <w:tcPr>
                  <w:tcW w:w="1519" w:type="dxa"/>
                </w:tcPr>
                <w:p w14:paraId="4D19C982" w14:textId="77777777" w:rsidR="004F7EB8" w:rsidRPr="00C45999" w:rsidRDefault="004F7EB8" w:rsidP="003D6007">
                  <w:pPr>
                    <w:pStyle w:val="ConsPlusNormal"/>
                    <w:spacing w:after="1" w:line="200" w:lineRule="atLeast"/>
                    <w:rPr>
                      <w:sz w:val="20"/>
                    </w:rPr>
                  </w:pPr>
                </w:p>
              </w:tc>
              <w:tc>
                <w:tcPr>
                  <w:tcW w:w="935" w:type="dxa"/>
                </w:tcPr>
                <w:p w14:paraId="7154684D"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4E323746" w14:textId="77777777" w:rsidR="004F7EB8" w:rsidRPr="00C45999" w:rsidRDefault="004F7EB8" w:rsidP="003D6007">
                  <w:pPr>
                    <w:pStyle w:val="ConsPlusNormal"/>
                    <w:spacing w:after="1" w:line="200" w:lineRule="atLeast"/>
                    <w:rPr>
                      <w:sz w:val="20"/>
                    </w:rPr>
                  </w:pPr>
                </w:p>
              </w:tc>
            </w:tr>
            <w:tr w:rsidR="004F7EB8" w:rsidRPr="00C45999" w14:paraId="64850D62" w14:textId="77777777" w:rsidTr="00C45999">
              <w:tc>
                <w:tcPr>
                  <w:tcW w:w="567" w:type="dxa"/>
                </w:tcPr>
                <w:p w14:paraId="6DD6CC75" w14:textId="77777777" w:rsidR="004F7EB8" w:rsidRPr="00C45999" w:rsidRDefault="004F7EB8" w:rsidP="003D6007">
                  <w:pPr>
                    <w:pStyle w:val="ConsPlusNormal"/>
                    <w:spacing w:after="1" w:line="200" w:lineRule="atLeast"/>
                    <w:jc w:val="both"/>
                    <w:rPr>
                      <w:sz w:val="20"/>
                    </w:rPr>
                  </w:pPr>
                  <w:r w:rsidRPr="00C45999">
                    <w:rPr>
                      <w:sz w:val="20"/>
                    </w:rPr>
                    <w:t>3</w:t>
                  </w:r>
                </w:p>
              </w:tc>
              <w:tc>
                <w:tcPr>
                  <w:tcW w:w="2835" w:type="dxa"/>
                </w:tcPr>
                <w:p w14:paraId="646E85D5" w14:textId="77777777" w:rsidR="004F7EB8" w:rsidRPr="00C45999" w:rsidRDefault="004F7EB8" w:rsidP="003D6007">
                  <w:pPr>
                    <w:pStyle w:val="ConsPlusNormal"/>
                    <w:spacing w:after="1" w:line="200" w:lineRule="atLeast"/>
                    <w:rPr>
                      <w:sz w:val="20"/>
                    </w:rPr>
                  </w:pPr>
                  <w:r w:rsidRPr="00C45999">
                    <w:rPr>
                      <w:sz w:val="20"/>
                    </w:rPr>
                    <w:t>Ожидаемые притоки денежных средств, итого, в том числе:</w:t>
                  </w:r>
                </w:p>
              </w:tc>
              <w:tc>
                <w:tcPr>
                  <w:tcW w:w="1519" w:type="dxa"/>
                </w:tcPr>
                <w:p w14:paraId="7F113AC8" w14:textId="77777777" w:rsidR="004F7EB8" w:rsidRPr="00C45999" w:rsidRDefault="004F7EB8" w:rsidP="003D6007">
                  <w:pPr>
                    <w:pStyle w:val="ConsPlusNormal"/>
                    <w:spacing w:after="1" w:line="200" w:lineRule="atLeast"/>
                    <w:rPr>
                      <w:sz w:val="20"/>
                    </w:rPr>
                  </w:pPr>
                </w:p>
              </w:tc>
              <w:tc>
                <w:tcPr>
                  <w:tcW w:w="935" w:type="dxa"/>
                </w:tcPr>
                <w:p w14:paraId="5308F4E7"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19A831A4" w14:textId="77777777" w:rsidR="004F7EB8" w:rsidRPr="00C45999" w:rsidRDefault="004F7EB8" w:rsidP="003D6007">
                  <w:pPr>
                    <w:pStyle w:val="ConsPlusNormal"/>
                    <w:spacing w:after="1" w:line="200" w:lineRule="atLeast"/>
                    <w:rPr>
                      <w:sz w:val="20"/>
                    </w:rPr>
                  </w:pPr>
                </w:p>
              </w:tc>
            </w:tr>
            <w:tr w:rsidR="004F7EB8" w:rsidRPr="00C45999" w14:paraId="662C8FDD" w14:textId="77777777" w:rsidTr="00C45999">
              <w:tc>
                <w:tcPr>
                  <w:tcW w:w="567" w:type="dxa"/>
                </w:tcPr>
                <w:p w14:paraId="5F5F5A44" w14:textId="77777777" w:rsidR="004F7EB8" w:rsidRPr="00C45999" w:rsidRDefault="004F7EB8" w:rsidP="003D6007">
                  <w:pPr>
                    <w:pStyle w:val="ConsPlusNormal"/>
                    <w:spacing w:after="1" w:line="200" w:lineRule="atLeast"/>
                    <w:jc w:val="both"/>
                    <w:rPr>
                      <w:sz w:val="20"/>
                    </w:rPr>
                  </w:pPr>
                  <w:r w:rsidRPr="00C45999">
                    <w:rPr>
                      <w:sz w:val="20"/>
                    </w:rPr>
                    <w:t>3.1</w:t>
                  </w:r>
                </w:p>
              </w:tc>
              <w:tc>
                <w:tcPr>
                  <w:tcW w:w="2835" w:type="dxa"/>
                </w:tcPr>
                <w:p w14:paraId="6816D198" w14:textId="77777777" w:rsidR="004F7EB8" w:rsidRPr="00C45999" w:rsidRDefault="004F7EB8" w:rsidP="003D6007">
                  <w:pPr>
                    <w:pStyle w:val="ConsPlusNormal"/>
                    <w:spacing w:after="1" w:line="200" w:lineRule="atLeast"/>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операции обратного </w:t>
                  </w:r>
                  <w:proofErr w:type="spellStart"/>
                  <w:r w:rsidRPr="00C45999">
                    <w:rPr>
                      <w:sz w:val="20"/>
                    </w:rPr>
                    <w:t>репо</w:t>
                  </w:r>
                  <w:proofErr w:type="spellEnd"/>
                  <w:r w:rsidRPr="00C45999">
                    <w:rPr>
                      <w:sz w:val="20"/>
                    </w:rPr>
                    <w:t>, итого, в том числе:</w:t>
                  </w:r>
                </w:p>
              </w:tc>
              <w:tc>
                <w:tcPr>
                  <w:tcW w:w="1519" w:type="dxa"/>
                </w:tcPr>
                <w:p w14:paraId="4E73ADD4" w14:textId="77777777" w:rsidR="004F7EB8" w:rsidRPr="00C45999" w:rsidRDefault="004F7EB8" w:rsidP="003D6007">
                  <w:pPr>
                    <w:pStyle w:val="ConsPlusNormal"/>
                    <w:spacing w:after="1" w:line="200" w:lineRule="atLeast"/>
                    <w:rPr>
                      <w:sz w:val="20"/>
                    </w:rPr>
                  </w:pPr>
                </w:p>
              </w:tc>
              <w:tc>
                <w:tcPr>
                  <w:tcW w:w="935" w:type="dxa"/>
                </w:tcPr>
                <w:p w14:paraId="46E07049"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2B408B4B" w14:textId="77777777" w:rsidR="004F7EB8" w:rsidRPr="00C45999" w:rsidRDefault="004F7EB8" w:rsidP="003D6007">
                  <w:pPr>
                    <w:pStyle w:val="ConsPlusNormal"/>
                    <w:spacing w:after="1" w:line="200" w:lineRule="atLeast"/>
                    <w:rPr>
                      <w:sz w:val="20"/>
                    </w:rPr>
                  </w:pPr>
                </w:p>
              </w:tc>
            </w:tr>
            <w:tr w:rsidR="004F7EB8" w:rsidRPr="00C45999" w14:paraId="79D34392" w14:textId="77777777" w:rsidTr="00C45999">
              <w:tc>
                <w:tcPr>
                  <w:tcW w:w="567" w:type="dxa"/>
                </w:tcPr>
                <w:p w14:paraId="56980666" w14:textId="77777777" w:rsidR="004F7EB8" w:rsidRPr="00C45999" w:rsidRDefault="004F7EB8" w:rsidP="003D6007">
                  <w:pPr>
                    <w:pStyle w:val="ConsPlusNormal"/>
                    <w:spacing w:after="1" w:line="200" w:lineRule="atLeast"/>
                    <w:rPr>
                      <w:sz w:val="20"/>
                    </w:rPr>
                  </w:pPr>
                  <w:r w:rsidRPr="00C45999">
                    <w:rPr>
                      <w:sz w:val="20"/>
                    </w:rPr>
                    <w:t>3.1.1</w:t>
                  </w:r>
                </w:p>
              </w:tc>
              <w:tc>
                <w:tcPr>
                  <w:tcW w:w="2835" w:type="dxa"/>
                </w:tcPr>
                <w:p w14:paraId="213A4D39" w14:textId="77777777" w:rsidR="004F7EB8" w:rsidRPr="00C45999" w:rsidRDefault="004F7EB8" w:rsidP="003D6007">
                  <w:pPr>
                    <w:pStyle w:val="ConsPlusNormal"/>
                    <w:spacing w:after="1" w:line="200" w:lineRule="atLeast"/>
                    <w:ind w:left="284"/>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сделки, совершаемые на возвратной основе с ценными бумагами, полученными без первоначального признания (операции обратного </w:t>
                  </w:r>
                  <w:proofErr w:type="spellStart"/>
                  <w:r w:rsidRPr="00C45999">
                    <w:rPr>
                      <w:sz w:val="20"/>
                    </w:rPr>
                    <w:t>репо</w:t>
                  </w:r>
                  <w:proofErr w:type="spellEnd"/>
                  <w:r w:rsidRPr="00C45999">
                    <w:rPr>
                      <w:sz w:val="20"/>
                    </w:rPr>
                    <w:t xml:space="preserve">), в случае если полученные в </w:t>
                  </w:r>
                  <w:r w:rsidRPr="00C45999">
                    <w:rPr>
                      <w:sz w:val="20"/>
                    </w:rPr>
                    <w:lastRenderedPageBreak/>
                    <w:t>обеспечение ценные бумаги не были реализованы или переданы в обеспечение по привлеченным средствам, итого, в том числе:</w:t>
                  </w:r>
                </w:p>
              </w:tc>
              <w:tc>
                <w:tcPr>
                  <w:tcW w:w="1519" w:type="dxa"/>
                </w:tcPr>
                <w:p w14:paraId="54B15933" w14:textId="77777777" w:rsidR="004F7EB8" w:rsidRPr="00C45999" w:rsidRDefault="004F7EB8" w:rsidP="003D6007">
                  <w:pPr>
                    <w:pStyle w:val="ConsPlusNormal"/>
                    <w:spacing w:after="1" w:line="200" w:lineRule="atLeast"/>
                    <w:rPr>
                      <w:sz w:val="20"/>
                    </w:rPr>
                  </w:pPr>
                </w:p>
              </w:tc>
              <w:tc>
                <w:tcPr>
                  <w:tcW w:w="935" w:type="dxa"/>
                </w:tcPr>
                <w:p w14:paraId="32B7DD09"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52A75E23" w14:textId="77777777" w:rsidR="004F7EB8" w:rsidRPr="00C45999" w:rsidRDefault="004F7EB8" w:rsidP="003D6007">
                  <w:pPr>
                    <w:pStyle w:val="ConsPlusNormal"/>
                    <w:spacing w:after="1" w:line="200" w:lineRule="atLeast"/>
                    <w:rPr>
                      <w:sz w:val="20"/>
                    </w:rPr>
                  </w:pPr>
                </w:p>
              </w:tc>
            </w:tr>
            <w:tr w:rsidR="004F7EB8" w:rsidRPr="00C45999" w14:paraId="191CA5D5" w14:textId="77777777" w:rsidTr="00C45999">
              <w:tc>
                <w:tcPr>
                  <w:tcW w:w="567" w:type="dxa"/>
                </w:tcPr>
                <w:p w14:paraId="38D43698" w14:textId="77777777" w:rsidR="004F7EB8" w:rsidRPr="00C45999" w:rsidRDefault="004F7EB8" w:rsidP="003D6007">
                  <w:pPr>
                    <w:pStyle w:val="ConsPlusNormal"/>
                    <w:spacing w:after="1" w:line="200" w:lineRule="atLeast"/>
                    <w:rPr>
                      <w:sz w:val="20"/>
                    </w:rPr>
                  </w:pPr>
                  <w:r w:rsidRPr="00C45999">
                    <w:rPr>
                      <w:sz w:val="20"/>
                    </w:rPr>
                    <w:t>3.1.1.1</w:t>
                  </w:r>
                </w:p>
              </w:tc>
              <w:tc>
                <w:tcPr>
                  <w:tcW w:w="2835" w:type="dxa"/>
                </w:tcPr>
                <w:p w14:paraId="403F371E" w14:textId="77777777" w:rsidR="004F7EB8" w:rsidRPr="00C45999" w:rsidRDefault="004F7EB8"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ВЛА-1</w:t>
                  </w:r>
                </w:p>
              </w:tc>
              <w:tc>
                <w:tcPr>
                  <w:tcW w:w="1519" w:type="dxa"/>
                </w:tcPr>
                <w:p w14:paraId="543241D4" w14:textId="77777777" w:rsidR="004F7EB8" w:rsidRPr="00C45999" w:rsidRDefault="004F7EB8" w:rsidP="003D6007">
                  <w:pPr>
                    <w:pStyle w:val="ConsPlusNormal"/>
                    <w:spacing w:after="1" w:line="200" w:lineRule="atLeast"/>
                    <w:rPr>
                      <w:sz w:val="20"/>
                    </w:rPr>
                  </w:pPr>
                </w:p>
              </w:tc>
              <w:tc>
                <w:tcPr>
                  <w:tcW w:w="935" w:type="dxa"/>
                </w:tcPr>
                <w:p w14:paraId="27144A3E"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5070F966" w14:textId="77777777" w:rsidR="004F7EB8" w:rsidRPr="00C45999" w:rsidRDefault="004F7EB8" w:rsidP="003D6007">
                  <w:pPr>
                    <w:pStyle w:val="ConsPlusNormal"/>
                    <w:spacing w:after="1" w:line="200" w:lineRule="atLeast"/>
                    <w:rPr>
                      <w:sz w:val="20"/>
                    </w:rPr>
                  </w:pPr>
                </w:p>
              </w:tc>
            </w:tr>
            <w:tr w:rsidR="004F7EB8" w:rsidRPr="00C45999" w14:paraId="31669A48" w14:textId="77777777" w:rsidTr="00C45999">
              <w:tc>
                <w:tcPr>
                  <w:tcW w:w="567" w:type="dxa"/>
                </w:tcPr>
                <w:p w14:paraId="7B12A5CE" w14:textId="77777777" w:rsidR="004F7EB8" w:rsidRPr="00C45999" w:rsidRDefault="004F7EB8" w:rsidP="003D6007">
                  <w:pPr>
                    <w:pStyle w:val="ConsPlusNormal"/>
                    <w:spacing w:after="1" w:line="200" w:lineRule="atLeast"/>
                    <w:rPr>
                      <w:sz w:val="20"/>
                    </w:rPr>
                  </w:pPr>
                  <w:r w:rsidRPr="00C45999">
                    <w:rPr>
                      <w:sz w:val="20"/>
                    </w:rPr>
                    <w:t>3.1.1.2</w:t>
                  </w:r>
                </w:p>
              </w:tc>
              <w:tc>
                <w:tcPr>
                  <w:tcW w:w="2835" w:type="dxa"/>
                </w:tcPr>
                <w:p w14:paraId="156FD057" w14:textId="77777777" w:rsidR="004F7EB8" w:rsidRPr="00C45999" w:rsidRDefault="004F7EB8"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ВЛА-2А</w:t>
                  </w:r>
                </w:p>
              </w:tc>
              <w:tc>
                <w:tcPr>
                  <w:tcW w:w="1519" w:type="dxa"/>
                </w:tcPr>
                <w:p w14:paraId="7D9860DC" w14:textId="77777777" w:rsidR="004F7EB8" w:rsidRPr="00C45999" w:rsidRDefault="004F7EB8" w:rsidP="003D6007">
                  <w:pPr>
                    <w:pStyle w:val="ConsPlusNormal"/>
                    <w:spacing w:after="1" w:line="200" w:lineRule="atLeast"/>
                    <w:rPr>
                      <w:sz w:val="20"/>
                    </w:rPr>
                  </w:pPr>
                </w:p>
              </w:tc>
              <w:tc>
                <w:tcPr>
                  <w:tcW w:w="935" w:type="dxa"/>
                </w:tcPr>
                <w:p w14:paraId="59C8CE28" w14:textId="77777777" w:rsidR="004F7EB8" w:rsidRPr="00C45999" w:rsidRDefault="004F7EB8" w:rsidP="003D6007">
                  <w:pPr>
                    <w:pStyle w:val="ConsPlusNormal"/>
                    <w:spacing w:after="1" w:line="200" w:lineRule="atLeast"/>
                    <w:jc w:val="center"/>
                    <w:rPr>
                      <w:sz w:val="20"/>
                    </w:rPr>
                  </w:pPr>
                  <w:r w:rsidRPr="00C45999">
                    <w:rPr>
                      <w:sz w:val="20"/>
                    </w:rPr>
                    <w:t>0,15</w:t>
                  </w:r>
                </w:p>
              </w:tc>
              <w:tc>
                <w:tcPr>
                  <w:tcW w:w="1519" w:type="dxa"/>
                </w:tcPr>
                <w:p w14:paraId="0799C6A7" w14:textId="77777777" w:rsidR="004F7EB8" w:rsidRPr="00C45999" w:rsidRDefault="004F7EB8" w:rsidP="003D6007">
                  <w:pPr>
                    <w:pStyle w:val="ConsPlusNormal"/>
                    <w:spacing w:after="1" w:line="200" w:lineRule="atLeast"/>
                    <w:rPr>
                      <w:sz w:val="20"/>
                    </w:rPr>
                  </w:pPr>
                </w:p>
              </w:tc>
            </w:tr>
            <w:tr w:rsidR="004F7EB8" w:rsidRPr="00C45999" w14:paraId="4CB76706" w14:textId="77777777" w:rsidTr="00C45999">
              <w:tc>
                <w:tcPr>
                  <w:tcW w:w="567" w:type="dxa"/>
                </w:tcPr>
                <w:p w14:paraId="48399D0A" w14:textId="77777777" w:rsidR="004F7EB8" w:rsidRPr="00C45999" w:rsidRDefault="004F7EB8" w:rsidP="003D6007">
                  <w:pPr>
                    <w:pStyle w:val="ConsPlusNormal"/>
                    <w:spacing w:after="1" w:line="200" w:lineRule="atLeast"/>
                    <w:rPr>
                      <w:sz w:val="20"/>
                    </w:rPr>
                  </w:pPr>
                  <w:r w:rsidRPr="00C45999">
                    <w:rPr>
                      <w:sz w:val="20"/>
                    </w:rPr>
                    <w:t>3.1.1.3</w:t>
                  </w:r>
                </w:p>
              </w:tc>
              <w:tc>
                <w:tcPr>
                  <w:tcW w:w="2835" w:type="dxa"/>
                </w:tcPr>
                <w:p w14:paraId="654A5D26" w14:textId="77777777" w:rsidR="004F7EB8" w:rsidRPr="00C45999" w:rsidRDefault="004F7EB8" w:rsidP="003D6007">
                  <w:pPr>
                    <w:pStyle w:val="ConsPlusNormal"/>
                    <w:spacing w:after="1" w:line="200" w:lineRule="atLeast"/>
                    <w:ind w:left="567"/>
                    <w:rPr>
                      <w:sz w:val="20"/>
                    </w:rPr>
                  </w:pPr>
                  <w:r w:rsidRPr="00C45999">
                    <w:rPr>
                      <w:sz w:val="20"/>
                    </w:rPr>
                    <w:t>под обеспечение жилищными облигациями с ипотечным покрытием, удовлетворяющими критериям, предъявляемым к ВЛА-2Б</w:t>
                  </w:r>
                </w:p>
              </w:tc>
              <w:tc>
                <w:tcPr>
                  <w:tcW w:w="1519" w:type="dxa"/>
                </w:tcPr>
                <w:p w14:paraId="70E476CF" w14:textId="77777777" w:rsidR="004F7EB8" w:rsidRPr="00C45999" w:rsidRDefault="004F7EB8" w:rsidP="003D6007">
                  <w:pPr>
                    <w:pStyle w:val="ConsPlusNormal"/>
                    <w:spacing w:after="1" w:line="200" w:lineRule="atLeast"/>
                    <w:rPr>
                      <w:sz w:val="20"/>
                    </w:rPr>
                  </w:pPr>
                </w:p>
              </w:tc>
              <w:tc>
                <w:tcPr>
                  <w:tcW w:w="935" w:type="dxa"/>
                </w:tcPr>
                <w:p w14:paraId="07AED4A5" w14:textId="77777777" w:rsidR="004F7EB8" w:rsidRPr="00C45999" w:rsidRDefault="004F7EB8" w:rsidP="003D6007">
                  <w:pPr>
                    <w:pStyle w:val="ConsPlusNormal"/>
                    <w:spacing w:after="1" w:line="200" w:lineRule="atLeast"/>
                    <w:jc w:val="center"/>
                    <w:rPr>
                      <w:sz w:val="20"/>
                    </w:rPr>
                  </w:pPr>
                  <w:r w:rsidRPr="00C45999">
                    <w:rPr>
                      <w:sz w:val="20"/>
                    </w:rPr>
                    <w:t>0,25</w:t>
                  </w:r>
                </w:p>
              </w:tc>
              <w:tc>
                <w:tcPr>
                  <w:tcW w:w="1519" w:type="dxa"/>
                </w:tcPr>
                <w:p w14:paraId="592071B7" w14:textId="77777777" w:rsidR="004F7EB8" w:rsidRPr="00C45999" w:rsidRDefault="004F7EB8" w:rsidP="003D6007">
                  <w:pPr>
                    <w:pStyle w:val="ConsPlusNormal"/>
                    <w:spacing w:after="1" w:line="200" w:lineRule="atLeast"/>
                    <w:rPr>
                      <w:sz w:val="20"/>
                    </w:rPr>
                  </w:pPr>
                </w:p>
              </w:tc>
            </w:tr>
            <w:tr w:rsidR="004F7EB8" w:rsidRPr="00C45999" w14:paraId="1FA17DA4" w14:textId="77777777" w:rsidTr="00C45999">
              <w:tc>
                <w:tcPr>
                  <w:tcW w:w="567" w:type="dxa"/>
                </w:tcPr>
                <w:p w14:paraId="32F84073" w14:textId="77777777" w:rsidR="004F7EB8" w:rsidRPr="00C45999" w:rsidRDefault="004F7EB8" w:rsidP="003D6007">
                  <w:pPr>
                    <w:pStyle w:val="ConsPlusNormal"/>
                    <w:spacing w:after="1" w:line="200" w:lineRule="atLeast"/>
                    <w:rPr>
                      <w:sz w:val="20"/>
                    </w:rPr>
                  </w:pPr>
                  <w:r w:rsidRPr="00C45999">
                    <w:rPr>
                      <w:sz w:val="20"/>
                    </w:rPr>
                    <w:t>3.1.1.4</w:t>
                  </w:r>
                </w:p>
              </w:tc>
              <w:tc>
                <w:tcPr>
                  <w:tcW w:w="2835" w:type="dxa"/>
                </w:tcPr>
                <w:p w14:paraId="78CD4B7F" w14:textId="77777777" w:rsidR="004F7EB8" w:rsidRPr="00C45999" w:rsidRDefault="004F7EB8" w:rsidP="003D6007">
                  <w:pPr>
                    <w:pStyle w:val="ConsPlusNormal"/>
                    <w:spacing w:after="1" w:line="200" w:lineRule="atLeast"/>
                    <w:ind w:left="567"/>
                    <w:rPr>
                      <w:sz w:val="20"/>
                    </w:rPr>
                  </w:pPr>
                  <w:r w:rsidRPr="00C45999">
                    <w:rPr>
                      <w:sz w:val="20"/>
                    </w:rPr>
                    <w:t xml:space="preserve">под обеспечение ценными бумагами, удовлетворяющими критериям, предъявляемым к ВЛА-2Б, кроме жилищных облигаций </w:t>
                  </w:r>
                  <w:r w:rsidRPr="00C45999">
                    <w:rPr>
                      <w:sz w:val="20"/>
                    </w:rPr>
                    <w:lastRenderedPageBreak/>
                    <w:t>с ипотечным покрытием</w:t>
                  </w:r>
                </w:p>
              </w:tc>
              <w:tc>
                <w:tcPr>
                  <w:tcW w:w="1519" w:type="dxa"/>
                </w:tcPr>
                <w:p w14:paraId="76D65187" w14:textId="77777777" w:rsidR="004F7EB8" w:rsidRPr="00C45999" w:rsidRDefault="004F7EB8" w:rsidP="003D6007">
                  <w:pPr>
                    <w:pStyle w:val="ConsPlusNormal"/>
                    <w:spacing w:after="1" w:line="200" w:lineRule="atLeast"/>
                    <w:rPr>
                      <w:sz w:val="20"/>
                    </w:rPr>
                  </w:pPr>
                </w:p>
              </w:tc>
              <w:tc>
                <w:tcPr>
                  <w:tcW w:w="935" w:type="dxa"/>
                </w:tcPr>
                <w:p w14:paraId="170294C4" w14:textId="77777777" w:rsidR="004F7EB8" w:rsidRPr="00C45999" w:rsidRDefault="004F7EB8" w:rsidP="003D6007">
                  <w:pPr>
                    <w:pStyle w:val="ConsPlusNormal"/>
                    <w:spacing w:after="1" w:line="200" w:lineRule="atLeast"/>
                    <w:jc w:val="center"/>
                    <w:rPr>
                      <w:sz w:val="20"/>
                    </w:rPr>
                  </w:pPr>
                  <w:r w:rsidRPr="00C45999">
                    <w:rPr>
                      <w:sz w:val="20"/>
                    </w:rPr>
                    <w:t>0,50</w:t>
                  </w:r>
                </w:p>
              </w:tc>
              <w:tc>
                <w:tcPr>
                  <w:tcW w:w="1519" w:type="dxa"/>
                </w:tcPr>
                <w:p w14:paraId="5911EC42" w14:textId="77777777" w:rsidR="004F7EB8" w:rsidRPr="00C45999" w:rsidRDefault="004F7EB8" w:rsidP="003D6007">
                  <w:pPr>
                    <w:pStyle w:val="ConsPlusNormal"/>
                    <w:spacing w:after="1" w:line="200" w:lineRule="atLeast"/>
                    <w:rPr>
                      <w:sz w:val="20"/>
                    </w:rPr>
                  </w:pPr>
                </w:p>
              </w:tc>
            </w:tr>
            <w:tr w:rsidR="004F7EB8" w:rsidRPr="00C45999" w14:paraId="504EC559" w14:textId="77777777" w:rsidTr="00C45999">
              <w:tc>
                <w:tcPr>
                  <w:tcW w:w="567" w:type="dxa"/>
                </w:tcPr>
                <w:p w14:paraId="115DB201" w14:textId="77777777" w:rsidR="004F7EB8" w:rsidRPr="00C45999" w:rsidRDefault="004F7EB8" w:rsidP="003D6007">
                  <w:pPr>
                    <w:pStyle w:val="ConsPlusNormal"/>
                    <w:spacing w:after="1" w:line="200" w:lineRule="atLeast"/>
                    <w:rPr>
                      <w:sz w:val="20"/>
                    </w:rPr>
                  </w:pPr>
                  <w:r w:rsidRPr="00C45999">
                    <w:rPr>
                      <w:sz w:val="20"/>
                    </w:rPr>
                    <w:t>3.1.1.5</w:t>
                  </w:r>
                </w:p>
              </w:tc>
              <w:tc>
                <w:tcPr>
                  <w:tcW w:w="2835" w:type="dxa"/>
                </w:tcPr>
                <w:p w14:paraId="52829765" w14:textId="77777777" w:rsidR="004F7EB8" w:rsidRPr="00C45999" w:rsidRDefault="004F7EB8" w:rsidP="003D6007">
                  <w:pPr>
                    <w:pStyle w:val="ConsPlusNormal"/>
                    <w:spacing w:after="1" w:line="200" w:lineRule="atLeast"/>
                    <w:ind w:left="567"/>
                    <w:rPr>
                      <w:sz w:val="20"/>
                    </w:rPr>
                  </w:pPr>
                  <w:r w:rsidRPr="00C45999">
                    <w:rPr>
                      <w:sz w:val="20"/>
                    </w:rPr>
                    <w:t>под обеспечение прочими ценными бумагами</w:t>
                  </w:r>
                </w:p>
              </w:tc>
              <w:tc>
                <w:tcPr>
                  <w:tcW w:w="1519" w:type="dxa"/>
                </w:tcPr>
                <w:p w14:paraId="76F6DF05" w14:textId="77777777" w:rsidR="004F7EB8" w:rsidRPr="00C45999" w:rsidRDefault="004F7EB8" w:rsidP="003D6007">
                  <w:pPr>
                    <w:pStyle w:val="ConsPlusNormal"/>
                    <w:spacing w:after="1" w:line="200" w:lineRule="atLeast"/>
                    <w:rPr>
                      <w:sz w:val="20"/>
                    </w:rPr>
                  </w:pPr>
                </w:p>
              </w:tc>
              <w:tc>
                <w:tcPr>
                  <w:tcW w:w="935" w:type="dxa"/>
                </w:tcPr>
                <w:p w14:paraId="77D6C124"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4BC8BE0" w14:textId="77777777" w:rsidR="004F7EB8" w:rsidRPr="00C45999" w:rsidRDefault="004F7EB8" w:rsidP="003D6007">
                  <w:pPr>
                    <w:pStyle w:val="ConsPlusNormal"/>
                    <w:spacing w:after="1" w:line="200" w:lineRule="atLeast"/>
                    <w:rPr>
                      <w:sz w:val="20"/>
                    </w:rPr>
                  </w:pPr>
                </w:p>
              </w:tc>
            </w:tr>
            <w:tr w:rsidR="004F7EB8" w:rsidRPr="00C45999" w14:paraId="1BD29BD4" w14:textId="77777777" w:rsidTr="00C45999">
              <w:tc>
                <w:tcPr>
                  <w:tcW w:w="567" w:type="dxa"/>
                </w:tcPr>
                <w:p w14:paraId="78F5D147" w14:textId="77777777" w:rsidR="004F7EB8" w:rsidRPr="00C45999" w:rsidRDefault="004F7EB8" w:rsidP="003D6007">
                  <w:pPr>
                    <w:pStyle w:val="ConsPlusNormal"/>
                    <w:spacing w:after="1" w:line="200" w:lineRule="atLeast"/>
                    <w:rPr>
                      <w:sz w:val="20"/>
                    </w:rPr>
                  </w:pPr>
                  <w:r w:rsidRPr="00C45999">
                    <w:rPr>
                      <w:sz w:val="20"/>
                    </w:rPr>
                    <w:t>3.1.1.6</w:t>
                  </w:r>
                </w:p>
              </w:tc>
              <w:tc>
                <w:tcPr>
                  <w:tcW w:w="2835" w:type="dxa"/>
                </w:tcPr>
                <w:p w14:paraId="096A8ADB" w14:textId="77777777" w:rsidR="004F7EB8" w:rsidRPr="00C45999" w:rsidRDefault="004F7EB8" w:rsidP="003D6007">
                  <w:pPr>
                    <w:pStyle w:val="ConsPlusNormal"/>
                    <w:spacing w:after="1" w:line="200" w:lineRule="atLeast"/>
                    <w:ind w:left="567"/>
                    <w:rPr>
                      <w:sz w:val="20"/>
                    </w:rPr>
                  </w:pPr>
                  <w:r w:rsidRPr="00C45999">
                    <w:rPr>
                      <w:sz w:val="20"/>
                    </w:rPr>
                    <w:t>требования по операциям предоставления клиентам в заем денежных средств для совершения сделок купли-продажи ценных бумаг под обеспечение ценными бумагами, не относящимися к ВЛА-1 и ВЛА-2</w:t>
                  </w:r>
                </w:p>
              </w:tc>
              <w:tc>
                <w:tcPr>
                  <w:tcW w:w="1519" w:type="dxa"/>
                </w:tcPr>
                <w:p w14:paraId="575DA2FD" w14:textId="77777777" w:rsidR="004F7EB8" w:rsidRPr="00C45999" w:rsidRDefault="004F7EB8" w:rsidP="003D6007">
                  <w:pPr>
                    <w:pStyle w:val="ConsPlusNormal"/>
                    <w:spacing w:after="1" w:line="200" w:lineRule="atLeast"/>
                    <w:rPr>
                      <w:sz w:val="20"/>
                    </w:rPr>
                  </w:pPr>
                </w:p>
              </w:tc>
              <w:tc>
                <w:tcPr>
                  <w:tcW w:w="935" w:type="dxa"/>
                </w:tcPr>
                <w:p w14:paraId="3E429CED" w14:textId="77777777" w:rsidR="004F7EB8" w:rsidRPr="00C45999" w:rsidRDefault="004F7EB8" w:rsidP="003D6007">
                  <w:pPr>
                    <w:pStyle w:val="ConsPlusNormal"/>
                    <w:spacing w:after="1" w:line="200" w:lineRule="atLeast"/>
                    <w:jc w:val="center"/>
                    <w:rPr>
                      <w:sz w:val="20"/>
                    </w:rPr>
                  </w:pPr>
                  <w:r w:rsidRPr="00C45999">
                    <w:rPr>
                      <w:sz w:val="20"/>
                    </w:rPr>
                    <w:t>0,50</w:t>
                  </w:r>
                </w:p>
              </w:tc>
              <w:tc>
                <w:tcPr>
                  <w:tcW w:w="1519" w:type="dxa"/>
                </w:tcPr>
                <w:p w14:paraId="1C8B01D9" w14:textId="77777777" w:rsidR="004F7EB8" w:rsidRPr="00C45999" w:rsidRDefault="004F7EB8" w:rsidP="003D6007">
                  <w:pPr>
                    <w:pStyle w:val="ConsPlusNormal"/>
                    <w:spacing w:after="1" w:line="200" w:lineRule="atLeast"/>
                    <w:rPr>
                      <w:sz w:val="20"/>
                    </w:rPr>
                  </w:pPr>
                </w:p>
              </w:tc>
            </w:tr>
            <w:tr w:rsidR="004F7EB8" w:rsidRPr="00C45999" w14:paraId="56CC1A66" w14:textId="77777777" w:rsidTr="00C45999">
              <w:tc>
                <w:tcPr>
                  <w:tcW w:w="567" w:type="dxa"/>
                </w:tcPr>
                <w:p w14:paraId="79B0DE1E" w14:textId="77777777" w:rsidR="004F7EB8" w:rsidRPr="00C45999" w:rsidRDefault="004F7EB8" w:rsidP="003D6007">
                  <w:pPr>
                    <w:pStyle w:val="ConsPlusNormal"/>
                    <w:spacing w:after="1" w:line="200" w:lineRule="atLeast"/>
                    <w:rPr>
                      <w:sz w:val="20"/>
                    </w:rPr>
                  </w:pPr>
                  <w:r w:rsidRPr="00C45999">
                    <w:rPr>
                      <w:sz w:val="20"/>
                    </w:rPr>
                    <w:t>3.1.2</w:t>
                  </w:r>
                </w:p>
              </w:tc>
              <w:tc>
                <w:tcPr>
                  <w:tcW w:w="2835" w:type="dxa"/>
                </w:tcPr>
                <w:p w14:paraId="11461764" w14:textId="77777777" w:rsidR="004F7EB8" w:rsidRPr="00C45999" w:rsidRDefault="004F7EB8" w:rsidP="003D6007">
                  <w:pPr>
                    <w:pStyle w:val="ConsPlusNormal"/>
                    <w:spacing w:after="1" w:line="200" w:lineRule="atLeast"/>
                    <w:ind w:left="284"/>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сделки, совершаемые на возвратной основе с ценными бумагами, полученными без первоначального признания (операции обратного </w:t>
                  </w:r>
                  <w:proofErr w:type="spellStart"/>
                  <w:r w:rsidRPr="00C45999">
                    <w:rPr>
                      <w:sz w:val="20"/>
                    </w:rPr>
                    <w:t>репо</w:t>
                  </w:r>
                  <w:proofErr w:type="spellEnd"/>
                  <w:r w:rsidRPr="00C45999">
                    <w:rPr>
                      <w:sz w:val="20"/>
                    </w:rPr>
                    <w:t xml:space="preserve">), в случае проведения операций с данными ценными бумагами, что приводит к формированию собственных коротких </w:t>
                  </w:r>
                  <w:r w:rsidRPr="00C45999">
                    <w:rPr>
                      <w:sz w:val="20"/>
                    </w:rPr>
                    <w:lastRenderedPageBreak/>
                    <w:t>позиций, итого, в том числе:</w:t>
                  </w:r>
                </w:p>
              </w:tc>
              <w:tc>
                <w:tcPr>
                  <w:tcW w:w="1519" w:type="dxa"/>
                </w:tcPr>
                <w:p w14:paraId="48FC1FC9" w14:textId="77777777" w:rsidR="004F7EB8" w:rsidRPr="00C45999" w:rsidRDefault="004F7EB8" w:rsidP="003D6007">
                  <w:pPr>
                    <w:pStyle w:val="ConsPlusNormal"/>
                    <w:spacing w:after="1" w:line="200" w:lineRule="atLeast"/>
                    <w:rPr>
                      <w:sz w:val="20"/>
                    </w:rPr>
                  </w:pPr>
                </w:p>
              </w:tc>
              <w:tc>
                <w:tcPr>
                  <w:tcW w:w="935" w:type="dxa"/>
                </w:tcPr>
                <w:p w14:paraId="0B5C2E4D"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6A68F000" w14:textId="77777777" w:rsidR="004F7EB8" w:rsidRPr="00C45999" w:rsidRDefault="004F7EB8" w:rsidP="003D6007">
                  <w:pPr>
                    <w:pStyle w:val="ConsPlusNormal"/>
                    <w:spacing w:after="1" w:line="200" w:lineRule="atLeast"/>
                    <w:rPr>
                      <w:sz w:val="20"/>
                    </w:rPr>
                  </w:pPr>
                </w:p>
              </w:tc>
            </w:tr>
            <w:tr w:rsidR="004F7EB8" w:rsidRPr="00C45999" w14:paraId="25F9F087" w14:textId="77777777" w:rsidTr="00C45999">
              <w:tc>
                <w:tcPr>
                  <w:tcW w:w="567" w:type="dxa"/>
                </w:tcPr>
                <w:p w14:paraId="6F1D9232" w14:textId="77777777" w:rsidR="004F7EB8" w:rsidRPr="00C45999" w:rsidRDefault="004F7EB8" w:rsidP="003D6007">
                  <w:pPr>
                    <w:pStyle w:val="ConsPlusNormal"/>
                    <w:spacing w:after="1" w:line="200" w:lineRule="atLeast"/>
                    <w:rPr>
                      <w:sz w:val="20"/>
                    </w:rPr>
                  </w:pPr>
                  <w:r w:rsidRPr="00C45999">
                    <w:rPr>
                      <w:sz w:val="20"/>
                    </w:rPr>
                    <w:t>3.1.2.1</w:t>
                  </w:r>
                </w:p>
              </w:tc>
              <w:tc>
                <w:tcPr>
                  <w:tcW w:w="2835" w:type="dxa"/>
                </w:tcPr>
                <w:p w14:paraId="5C7E6B85" w14:textId="77777777" w:rsidR="004F7EB8" w:rsidRPr="00C45999" w:rsidRDefault="004F7EB8"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ВЛА-1</w:t>
                  </w:r>
                </w:p>
              </w:tc>
              <w:tc>
                <w:tcPr>
                  <w:tcW w:w="1519" w:type="dxa"/>
                </w:tcPr>
                <w:p w14:paraId="78EFA1C2" w14:textId="77777777" w:rsidR="004F7EB8" w:rsidRPr="00C45999" w:rsidRDefault="004F7EB8" w:rsidP="003D6007">
                  <w:pPr>
                    <w:pStyle w:val="ConsPlusNormal"/>
                    <w:spacing w:after="1" w:line="200" w:lineRule="atLeast"/>
                    <w:rPr>
                      <w:sz w:val="20"/>
                    </w:rPr>
                  </w:pPr>
                </w:p>
              </w:tc>
              <w:tc>
                <w:tcPr>
                  <w:tcW w:w="935" w:type="dxa"/>
                </w:tcPr>
                <w:p w14:paraId="1C1D8484"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33718B4E" w14:textId="77777777" w:rsidR="004F7EB8" w:rsidRPr="00C45999" w:rsidRDefault="004F7EB8" w:rsidP="003D6007">
                  <w:pPr>
                    <w:pStyle w:val="ConsPlusNormal"/>
                    <w:spacing w:after="1" w:line="200" w:lineRule="atLeast"/>
                    <w:rPr>
                      <w:sz w:val="20"/>
                    </w:rPr>
                  </w:pPr>
                </w:p>
              </w:tc>
            </w:tr>
            <w:tr w:rsidR="004F7EB8" w:rsidRPr="00C45999" w14:paraId="637DD418" w14:textId="77777777" w:rsidTr="00C45999">
              <w:tc>
                <w:tcPr>
                  <w:tcW w:w="567" w:type="dxa"/>
                </w:tcPr>
                <w:p w14:paraId="008D1F92" w14:textId="77777777" w:rsidR="004F7EB8" w:rsidRPr="00C45999" w:rsidRDefault="004F7EB8" w:rsidP="003D6007">
                  <w:pPr>
                    <w:pStyle w:val="ConsPlusNormal"/>
                    <w:spacing w:after="1" w:line="200" w:lineRule="atLeast"/>
                    <w:rPr>
                      <w:sz w:val="20"/>
                    </w:rPr>
                  </w:pPr>
                  <w:r w:rsidRPr="00C45999">
                    <w:rPr>
                      <w:sz w:val="20"/>
                    </w:rPr>
                    <w:t>3.1.2.2</w:t>
                  </w:r>
                </w:p>
              </w:tc>
              <w:tc>
                <w:tcPr>
                  <w:tcW w:w="2835" w:type="dxa"/>
                </w:tcPr>
                <w:p w14:paraId="4100E42E" w14:textId="77777777" w:rsidR="004F7EB8" w:rsidRPr="00C45999" w:rsidRDefault="004F7EB8"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ВЛА-2А</w:t>
                  </w:r>
                </w:p>
              </w:tc>
              <w:tc>
                <w:tcPr>
                  <w:tcW w:w="1519" w:type="dxa"/>
                </w:tcPr>
                <w:p w14:paraId="5A3E7EC5" w14:textId="77777777" w:rsidR="004F7EB8" w:rsidRPr="00C45999" w:rsidRDefault="004F7EB8" w:rsidP="003D6007">
                  <w:pPr>
                    <w:pStyle w:val="ConsPlusNormal"/>
                    <w:spacing w:after="1" w:line="200" w:lineRule="atLeast"/>
                    <w:rPr>
                      <w:sz w:val="20"/>
                    </w:rPr>
                  </w:pPr>
                </w:p>
              </w:tc>
              <w:tc>
                <w:tcPr>
                  <w:tcW w:w="935" w:type="dxa"/>
                </w:tcPr>
                <w:p w14:paraId="2A922A81"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44754FA9" w14:textId="77777777" w:rsidR="004F7EB8" w:rsidRPr="00C45999" w:rsidRDefault="004F7EB8" w:rsidP="003D6007">
                  <w:pPr>
                    <w:pStyle w:val="ConsPlusNormal"/>
                    <w:spacing w:after="1" w:line="200" w:lineRule="atLeast"/>
                    <w:rPr>
                      <w:sz w:val="20"/>
                    </w:rPr>
                  </w:pPr>
                </w:p>
              </w:tc>
            </w:tr>
            <w:tr w:rsidR="004F7EB8" w:rsidRPr="00C45999" w14:paraId="18A5654A" w14:textId="77777777" w:rsidTr="00C45999">
              <w:tc>
                <w:tcPr>
                  <w:tcW w:w="567" w:type="dxa"/>
                </w:tcPr>
                <w:p w14:paraId="6D3E846B" w14:textId="77777777" w:rsidR="004F7EB8" w:rsidRPr="00C45999" w:rsidRDefault="004F7EB8" w:rsidP="003D6007">
                  <w:pPr>
                    <w:pStyle w:val="ConsPlusNormal"/>
                    <w:spacing w:after="1" w:line="200" w:lineRule="atLeast"/>
                    <w:rPr>
                      <w:sz w:val="20"/>
                    </w:rPr>
                  </w:pPr>
                  <w:r w:rsidRPr="00C45999">
                    <w:rPr>
                      <w:sz w:val="20"/>
                    </w:rPr>
                    <w:t>3.1.2.3</w:t>
                  </w:r>
                </w:p>
              </w:tc>
              <w:tc>
                <w:tcPr>
                  <w:tcW w:w="2835" w:type="dxa"/>
                </w:tcPr>
                <w:p w14:paraId="126AE5B3" w14:textId="77777777" w:rsidR="004F7EB8" w:rsidRPr="00C45999" w:rsidRDefault="004F7EB8" w:rsidP="003D6007">
                  <w:pPr>
                    <w:pStyle w:val="ConsPlusNormal"/>
                    <w:spacing w:after="1" w:line="200" w:lineRule="atLeast"/>
                    <w:ind w:left="567"/>
                    <w:rPr>
                      <w:sz w:val="20"/>
                    </w:rPr>
                  </w:pPr>
                  <w:r w:rsidRPr="00C45999">
                    <w:rPr>
                      <w:sz w:val="20"/>
                    </w:rPr>
                    <w:t>под обеспечение жилищными облигациями с ипотечным покрытием, удовлетворяющими критериям, предъявляемым к ВЛА-2Б</w:t>
                  </w:r>
                </w:p>
              </w:tc>
              <w:tc>
                <w:tcPr>
                  <w:tcW w:w="1519" w:type="dxa"/>
                </w:tcPr>
                <w:p w14:paraId="29FABC00" w14:textId="77777777" w:rsidR="004F7EB8" w:rsidRPr="00C45999" w:rsidRDefault="004F7EB8" w:rsidP="003D6007">
                  <w:pPr>
                    <w:pStyle w:val="ConsPlusNormal"/>
                    <w:spacing w:after="1" w:line="200" w:lineRule="atLeast"/>
                    <w:rPr>
                      <w:sz w:val="20"/>
                    </w:rPr>
                  </w:pPr>
                </w:p>
              </w:tc>
              <w:tc>
                <w:tcPr>
                  <w:tcW w:w="935" w:type="dxa"/>
                </w:tcPr>
                <w:p w14:paraId="130B19C7"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2BE8AF9A" w14:textId="77777777" w:rsidR="004F7EB8" w:rsidRPr="00C45999" w:rsidRDefault="004F7EB8" w:rsidP="003D6007">
                  <w:pPr>
                    <w:pStyle w:val="ConsPlusNormal"/>
                    <w:spacing w:after="1" w:line="200" w:lineRule="atLeast"/>
                    <w:rPr>
                      <w:sz w:val="20"/>
                    </w:rPr>
                  </w:pPr>
                </w:p>
              </w:tc>
            </w:tr>
            <w:tr w:rsidR="004F7EB8" w:rsidRPr="00C45999" w14:paraId="2E4D7331" w14:textId="77777777" w:rsidTr="00C45999">
              <w:tc>
                <w:tcPr>
                  <w:tcW w:w="567" w:type="dxa"/>
                </w:tcPr>
                <w:p w14:paraId="1C2B8028" w14:textId="77777777" w:rsidR="004F7EB8" w:rsidRPr="00C45999" w:rsidRDefault="004F7EB8" w:rsidP="003D6007">
                  <w:pPr>
                    <w:pStyle w:val="ConsPlusNormal"/>
                    <w:spacing w:after="1" w:line="200" w:lineRule="atLeast"/>
                    <w:rPr>
                      <w:sz w:val="20"/>
                    </w:rPr>
                  </w:pPr>
                  <w:r w:rsidRPr="00C45999">
                    <w:rPr>
                      <w:sz w:val="20"/>
                    </w:rPr>
                    <w:t>3.1.2.4</w:t>
                  </w:r>
                </w:p>
              </w:tc>
              <w:tc>
                <w:tcPr>
                  <w:tcW w:w="2835" w:type="dxa"/>
                </w:tcPr>
                <w:p w14:paraId="4BE041D1" w14:textId="77777777" w:rsidR="004F7EB8" w:rsidRPr="00C45999" w:rsidRDefault="004F7EB8"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ВЛА-2Б, кроме жилищных облигаций с ипотечным покрытием</w:t>
                  </w:r>
                </w:p>
              </w:tc>
              <w:tc>
                <w:tcPr>
                  <w:tcW w:w="1519" w:type="dxa"/>
                </w:tcPr>
                <w:p w14:paraId="7549CD1C" w14:textId="77777777" w:rsidR="004F7EB8" w:rsidRPr="00C45999" w:rsidRDefault="004F7EB8" w:rsidP="003D6007">
                  <w:pPr>
                    <w:pStyle w:val="ConsPlusNormal"/>
                    <w:spacing w:after="1" w:line="200" w:lineRule="atLeast"/>
                    <w:rPr>
                      <w:sz w:val="20"/>
                    </w:rPr>
                  </w:pPr>
                </w:p>
              </w:tc>
              <w:tc>
                <w:tcPr>
                  <w:tcW w:w="935" w:type="dxa"/>
                </w:tcPr>
                <w:p w14:paraId="2B4E9160"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002BE06D" w14:textId="77777777" w:rsidR="004F7EB8" w:rsidRPr="00C45999" w:rsidRDefault="004F7EB8" w:rsidP="003D6007">
                  <w:pPr>
                    <w:pStyle w:val="ConsPlusNormal"/>
                    <w:spacing w:after="1" w:line="200" w:lineRule="atLeast"/>
                    <w:rPr>
                      <w:sz w:val="20"/>
                    </w:rPr>
                  </w:pPr>
                </w:p>
              </w:tc>
            </w:tr>
            <w:tr w:rsidR="004F7EB8" w:rsidRPr="00C45999" w14:paraId="3239568B" w14:textId="77777777" w:rsidTr="00C45999">
              <w:tc>
                <w:tcPr>
                  <w:tcW w:w="567" w:type="dxa"/>
                </w:tcPr>
                <w:p w14:paraId="6C48DE1D" w14:textId="77777777" w:rsidR="004F7EB8" w:rsidRPr="00C45999" w:rsidRDefault="004F7EB8" w:rsidP="003D6007">
                  <w:pPr>
                    <w:pStyle w:val="ConsPlusNormal"/>
                    <w:spacing w:after="1" w:line="200" w:lineRule="atLeast"/>
                    <w:rPr>
                      <w:sz w:val="20"/>
                    </w:rPr>
                  </w:pPr>
                  <w:r w:rsidRPr="00C45999">
                    <w:rPr>
                      <w:sz w:val="20"/>
                    </w:rPr>
                    <w:t>3.1.2.5</w:t>
                  </w:r>
                </w:p>
              </w:tc>
              <w:tc>
                <w:tcPr>
                  <w:tcW w:w="2835" w:type="dxa"/>
                </w:tcPr>
                <w:p w14:paraId="427DF96B" w14:textId="77777777" w:rsidR="004F7EB8" w:rsidRPr="00C45999" w:rsidRDefault="004F7EB8" w:rsidP="003D6007">
                  <w:pPr>
                    <w:pStyle w:val="ConsPlusNormal"/>
                    <w:spacing w:after="1" w:line="200" w:lineRule="atLeast"/>
                    <w:ind w:left="567"/>
                    <w:rPr>
                      <w:sz w:val="20"/>
                    </w:rPr>
                  </w:pPr>
                  <w:r w:rsidRPr="00C45999">
                    <w:rPr>
                      <w:sz w:val="20"/>
                    </w:rPr>
                    <w:t xml:space="preserve">под обеспечение прочими ценными </w:t>
                  </w:r>
                  <w:r w:rsidRPr="00C45999">
                    <w:rPr>
                      <w:sz w:val="20"/>
                    </w:rPr>
                    <w:lastRenderedPageBreak/>
                    <w:t>бумагами</w:t>
                  </w:r>
                </w:p>
              </w:tc>
              <w:tc>
                <w:tcPr>
                  <w:tcW w:w="1519" w:type="dxa"/>
                </w:tcPr>
                <w:p w14:paraId="75D65383" w14:textId="77777777" w:rsidR="004F7EB8" w:rsidRPr="00C45999" w:rsidRDefault="004F7EB8" w:rsidP="003D6007">
                  <w:pPr>
                    <w:pStyle w:val="ConsPlusNormal"/>
                    <w:spacing w:after="1" w:line="200" w:lineRule="atLeast"/>
                    <w:rPr>
                      <w:sz w:val="20"/>
                    </w:rPr>
                  </w:pPr>
                </w:p>
              </w:tc>
              <w:tc>
                <w:tcPr>
                  <w:tcW w:w="935" w:type="dxa"/>
                </w:tcPr>
                <w:p w14:paraId="3A4EBA08"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79439F0B" w14:textId="77777777" w:rsidR="004F7EB8" w:rsidRPr="00C45999" w:rsidRDefault="004F7EB8" w:rsidP="003D6007">
                  <w:pPr>
                    <w:pStyle w:val="ConsPlusNormal"/>
                    <w:spacing w:after="1" w:line="200" w:lineRule="atLeast"/>
                    <w:rPr>
                      <w:sz w:val="20"/>
                    </w:rPr>
                  </w:pPr>
                </w:p>
              </w:tc>
            </w:tr>
            <w:tr w:rsidR="004F7EB8" w:rsidRPr="00C45999" w14:paraId="5E045D94" w14:textId="77777777" w:rsidTr="00C45999">
              <w:tc>
                <w:tcPr>
                  <w:tcW w:w="567" w:type="dxa"/>
                </w:tcPr>
                <w:p w14:paraId="5CB9DB8D" w14:textId="77777777" w:rsidR="004F7EB8" w:rsidRPr="00C45999" w:rsidRDefault="004F7EB8" w:rsidP="003D6007">
                  <w:pPr>
                    <w:pStyle w:val="ConsPlusNormal"/>
                    <w:spacing w:after="1" w:line="200" w:lineRule="atLeast"/>
                    <w:rPr>
                      <w:sz w:val="20"/>
                    </w:rPr>
                  </w:pPr>
                  <w:r w:rsidRPr="00C45999">
                    <w:rPr>
                      <w:sz w:val="20"/>
                    </w:rPr>
                    <w:t>3.1.2.6</w:t>
                  </w:r>
                </w:p>
              </w:tc>
              <w:tc>
                <w:tcPr>
                  <w:tcW w:w="2835" w:type="dxa"/>
                </w:tcPr>
                <w:p w14:paraId="61288DE2" w14:textId="77777777" w:rsidR="004F7EB8" w:rsidRPr="00C45999" w:rsidRDefault="004F7EB8" w:rsidP="003D6007">
                  <w:pPr>
                    <w:pStyle w:val="ConsPlusNormal"/>
                    <w:spacing w:after="1" w:line="200" w:lineRule="atLeast"/>
                    <w:ind w:left="567"/>
                    <w:rPr>
                      <w:sz w:val="20"/>
                    </w:rPr>
                  </w:pPr>
                  <w:r w:rsidRPr="00C45999">
                    <w:rPr>
                      <w:sz w:val="20"/>
                    </w:rPr>
                    <w:t>требования по операциям предоставления клиентам в заем денежных средств для совершения сделок купли-продажи ценных бумаг под обеспечение ценными бумагами, не относящимися к ВЛА-1 и ВЛА-2</w:t>
                  </w:r>
                </w:p>
              </w:tc>
              <w:tc>
                <w:tcPr>
                  <w:tcW w:w="1519" w:type="dxa"/>
                </w:tcPr>
                <w:p w14:paraId="6BD7F2E3" w14:textId="77777777" w:rsidR="004F7EB8" w:rsidRPr="00C45999" w:rsidRDefault="004F7EB8" w:rsidP="003D6007">
                  <w:pPr>
                    <w:pStyle w:val="ConsPlusNormal"/>
                    <w:spacing w:after="1" w:line="200" w:lineRule="atLeast"/>
                    <w:rPr>
                      <w:sz w:val="20"/>
                    </w:rPr>
                  </w:pPr>
                </w:p>
              </w:tc>
              <w:tc>
                <w:tcPr>
                  <w:tcW w:w="935" w:type="dxa"/>
                </w:tcPr>
                <w:p w14:paraId="568DDBDC"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1B386842" w14:textId="77777777" w:rsidR="004F7EB8" w:rsidRPr="00C45999" w:rsidRDefault="004F7EB8" w:rsidP="003D6007">
                  <w:pPr>
                    <w:pStyle w:val="ConsPlusNormal"/>
                    <w:spacing w:after="1" w:line="200" w:lineRule="atLeast"/>
                    <w:rPr>
                      <w:sz w:val="20"/>
                    </w:rPr>
                  </w:pPr>
                </w:p>
              </w:tc>
            </w:tr>
            <w:tr w:rsidR="004F7EB8" w:rsidRPr="00C45999" w14:paraId="6A0BD6B6" w14:textId="77777777" w:rsidTr="00C45999">
              <w:tc>
                <w:tcPr>
                  <w:tcW w:w="567" w:type="dxa"/>
                </w:tcPr>
                <w:p w14:paraId="6886DA0B" w14:textId="77777777" w:rsidR="004F7EB8" w:rsidRPr="00C45999" w:rsidRDefault="004F7EB8" w:rsidP="003D6007">
                  <w:pPr>
                    <w:pStyle w:val="ConsPlusNormal"/>
                    <w:spacing w:after="1" w:line="200" w:lineRule="atLeast"/>
                    <w:rPr>
                      <w:sz w:val="20"/>
                    </w:rPr>
                  </w:pPr>
                  <w:r w:rsidRPr="00C45999">
                    <w:rPr>
                      <w:sz w:val="20"/>
                    </w:rPr>
                    <w:t>3.2</w:t>
                  </w:r>
                </w:p>
              </w:tc>
              <w:tc>
                <w:tcPr>
                  <w:tcW w:w="2835" w:type="dxa"/>
                </w:tcPr>
                <w:p w14:paraId="1867CBB0" w14:textId="77777777" w:rsidR="004F7EB8" w:rsidRPr="00C45999" w:rsidRDefault="004F7EB8" w:rsidP="003D6007">
                  <w:pPr>
                    <w:pStyle w:val="ConsPlusNormal"/>
                    <w:spacing w:after="1" w:line="200" w:lineRule="atLeast"/>
                    <w:rPr>
                      <w:sz w:val="20"/>
                    </w:rPr>
                  </w:pPr>
                  <w:r w:rsidRPr="00C45999">
                    <w:rPr>
                      <w:sz w:val="20"/>
                    </w:rPr>
                    <w:t>Притоки денежных средств по прочим операциям размещения средств, установленные условиями договора, в зависимости от вида контрагента, итого, в том числе:</w:t>
                  </w:r>
                </w:p>
              </w:tc>
              <w:tc>
                <w:tcPr>
                  <w:tcW w:w="1519" w:type="dxa"/>
                </w:tcPr>
                <w:p w14:paraId="60FDE3CB" w14:textId="77777777" w:rsidR="004F7EB8" w:rsidRPr="00C45999" w:rsidRDefault="004F7EB8" w:rsidP="003D6007">
                  <w:pPr>
                    <w:pStyle w:val="ConsPlusNormal"/>
                    <w:spacing w:after="1" w:line="200" w:lineRule="atLeast"/>
                    <w:rPr>
                      <w:sz w:val="20"/>
                    </w:rPr>
                  </w:pPr>
                </w:p>
              </w:tc>
              <w:tc>
                <w:tcPr>
                  <w:tcW w:w="935" w:type="dxa"/>
                </w:tcPr>
                <w:p w14:paraId="0718E02E"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605CFABC" w14:textId="77777777" w:rsidR="004F7EB8" w:rsidRPr="00C45999" w:rsidRDefault="004F7EB8" w:rsidP="003D6007">
                  <w:pPr>
                    <w:pStyle w:val="ConsPlusNormal"/>
                    <w:spacing w:after="1" w:line="200" w:lineRule="atLeast"/>
                    <w:rPr>
                      <w:sz w:val="20"/>
                    </w:rPr>
                  </w:pPr>
                </w:p>
              </w:tc>
            </w:tr>
            <w:tr w:rsidR="004F7EB8" w:rsidRPr="00C45999" w14:paraId="323C50BB" w14:textId="77777777" w:rsidTr="00C45999">
              <w:tc>
                <w:tcPr>
                  <w:tcW w:w="567" w:type="dxa"/>
                </w:tcPr>
                <w:p w14:paraId="6338EAD8" w14:textId="77777777" w:rsidR="004F7EB8" w:rsidRPr="00C45999" w:rsidRDefault="004F7EB8" w:rsidP="003D6007">
                  <w:pPr>
                    <w:pStyle w:val="ConsPlusNormal"/>
                    <w:spacing w:after="1" w:line="200" w:lineRule="atLeast"/>
                    <w:rPr>
                      <w:sz w:val="20"/>
                    </w:rPr>
                  </w:pPr>
                  <w:r w:rsidRPr="00C45999">
                    <w:rPr>
                      <w:sz w:val="20"/>
                    </w:rPr>
                    <w:t>3.2.1</w:t>
                  </w:r>
                </w:p>
              </w:tc>
              <w:tc>
                <w:tcPr>
                  <w:tcW w:w="2835" w:type="dxa"/>
                </w:tcPr>
                <w:p w14:paraId="19963B6F" w14:textId="77777777" w:rsidR="004F7EB8" w:rsidRPr="00C45999" w:rsidRDefault="004F7EB8" w:rsidP="003D6007">
                  <w:pPr>
                    <w:pStyle w:val="ConsPlusNormal"/>
                    <w:spacing w:after="1" w:line="200" w:lineRule="atLeast"/>
                    <w:ind w:left="284"/>
                    <w:rPr>
                      <w:sz w:val="20"/>
                    </w:rPr>
                  </w:pPr>
                  <w:r w:rsidRPr="00C45999">
                    <w:rPr>
                      <w:sz w:val="20"/>
                    </w:rPr>
                    <w:t>поступления от операций с финансовыми организациями, итого, в том числе:</w:t>
                  </w:r>
                </w:p>
              </w:tc>
              <w:tc>
                <w:tcPr>
                  <w:tcW w:w="1519" w:type="dxa"/>
                </w:tcPr>
                <w:p w14:paraId="3372D86F" w14:textId="77777777" w:rsidR="004F7EB8" w:rsidRPr="00C45999" w:rsidRDefault="004F7EB8" w:rsidP="003D6007">
                  <w:pPr>
                    <w:pStyle w:val="ConsPlusNormal"/>
                    <w:spacing w:after="1" w:line="200" w:lineRule="atLeast"/>
                    <w:rPr>
                      <w:sz w:val="20"/>
                    </w:rPr>
                  </w:pPr>
                </w:p>
              </w:tc>
              <w:tc>
                <w:tcPr>
                  <w:tcW w:w="935" w:type="dxa"/>
                </w:tcPr>
                <w:p w14:paraId="57E5DC43" w14:textId="77777777" w:rsidR="004F7EB8" w:rsidRPr="00C45999" w:rsidRDefault="004F7EB8" w:rsidP="003D6007">
                  <w:pPr>
                    <w:pStyle w:val="ConsPlusNormal"/>
                    <w:spacing w:after="1" w:line="200" w:lineRule="atLeast"/>
                    <w:jc w:val="center"/>
                    <w:rPr>
                      <w:sz w:val="20"/>
                    </w:rPr>
                  </w:pPr>
                  <w:r w:rsidRPr="00C45999">
                    <w:rPr>
                      <w:sz w:val="20"/>
                    </w:rPr>
                    <w:t>X</w:t>
                  </w:r>
                </w:p>
              </w:tc>
              <w:tc>
                <w:tcPr>
                  <w:tcW w:w="1519" w:type="dxa"/>
                </w:tcPr>
                <w:p w14:paraId="283FCA30" w14:textId="77777777" w:rsidR="004F7EB8" w:rsidRPr="00C45999" w:rsidRDefault="004F7EB8" w:rsidP="003D6007">
                  <w:pPr>
                    <w:pStyle w:val="ConsPlusNormal"/>
                    <w:spacing w:after="1" w:line="200" w:lineRule="atLeast"/>
                    <w:rPr>
                      <w:sz w:val="20"/>
                    </w:rPr>
                  </w:pPr>
                </w:p>
              </w:tc>
            </w:tr>
            <w:tr w:rsidR="004F7EB8" w:rsidRPr="00C45999" w14:paraId="58846954" w14:textId="77777777" w:rsidTr="00C45999">
              <w:tc>
                <w:tcPr>
                  <w:tcW w:w="567" w:type="dxa"/>
                </w:tcPr>
                <w:p w14:paraId="4EF1DFBD" w14:textId="77777777" w:rsidR="004F7EB8" w:rsidRPr="00C45999" w:rsidRDefault="004F7EB8" w:rsidP="003D6007">
                  <w:pPr>
                    <w:pStyle w:val="ConsPlusNormal"/>
                    <w:spacing w:after="1" w:line="200" w:lineRule="atLeast"/>
                    <w:rPr>
                      <w:sz w:val="20"/>
                    </w:rPr>
                  </w:pPr>
                  <w:r w:rsidRPr="00C45999">
                    <w:rPr>
                      <w:sz w:val="20"/>
                    </w:rPr>
                    <w:t>3.2.1.1</w:t>
                  </w:r>
                </w:p>
              </w:tc>
              <w:tc>
                <w:tcPr>
                  <w:tcW w:w="2835" w:type="dxa"/>
                </w:tcPr>
                <w:p w14:paraId="30212C47" w14:textId="77777777" w:rsidR="004F7EB8" w:rsidRPr="00C45999" w:rsidRDefault="004F7EB8" w:rsidP="003D6007">
                  <w:pPr>
                    <w:pStyle w:val="ConsPlusNormal"/>
                    <w:spacing w:after="1" w:line="200" w:lineRule="atLeast"/>
                    <w:ind w:left="567"/>
                    <w:rPr>
                      <w:sz w:val="20"/>
                    </w:rPr>
                  </w:pPr>
                  <w:r w:rsidRPr="00C45999">
                    <w:rPr>
                      <w:sz w:val="20"/>
                    </w:rPr>
                    <w:t>от операций размещения операционных депозитов</w:t>
                  </w:r>
                </w:p>
              </w:tc>
              <w:tc>
                <w:tcPr>
                  <w:tcW w:w="1519" w:type="dxa"/>
                </w:tcPr>
                <w:p w14:paraId="03AC78BD" w14:textId="77777777" w:rsidR="004F7EB8" w:rsidRPr="00C45999" w:rsidRDefault="004F7EB8" w:rsidP="003D6007">
                  <w:pPr>
                    <w:pStyle w:val="ConsPlusNormal"/>
                    <w:spacing w:after="1" w:line="200" w:lineRule="atLeast"/>
                    <w:rPr>
                      <w:sz w:val="20"/>
                    </w:rPr>
                  </w:pPr>
                </w:p>
              </w:tc>
              <w:tc>
                <w:tcPr>
                  <w:tcW w:w="935" w:type="dxa"/>
                </w:tcPr>
                <w:p w14:paraId="0AA08F14" w14:textId="77777777" w:rsidR="004F7EB8" w:rsidRPr="00C45999" w:rsidRDefault="004F7EB8" w:rsidP="003D6007">
                  <w:pPr>
                    <w:pStyle w:val="ConsPlusNormal"/>
                    <w:spacing w:after="1" w:line="200" w:lineRule="atLeast"/>
                    <w:jc w:val="center"/>
                    <w:rPr>
                      <w:sz w:val="20"/>
                    </w:rPr>
                  </w:pPr>
                  <w:r w:rsidRPr="00C45999">
                    <w:rPr>
                      <w:sz w:val="20"/>
                    </w:rPr>
                    <w:t>0,00</w:t>
                  </w:r>
                </w:p>
              </w:tc>
              <w:tc>
                <w:tcPr>
                  <w:tcW w:w="1519" w:type="dxa"/>
                </w:tcPr>
                <w:p w14:paraId="4C9DB061" w14:textId="77777777" w:rsidR="004F7EB8" w:rsidRPr="00C45999" w:rsidRDefault="004F7EB8" w:rsidP="003D6007">
                  <w:pPr>
                    <w:pStyle w:val="ConsPlusNormal"/>
                    <w:spacing w:after="1" w:line="200" w:lineRule="atLeast"/>
                    <w:rPr>
                      <w:sz w:val="20"/>
                    </w:rPr>
                  </w:pPr>
                </w:p>
              </w:tc>
            </w:tr>
            <w:tr w:rsidR="004F7EB8" w:rsidRPr="00C45999" w14:paraId="3F4EF37A" w14:textId="77777777" w:rsidTr="00C45999">
              <w:tc>
                <w:tcPr>
                  <w:tcW w:w="567" w:type="dxa"/>
                </w:tcPr>
                <w:p w14:paraId="6AC9B187" w14:textId="77777777" w:rsidR="004F7EB8" w:rsidRPr="00C45999" w:rsidRDefault="004F7EB8" w:rsidP="003D6007">
                  <w:pPr>
                    <w:pStyle w:val="ConsPlusNormal"/>
                    <w:spacing w:after="1" w:line="200" w:lineRule="atLeast"/>
                    <w:rPr>
                      <w:sz w:val="20"/>
                    </w:rPr>
                  </w:pPr>
                  <w:r w:rsidRPr="00C45999">
                    <w:rPr>
                      <w:sz w:val="20"/>
                    </w:rPr>
                    <w:t>3.2.1.2</w:t>
                  </w:r>
                </w:p>
              </w:tc>
              <w:tc>
                <w:tcPr>
                  <w:tcW w:w="2835" w:type="dxa"/>
                </w:tcPr>
                <w:p w14:paraId="56AC651A" w14:textId="77777777" w:rsidR="004F7EB8" w:rsidRPr="00C45999" w:rsidRDefault="004F7EB8" w:rsidP="003D6007">
                  <w:pPr>
                    <w:pStyle w:val="ConsPlusNormal"/>
                    <w:spacing w:after="1" w:line="200" w:lineRule="atLeast"/>
                    <w:ind w:left="567"/>
                    <w:rPr>
                      <w:sz w:val="20"/>
                    </w:rPr>
                  </w:pPr>
                  <w:r w:rsidRPr="00C45999">
                    <w:rPr>
                      <w:sz w:val="20"/>
                    </w:rPr>
                    <w:t>от операций по предоставлению средств связанным с банком финансовым организациям</w:t>
                  </w:r>
                </w:p>
              </w:tc>
              <w:tc>
                <w:tcPr>
                  <w:tcW w:w="1519" w:type="dxa"/>
                </w:tcPr>
                <w:p w14:paraId="2EAF875D" w14:textId="77777777" w:rsidR="004F7EB8" w:rsidRPr="00C45999" w:rsidRDefault="004F7EB8" w:rsidP="003D6007">
                  <w:pPr>
                    <w:pStyle w:val="ConsPlusNormal"/>
                    <w:spacing w:after="1" w:line="200" w:lineRule="atLeast"/>
                    <w:rPr>
                      <w:sz w:val="20"/>
                    </w:rPr>
                  </w:pPr>
                </w:p>
              </w:tc>
              <w:tc>
                <w:tcPr>
                  <w:tcW w:w="935" w:type="dxa"/>
                </w:tcPr>
                <w:p w14:paraId="1EE8CA5D"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63A80183" w14:textId="77777777" w:rsidR="004F7EB8" w:rsidRPr="00C45999" w:rsidRDefault="004F7EB8" w:rsidP="003D6007">
                  <w:pPr>
                    <w:pStyle w:val="ConsPlusNormal"/>
                    <w:spacing w:after="1" w:line="200" w:lineRule="atLeast"/>
                    <w:rPr>
                      <w:sz w:val="20"/>
                    </w:rPr>
                  </w:pPr>
                </w:p>
              </w:tc>
            </w:tr>
            <w:tr w:rsidR="004F7EB8" w:rsidRPr="00C45999" w14:paraId="13C882D3" w14:textId="77777777" w:rsidTr="00C45999">
              <w:tc>
                <w:tcPr>
                  <w:tcW w:w="567" w:type="dxa"/>
                </w:tcPr>
                <w:p w14:paraId="52DF76F2" w14:textId="77777777" w:rsidR="004F7EB8" w:rsidRPr="00C45999" w:rsidRDefault="004F7EB8" w:rsidP="003D6007">
                  <w:pPr>
                    <w:pStyle w:val="ConsPlusNormal"/>
                    <w:spacing w:after="1" w:line="200" w:lineRule="atLeast"/>
                    <w:rPr>
                      <w:sz w:val="20"/>
                    </w:rPr>
                  </w:pPr>
                  <w:r w:rsidRPr="00C45999">
                    <w:rPr>
                      <w:sz w:val="20"/>
                    </w:rPr>
                    <w:lastRenderedPageBreak/>
                    <w:t>3.2.1.3</w:t>
                  </w:r>
                </w:p>
              </w:tc>
              <w:tc>
                <w:tcPr>
                  <w:tcW w:w="2835" w:type="dxa"/>
                </w:tcPr>
                <w:p w14:paraId="61E303C5" w14:textId="77777777" w:rsidR="004F7EB8" w:rsidRPr="00C45999" w:rsidRDefault="004F7EB8" w:rsidP="003D6007">
                  <w:pPr>
                    <w:pStyle w:val="ConsPlusNormal"/>
                    <w:spacing w:after="1" w:line="200" w:lineRule="atLeast"/>
                    <w:ind w:left="567"/>
                    <w:rPr>
                      <w:sz w:val="20"/>
                    </w:rPr>
                  </w:pPr>
                  <w:r w:rsidRPr="00C45999">
                    <w:rPr>
                      <w:sz w:val="20"/>
                    </w:rPr>
                    <w:t>от прочих операций размещения денежных средств</w:t>
                  </w:r>
                </w:p>
              </w:tc>
              <w:tc>
                <w:tcPr>
                  <w:tcW w:w="1519" w:type="dxa"/>
                </w:tcPr>
                <w:p w14:paraId="5D147EF2" w14:textId="77777777" w:rsidR="004F7EB8" w:rsidRPr="00C45999" w:rsidRDefault="004F7EB8" w:rsidP="003D6007">
                  <w:pPr>
                    <w:pStyle w:val="ConsPlusNormal"/>
                    <w:spacing w:after="1" w:line="200" w:lineRule="atLeast"/>
                    <w:rPr>
                      <w:sz w:val="20"/>
                    </w:rPr>
                  </w:pPr>
                </w:p>
              </w:tc>
              <w:tc>
                <w:tcPr>
                  <w:tcW w:w="935" w:type="dxa"/>
                </w:tcPr>
                <w:p w14:paraId="7656F6B5" w14:textId="77777777" w:rsidR="004F7EB8" w:rsidRPr="00C45999" w:rsidRDefault="004F7EB8" w:rsidP="003D6007">
                  <w:pPr>
                    <w:pStyle w:val="ConsPlusNormal"/>
                    <w:spacing w:after="1" w:line="200" w:lineRule="atLeast"/>
                    <w:jc w:val="center"/>
                    <w:rPr>
                      <w:sz w:val="20"/>
                    </w:rPr>
                  </w:pPr>
                  <w:r w:rsidRPr="00C45999">
                    <w:rPr>
                      <w:sz w:val="20"/>
                    </w:rPr>
                    <w:t>1,00</w:t>
                  </w:r>
                </w:p>
              </w:tc>
              <w:tc>
                <w:tcPr>
                  <w:tcW w:w="1519" w:type="dxa"/>
                </w:tcPr>
                <w:p w14:paraId="01437412" w14:textId="77777777" w:rsidR="004F7EB8" w:rsidRPr="00C45999" w:rsidRDefault="004F7EB8" w:rsidP="003D6007">
                  <w:pPr>
                    <w:pStyle w:val="ConsPlusNormal"/>
                    <w:spacing w:after="1" w:line="200" w:lineRule="atLeast"/>
                    <w:rPr>
                      <w:sz w:val="20"/>
                    </w:rPr>
                  </w:pPr>
                </w:p>
              </w:tc>
            </w:tr>
            <w:tr w:rsidR="004F7EB8" w:rsidRPr="00C45999" w14:paraId="0643832C" w14:textId="77777777" w:rsidTr="00C45999">
              <w:tc>
                <w:tcPr>
                  <w:tcW w:w="567" w:type="dxa"/>
                </w:tcPr>
                <w:p w14:paraId="10F271C8" w14:textId="77777777" w:rsidR="004F7EB8" w:rsidRPr="00C45999" w:rsidRDefault="004F7EB8" w:rsidP="003D6007">
                  <w:pPr>
                    <w:spacing w:after="1" w:line="200" w:lineRule="atLeast"/>
                    <w:rPr>
                      <w:rFonts w:ascii="Arial" w:hAnsi="Arial" w:cs="Arial"/>
                      <w:sz w:val="20"/>
                      <w:szCs w:val="20"/>
                    </w:rPr>
                  </w:pPr>
                  <w:r w:rsidRPr="00C45999">
                    <w:rPr>
                      <w:rFonts w:ascii="Arial" w:hAnsi="Arial" w:cs="Arial"/>
                      <w:sz w:val="20"/>
                      <w:szCs w:val="20"/>
                    </w:rPr>
                    <w:t>3.2.2</w:t>
                  </w:r>
                </w:p>
              </w:tc>
              <w:tc>
                <w:tcPr>
                  <w:tcW w:w="2835" w:type="dxa"/>
                </w:tcPr>
                <w:p w14:paraId="4003BCBB" w14:textId="77777777" w:rsidR="004F7EB8" w:rsidRPr="00C45999" w:rsidRDefault="004F7EB8" w:rsidP="003D6007">
                  <w:pPr>
                    <w:spacing w:after="1" w:line="200" w:lineRule="atLeast"/>
                    <w:ind w:left="284"/>
                    <w:rPr>
                      <w:rFonts w:ascii="Arial" w:hAnsi="Arial" w:cs="Arial"/>
                      <w:sz w:val="20"/>
                      <w:szCs w:val="20"/>
                    </w:rPr>
                  </w:pPr>
                  <w:r w:rsidRPr="00C45999">
                    <w:rPr>
                      <w:rFonts w:ascii="Arial" w:hAnsi="Arial" w:cs="Arial"/>
                      <w:sz w:val="20"/>
                      <w:szCs w:val="20"/>
                    </w:rPr>
                    <w:t xml:space="preserve">ожидаемый приток денежных средств клиентов (кроме финансовых организаций и связанных </w:t>
                  </w:r>
                  <w:r w:rsidRPr="00C45999">
                    <w:rPr>
                      <w:rFonts w:ascii="Arial" w:hAnsi="Arial" w:cs="Arial"/>
                      <w:sz w:val="20"/>
                      <w:szCs w:val="20"/>
                      <w:shd w:val="clear" w:color="auto" w:fill="C0C0C0"/>
                    </w:rPr>
                    <w:t>с банком</w:t>
                  </w:r>
                  <w:r w:rsidRPr="00C45999">
                    <w:rPr>
                      <w:rFonts w:ascii="Arial" w:hAnsi="Arial" w:cs="Arial"/>
                      <w:sz w:val="20"/>
                      <w:szCs w:val="20"/>
                    </w:rPr>
                    <w:t xml:space="preserve"> лиц, определенных в соответствии с подпунктом 3.3.12 пункта 3.3 Положения Банка России N 421-П), итого, в том числе:</w:t>
                  </w:r>
                </w:p>
              </w:tc>
              <w:tc>
                <w:tcPr>
                  <w:tcW w:w="1519" w:type="dxa"/>
                </w:tcPr>
                <w:p w14:paraId="6A6C18D0" w14:textId="77777777" w:rsidR="004F7EB8" w:rsidRPr="00C45999" w:rsidRDefault="004F7EB8" w:rsidP="003D6007">
                  <w:pPr>
                    <w:spacing w:after="1" w:line="200" w:lineRule="atLeast"/>
                    <w:rPr>
                      <w:rFonts w:ascii="Arial" w:hAnsi="Arial" w:cs="Arial"/>
                      <w:sz w:val="20"/>
                      <w:szCs w:val="20"/>
                    </w:rPr>
                  </w:pPr>
                </w:p>
              </w:tc>
              <w:tc>
                <w:tcPr>
                  <w:tcW w:w="935" w:type="dxa"/>
                </w:tcPr>
                <w:p w14:paraId="5000DD52" w14:textId="77777777" w:rsidR="004F7EB8" w:rsidRPr="00C45999" w:rsidRDefault="004F7EB8" w:rsidP="003D6007">
                  <w:pPr>
                    <w:spacing w:after="1" w:line="200" w:lineRule="atLeast"/>
                    <w:jc w:val="center"/>
                    <w:rPr>
                      <w:rFonts w:ascii="Arial" w:hAnsi="Arial" w:cs="Arial"/>
                      <w:sz w:val="20"/>
                      <w:szCs w:val="20"/>
                    </w:rPr>
                  </w:pPr>
                  <w:r w:rsidRPr="00C45999">
                    <w:rPr>
                      <w:rFonts w:ascii="Arial" w:hAnsi="Arial" w:cs="Arial"/>
                      <w:sz w:val="20"/>
                      <w:szCs w:val="20"/>
                    </w:rPr>
                    <w:t>X</w:t>
                  </w:r>
                </w:p>
              </w:tc>
              <w:tc>
                <w:tcPr>
                  <w:tcW w:w="1519" w:type="dxa"/>
                </w:tcPr>
                <w:p w14:paraId="4C3772FF" w14:textId="77777777" w:rsidR="004F7EB8" w:rsidRPr="00C45999" w:rsidRDefault="004F7EB8" w:rsidP="003D6007">
                  <w:pPr>
                    <w:spacing w:after="1" w:line="200" w:lineRule="atLeast"/>
                    <w:rPr>
                      <w:rFonts w:ascii="Arial" w:hAnsi="Arial" w:cs="Arial"/>
                      <w:sz w:val="20"/>
                      <w:szCs w:val="20"/>
                    </w:rPr>
                  </w:pPr>
                </w:p>
              </w:tc>
            </w:tr>
            <w:tr w:rsidR="00060473" w:rsidRPr="00C45999" w14:paraId="37CAF1D1" w14:textId="77777777" w:rsidTr="00C45999">
              <w:tc>
                <w:tcPr>
                  <w:tcW w:w="567" w:type="dxa"/>
                </w:tcPr>
                <w:p w14:paraId="32A7A3A3" w14:textId="77777777" w:rsidR="00060473" w:rsidRPr="00C45999" w:rsidRDefault="00060473" w:rsidP="003D6007">
                  <w:pPr>
                    <w:pStyle w:val="ConsPlusNormal"/>
                    <w:spacing w:after="1" w:line="200" w:lineRule="atLeast"/>
                    <w:rPr>
                      <w:sz w:val="20"/>
                    </w:rPr>
                  </w:pPr>
                  <w:r w:rsidRPr="00C45999">
                    <w:rPr>
                      <w:sz w:val="20"/>
                    </w:rPr>
                    <w:t>3.2.2.1</w:t>
                  </w:r>
                </w:p>
              </w:tc>
              <w:tc>
                <w:tcPr>
                  <w:tcW w:w="2835" w:type="dxa"/>
                </w:tcPr>
                <w:p w14:paraId="643D70CA" w14:textId="77777777" w:rsidR="00060473" w:rsidRPr="00C45999" w:rsidRDefault="00060473" w:rsidP="003D6007">
                  <w:pPr>
                    <w:pStyle w:val="ConsPlusNormal"/>
                    <w:spacing w:after="1" w:line="200" w:lineRule="atLeast"/>
                    <w:ind w:left="567"/>
                    <w:rPr>
                      <w:sz w:val="20"/>
                    </w:rPr>
                  </w:pPr>
                  <w:r w:rsidRPr="00C45999">
                    <w:rPr>
                      <w:sz w:val="20"/>
                    </w:rPr>
                    <w:t>ожидаемый приток денежных средств от физических лиц</w:t>
                  </w:r>
                </w:p>
              </w:tc>
              <w:tc>
                <w:tcPr>
                  <w:tcW w:w="1519" w:type="dxa"/>
                </w:tcPr>
                <w:p w14:paraId="241CE7A7" w14:textId="77777777" w:rsidR="00060473" w:rsidRPr="00C45999" w:rsidRDefault="00060473" w:rsidP="003D6007">
                  <w:pPr>
                    <w:pStyle w:val="ConsPlusNormal"/>
                    <w:spacing w:after="1" w:line="200" w:lineRule="atLeast"/>
                    <w:rPr>
                      <w:sz w:val="20"/>
                    </w:rPr>
                  </w:pPr>
                </w:p>
              </w:tc>
              <w:tc>
                <w:tcPr>
                  <w:tcW w:w="935" w:type="dxa"/>
                </w:tcPr>
                <w:p w14:paraId="03EFA539"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1BA22DFD" w14:textId="77777777" w:rsidR="00060473" w:rsidRPr="00C45999" w:rsidRDefault="00060473" w:rsidP="003D6007">
                  <w:pPr>
                    <w:pStyle w:val="ConsPlusNormal"/>
                    <w:spacing w:after="1" w:line="200" w:lineRule="atLeast"/>
                    <w:rPr>
                      <w:sz w:val="20"/>
                    </w:rPr>
                  </w:pPr>
                </w:p>
              </w:tc>
            </w:tr>
            <w:tr w:rsidR="00060473" w:rsidRPr="00C45999" w14:paraId="069C0842" w14:textId="77777777" w:rsidTr="00C45999">
              <w:tc>
                <w:tcPr>
                  <w:tcW w:w="567" w:type="dxa"/>
                </w:tcPr>
                <w:p w14:paraId="7FABAD86" w14:textId="77777777" w:rsidR="00060473" w:rsidRPr="00C45999" w:rsidRDefault="00060473" w:rsidP="003D6007">
                  <w:pPr>
                    <w:pStyle w:val="ConsPlusNormal"/>
                    <w:spacing w:after="1" w:line="200" w:lineRule="atLeast"/>
                    <w:rPr>
                      <w:sz w:val="20"/>
                    </w:rPr>
                  </w:pPr>
                  <w:r w:rsidRPr="00C45999">
                    <w:rPr>
                      <w:sz w:val="20"/>
                    </w:rPr>
                    <w:t>3.2.2.2</w:t>
                  </w:r>
                </w:p>
              </w:tc>
              <w:tc>
                <w:tcPr>
                  <w:tcW w:w="2835" w:type="dxa"/>
                </w:tcPr>
                <w:p w14:paraId="782CDC45" w14:textId="77777777" w:rsidR="00060473" w:rsidRPr="00C45999" w:rsidRDefault="00060473" w:rsidP="003D6007">
                  <w:pPr>
                    <w:pStyle w:val="ConsPlusNormal"/>
                    <w:spacing w:after="1" w:line="200" w:lineRule="atLeast"/>
                    <w:ind w:left="567"/>
                    <w:rPr>
                      <w:sz w:val="20"/>
                    </w:rPr>
                  </w:pPr>
                  <w:r w:rsidRPr="00C45999">
                    <w:rPr>
                      <w:sz w:val="20"/>
                    </w:rPr>
                    <w:t>ожидаемый приток денежных средств от субъектов малого бизнеса</w:t>
                  </w:r>
                </w:p>
              </w:tc>
              <w:tc>
                <w:tcPr>
                  <w:tcW w:w="1519" w:type="dxa"/>
                </w:tcPr>
                <w:p w14:paraId="6C0B472A" w14:textId="77777777" w:rsidR="00060473" w:rsidRPr="00C45999" w:rsidRDefault="00060473" w:rsidP="003D6007">
                  <w:pPr>
                    <w:pStyle w:val="ConsPlusNormal"/>
                    <w:spacing w:after="1" w:line="200" w:lineRule="atLeast"/>
                    <w:rPr>
                      <w:sz w:val="20"/>
                    </w:rPr>
                  </w:pPr>
                </w:p>
              </w:tc>
              <w:tc>
                <w:tcPr>
                  <w:tcW w:w="935" w:type="dxa"/>
                </w:tcPr>
                <w:p w14:paraId="07B5F918"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6B21B14F" w14:textId="77777777" w:rsidR="00060473" w:rsidRPr="00C45999" w:rsidRDefault="00060473" w:rsidP="003D6007">
                  <w:pPr>
                    <w:pStyle w:val="ConsPlusNormal"/>
                    <w:spacing w:after="1" w:line="200" w:lineRule="atLeast"/>
                    <w:rPr>
                      <w:sz w:val="20"/>
                    </w:rPr>
                  </w:pPr>
                </w:p>
              </w:tc>
            </w:tr>
            <w:tr w:rsidR="00060473" w:rsidRPr="00C45999" w14:paraId="1124C6A0" w14:textId="77777777" w:rsidTr="00C45999">
              <w:tc>
                <w:tcPr>
                  <w:tcW w:w="567" w:type="dxa"/>
                </w:tcPr>
                <w:p w14:paraId="2AF57676" w14:textId="77777777" w:rsidR="00060473" w:rsidRPr="00C45999" w:rsidRDefault="00060473" w:rsidP="003D6007">
                  <w:pPr>
                    <w:pStyle w:val="ConsPlusNormal"/>
                    <w:spacing w:after="1" w:line="200" w:lineRule="atLeast"/>
                    <w:rPr>
                      <w:sz w:val="20"/>
                    </w:rPr>
                  </w:pPr>
                  <w:r w:rsidRPr="00C45999">
                    <w:rPr>
                      <w:sz w:val="20"/>
                    </w:rPr>
                    <w:t>3.2.2.3</w:t>
                  </w:r>
                </w:p>
              </w:tc>
              <w:tc>
                <w:tcPr>
                  <w:tcW w:w="2835" w:type="dxa"/>
                </w:tcPr>
                <w:p w14:paraId="25CE6655" w14:textId="77777777" w:rsidR="00060473" w:rsidRPr="00C45999" w:rsidRDefault="00060473" w:rsidP="003D6007">
                  <w:pPr>
                    <w:pStyle w:val="ConsPlusNormal"/>
                    <w:spacing w:after="1" w:line="200" w:lineRule="atLeast"/>
                    <w:ind w:left="567"/>
                    <w:rPr>
                      <w:sz w:val="20"/>
                    </w:rPr>
                  </w:pPr>
                  <w:r w:rsidRPr="00C45999">
                    <w:rPr>
                      <w:sz w:val="20"/>
                    </w:rPr>
                    <w:t>ожидаемый приток денежных средств от юридических лиц, за исключением субъектов малого бизнеса</w:t>
                  </w:r>
                </w:p>
              </w:tc>
              <w:tc>
                <w:tcPr>
                  <w:tcW w:w="1519" w:type="dxa"/>
                </w:tcPr>
                <w:p w14:paraId="7A38A012" w14:textId="77777777" w:rsidR="00060473" w:rsidRPr="00C45999" w:rsidRDefault="00060473" w:rsidP="003D6007">
                  <w:pPr>
                    <w:pStyle w:val="ConsPlusNormal"/>
                    <w:spacing w:after="1" w:line="200" w:lineRule="atLeast"/>
                    <w:rPr>
                      <w:sz w:val="20"/>
                    </w:rPr>
                  </w:pPr>
                </w:p>
              </w:tc>
              <w:tc>
                <w:tcPr>
                  <w:tcW w:w="935" w:type="dxa"/>
                </w:tcPr>
                <w:p w14:paraId="6961C088"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6624141F" w14:textId="77777777" w:rsidR="00060473" w:rsidRPr="00C45999" w:rsidRDefault="00060473" w:rsidP="003D6007">
                  <w:pPr>
                    <w:pStyle w:val="ConsPlusNormal"/>
                    <w:spacing w:after="1" w:line="200" w:lineRule="atLeast"/>
                    <w:rPr>
                      <w:sz w:val="20"/>
                    </w:rPr>
                  </w:pPr>
                </w:p>
              </w:tc>
            </w:tr>
            <w:tr w:rsidR="00060473" w:rsidRPr="00C45999" w14:paraId="64407D0B" w14:textId="77777777" w:rsidTr="00C45999">
              <w:tc>
                <w:tcPr>
                  <w:tcW w:w="567" w:type="dxa"/>
                </w:tcPr>
                <w:p w14:paraId="4AE4A80A" w14:textId="77777777" w:rsidR="00060473" w:rsidRPr="00C45999" w:rsidRDefault="00060473" w:rsidP="003D6007">
                  <w:pPr>
                    <w:pStyle w:val="ConsPlusNormal"/>
                    <w:spacing w:after="1" w:line="200" w:lineRule="atLeast"/>
                    <w:rPr>
                      <w:sz w:val="20"/>
                    </w:rPr>
                  </w:pPr>
                  <w:r w:rsidRPr="00C45999">
                    <w:rPr>
                      <w:sz w:val="20"/>
                    </w:rPr>
                    <w:t>3.2.2.4</w:t>
                  </w:r>
                </w:p>
              </w:tc>
              <w:tc>
                <w:tcPr>
                  <w:tcW w:w="2835" w:type="dxa"/>
                </w:tcPr>
                <w:p w14:paraId="410F5F26" w14:textId="77777777" w:rsidR="00060473" w:rsidRPr="00C45999" w:rsidRDefault="00060473" w:rsidP="003D6007">
                  <w:pPr>
                    <w:pStyle w:val="ConsPlusNormal"/>
                    <w:spacing w:after="1" w:line="200" w:lineRule="atLeast"/>
                    <w:ind w:left="567"/>
                    <w:rPr>
                      <w:sz w:val="20"/>
                    </w:rPr>
                  </w:pPr>
                  <w:r w:rsidRPr="00C45999">
                    <w:rPr>
                      <w:sz w:val="20"/>
                    </w:rPr>
                    <w:t>ожидаемый приток денежных средств от Банка России и иностранных центральных (национальных) банков</w:t>
                  </w:r>
                </w:p>
              </w:tc>
              <w:tc>
                <w:tcPr>
                  <w:tcW w:w="1519" w:type="dxa"/>
                </w:tcPr>
                <w:p w14:paraId="05C214A4" w14:textId="77777777" w:rsidR="00060473" w:rsidRPr="00C45999" w:rsidRDefault="00060473" w:rsidP="003D6007">
                  <w:pPr>
                    <w:pStyle w:val="ConsPlusNormal"/>
                    <w:spacing w:after="1" w:line="200" w:lineRule="atLeast"/>
                    <w:rPr>
                      <w:sz w:val="20"/>
                    </w:rPr>
                  </w:pPr>
                </w:p>
              </w:tc>
              <w:tc>
                <w:tcPr>
                  <w:tcW w:w="935" w:type="dxa"/>
                </w:tcPr>
                <w:p w14:paraId="019E9745" w14:textId="77777777" w:rsidR="00060473" w:rsidRPr="00C45999" w:rsidRDefault="00060473" w:rsidP="003D6007">
                  <w:pPr>
                    <w:pStyle w:val="ConsPlusNormal"/>
                    <w:spacing w:after="1" w:line="200" w:lineRule="atLeast"/>
                    <w:jc w:val="center"/>
                    <w:rPr>
                      <w:sz w:val="20"/>
                    </w:rPr>
                  </w:pPr>
                  <w:r w:rsidRPr="00C45999">
                    <w:rPr>
                      <w:sz w:val="20"/>
                    </w:rPr>
                    <w:t>1,00</w:t>
                  </w:r>
                </w:p>
              </w:tc>
              <w:tc>
                <w:tcPr>
                  <w:tcW w:w="1519" w:type="dxa"/>
                </w:tcPr>
                <w:p w14:paraId="3C1DF4AE" w14:textId="77777777" w:rsidR="00060473" w:rsidRPr="00C45999" w:rsidRDefault="00060473" w:rsidP="003D6007">
                  <w:pPr>
                    <w:pStyle w:val="ConsPlusNormal"/>
                    <w:spacing w:after="1" w:line="200" w:lineRule="atLeast"/>
                    <w:rPr>
                      <w:sz w:val="20"/>
                    </w:rPr>
                  </w:pPr>
                </w:p>
              </w:tc>
            </w:tr>
            <w:tr w:rsidR="00060473" w:rsidRPr="00C45999" w14:paraId="0A3655F7" w14:textId="77777777" w:rsidTr="00C45999">
              <w:tc>
                <w:tcPr>
                  <w:tcW w:w="567" w:type="dxa"/>
                </w:tcPr>
                <w:p w14:paraId="1909FF64" w14:textId="77777777" w:rsidR="00060473" w:rsidRPr="00C45999" w:rsidRDefault="00060473" w:rsidP="003D6007">
                  <w:pPr>
                    <w:pStyle w:val="ConsPlusNormal"/>
                    <w:spacing w:after="1" w:line="200" w:lineRule="atLeast"/>
                    <w:rPr>
                      <w:sz w:val="20"/>
                    </w:rPr>
                  </w:pPr>
                  <w:r w:rsidRPr="00C45999">
                    <w:rPr>
                      <w:sz w:val="20"/>
                    </w:rPr>
                    <w:lastRenderedPageBreak/>
                    <w:t>3.2.2.5</w:t>
                  </w:r>
                </w:p>
              </w:tc>
              <w:tc>
                <w:tcPr>
                  <w:tcW w:w="2835" w:type="dxa"/>
                </w:tcPr>
                <w:p w14:paraId="2F97647D" w14:textId="77777777" w:rsidR="00060473" w:rsidRPr="00C45999" w:rsidRDefault="00060473" w:rsidP="003D6007">
                  <w:pPr>
                    <w:pStyle w:val="ConsPlusNormal"/>
                    <w:spacing w:after="1" w:line="200" w:lineRule="atLeast"/>
                    <w:ind w:left="567"/>
                    <w:rPr>
                      <w:sz w:val="20"/>
                    </w:rPr>
                  </w:pPr>
                  <w:r w:rsidRPr="00C45999">
                    <w:rPr>
                      <w:sz w:val="20"/>
                    </w:rPr>
                    <w:t>ожидаемый приток денежных средств по операциям с прочими клиентами, Министерством финансов Российской Федерации, субъектами Российской Федерации, муниципальными образованиями Российской Федерации, внебюджетными фондами Российской Федерации, правительствами, международными банками развития, а также организациями, которым в соответствии с законодательством их стран предоставлено право осуществлять заимствования от имени государства</w:t>
                  </w:r>
                </w:p>
              </w:tc>
              <w:tc>
                <w:tcPr>
                  <w:tcW w:w="1519" w:type="dxa"/>
                </w:tcPr>
                <w:p w14:paraId="5DF6DBFC" w14:textId="77777777" w:rsidR="00060473" w:rsidRPr="00C45999" w:rsidRDefault="00060473" w:rsidP="003D6007">
                  <w:pPr>
                    <w:pStyle w:val="ConsPlusNormal"/>
                    <w:spacing w:after="1" w:line="200" w:lineRule="atLeast"/>
                    <w:rPr>
                      <w:sz w:val="20"/>
                    </w:rPr>
                  </w:pPr>
                </w:p>
              </w:tc>
              <w:tc>
                <w:tcPr>
                  <w:tcW w:w="935" w:type="dxa"/>
                </w:tcPr>
                <w:p w14:paraId="626244D0"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6EF6B979" w14:textId="77777777" w:rsidR="00060473" w:rsidRPr="00C45999" w:rsidRDefault="00060473" w:rsidP="003D6007">
                  <w:pPr>
                    <w:pStyle w:val="ConsPlusNormal"/>
                    <w:spacing w:after="1" w:line="200" w:lineRule="atLeast"/>
                    <w:rPr>
                      <w:sz w:val="20"/>
                    </w:rPr>
                  </w:pPr>
                </w:p>
              </w:tc>
            </w:tr>
            <w:tr w:rsidR="00060473" w:rsidRPr="00C45999" w14:paraId="5D5A1BAF" w14:textId="77777777" w:rsidTr="00C45999">
              <w:tc>
                <w:tcPr>
                  <w:tcW w:w="567" w:type="dxa"/>
                </w:tcPr>
                <w:p w14:paraId="618C93B5" w14:textId="77777777" w:rsidR="00060473" w:rsidRPr="00C45999" w:rsidRDefault="00060473" w:rsidP="003D6007">
                  <w:pPr>
                    <w:pStyle w:val="ConsPlusNormal"/>
                    <w:spacing w:after="1" w:line="200" w:lineRule="atLeast"/>
                    <w:rPr>
                      <w:sz w:val="20"/>
                    </w:rPr>
                  </w:pPr>
                  <w:r w:rsidRPr="00C45999">
                    <w:rPr>
                      <w:sz w:val="20"/>
                    </w:rPr>
                    <w:t>3.2.3</w:t>
                  </w:r>
                </w:p>
              </w:tc>
              <w:tc>
                <w:tcPr>
                  <w:tcW w:w="2835" w:type="dxa"/>
                </w:tcPr>
                <w:p w14:paraId="690B82AF" w14:textId="77777777" w:rsidR="00060473" w:rsidRPr="00C45999" w:rsidRDefault="00060473" w:rsidP="003D6007">
                  <w:pPr>
                    <w:pStyle w:val="ConsPlusNormal"/>
                    <w:spacing w:after="1" w:line="200" w:lineRule="atLeast"/>
                    <w:ind w:left="284"/>
                    <w:rPr>
                      <w:sz w:val="20"/>
                    </w:rPr>
                  </w:pPr>
                  <w:r w:rsidRPr="00C45999">
                    <w:rPr>
                      <w:sz w:val="20"/>
                    </w:rPr>
                    <w:t xml:space="preserve">ожидаемый приток денежных средств по операциям со связанными с банком лицами (кроме финансовых организаций), определенными в соответствии с подпунктом 3.3.12 пункта </w:t>
                  </w:r>
                  <w:r w:rsidRPr="00C45999">
                    <w:rPr>
                      <w:sz w:val="20"/>
                    </w:rPr>
                    <w:lastRenderedPageBreak/>
                    <w:t>3.3 Положения Банка России N 421-П</w:t>
                  </w:r>
                </w:p>
              </w:tc>
              <w:tc>
                <w:tcPr>
                  <w:tcW w:w="1519" w:type="dxa"/>
                </w:tcPr>
                <w:p w14:paraId="79A15E0B" w14:textId="77777777" w:rsidR="00060473" w:rsidRPr="00C45999" w:rsidRDefault="00060473" w:rsidP="003D6007">
                  <w:pPr>
                    <w:pStyle w:val="ConsPlusNormal"/>
                    <w:spacing w:after="1" w:line="200" w:lineRule="atLeast"/>
                    <w:rPr>
                      <w:sz w:val="20"/>
                    </w:rPr>
                  </w:pPr>
                </w:p>
              </w:tc>
              <w:tc>
                <w:tcPr>
                  <w:tcW w:w="935" w:type="dxa"/>
                </w:tcPr>
                <w:p w14:paraId="3EA1D078" w14:textId="77777777" w:rsidR="00060473" w:rsidRPr="00C45999" w:rsidRDefault="00060473" w:rsidP="003D6007">
                  <w:pPr>
                    <w:pStyle w:val="ConsPlusNormal"/>
                    <w:spacing w:after="1" w:line="200" w:lineRule="atLeast"/>
                    <w:jc w:val="center"/>
                    <w:rPr>
                      <w:sz w:val="20"/>
                    </w:rPr>
                  </w:pPr>
                  <w:r w:rsidRPr="00C45999">
                    <w:rPr>
                      <w:sz w:val="20"/>
                    </w:rPr>
                    <w:t>0,50</w:t>
                  </w:r>
                </w:p>
              </w:tc>
              <w:tc>
                <w:tcPr>
                  <w:tcW w:w="1519" w:type="dxa"/>
                </w:tcPr>
                <w:p w14:paraId="60C76AD3" w14:textId="77777777" w:rsidR="00060473" w:rsidRPr="00C45999" w:rsidRDefault="00060473" w:rsidP="003D6007">
                  <w:pPr>
                    <w:pStyle w:val="ConsPlusNormal"/>
                    <w:spacing w:after="1" w:line="200" w:lineRule="atLeast"/>
                    <w:rPr>
                      <w:sz w:val="20"/>
                    </w:rPr>
                  </w:pPr>
                </w:p>
              </w:tc>
            </w:tr>
            <w:tr w:rsidR="00060473" w:rsidRPr="00C45999" w14:paraId="6D8162F9" w14:textId="77777777" w:rsidTr="00C45999">
              <w:tc>
                <w:tcPr>
                  <w:tcW w:w="567" w:type="dxa"/>
                </w:tcPr>
                <w:p w14:paraId="64E4EC27" w14:textId="77777777" w:rsidR="00060473" w:rsidRPr="00C45999" w:rsidRDefault="00060473" w:rsidP="003D6007">
                  <w:pPr>
                    <w:pStyle w:val="ConsPlusNormal"/>
                    <w:spacing w:after="1" w:line="200" w:lineRule="atLeast"/>
                    <w:rPr>
                      <w:sz w:val="20"/>
                    </w:rPr>
                  </w:pPr>
                  <w:r w:rsidRPr="00C45999">
                    <w:rPr>
                      <w:sz w:val="20"/>
                    </w:rPr>
                    <w:t>3.3</w:t>
                  </w:r>
                </w:p>
              </w:tc>
              <w:tc>
                <w:tcPr>
                  <w:tcW w:w="2835" w:type="dxa"/>
                </w:tcPr>
                <w:p w14:paraId="3D447D5E" w14:textId="77777777" w:rsidR="00060473" w:rsidRPr="00C45999" w:rsidRDefault="00060473" w:rsidP="003D6007">
                  <w:pPr>
                    <w:pStyle w:val="ConsPlusNormal"/>
                    <w:spacing w:after="1" w:line="200" w:lineRule="atLeast"/>
                    <w:rPr>
                      <w:sz w:val="20"/>
                    </w:rPr>
                  </w:pPr>
                  <w:r w:rsidRPr="00C45999">
                    <w:rPr>
                      <w:sz w:val="20"/>
                    </w:rPr>
                    <w:t>Поступления денежных средств в течение срока, не превышающего 30 календарных дней с даты расчета ПКЛ, от ценных бумаг, не включенных в ВЛА-1 и ВЛА-2</w:t>
                  </w:r>
                </w:p>
              </w:tc>
              <w:tc>
                <w:tcPr>
                  <w:tcW w:w="1519" w:type="dxa"/>
                </w:tcPr>
                <w:p w14:paraId="078A59E4" w14:textId="77777777" w:rsidR="00060473" w:rsidRPr="00C45999" w:rsidRDefault="00060473" w:rsidP="003D6007">
                  <w:pPr>
                    <w:pStyle w:val="ConsPlusNormal"/>
                    <w:spacing w:after="1" w:line="200" w:lineRule="atLeast"/>
                    <w:rPr>
                      <w:sz w:val="20"/>
                    </w:rPr>
                  </w:pPr>
                </w:p>
              </w:tc>
              <w:tc>
                <w:tcPr>
                  <w:tcW w:w="935" w:type="dxa"/>
                </w:tcPr>
                <w:p w14:paraId="61A73207" w14:textId="77777777" w:rsidR="00060473" w:rsidRPr="00C45999" w:rsidRDefault="00060473" w:rsidP="003D6007">
                  <w:pPr>
                    <w:pStyle w:val="ConsPlusNormal"/>
                    <w:spacing w:after="1" w:line="200" w:lineRule="atLeast"/>
                    <w:jc w:val="center"/>
                    <w:rPr>
                      <w:sz w:val="20"/>
                    </w:rPr>
                  </w:pPr>
                  <w:r w:rsidRPr="00C45999">
                    <w:rPr>
                      <w:sz w:val="20"/>
                    </w:rPr>
                    <w:t>1,00</w:t>
                  </w:r>
                </w:p>
              </w:tc>
              <w:tc>
                <w:tcPr>
                  <w:tcW w:w="1519" w:type="dxa"/>
                </w:tcPr>
                <w:p w14:paraId="66372B34" w14:textId="77777777" w:rsidR="00060473" w:rsidRPr="00C45999" w:rsidRDefault="00060473" w:rsidP="003D6007">
                  <w:pPr>
                    <w:pStyle w:val="ConsPlusNormal"/>
                    <w:spacing w:after="1" w:line="200" w:lineRule="atLeast"/>
                    <w:rPr>
                      <w:sz w:val="20"/>
                    </w:rPr>
                  </w:pPr>
                </w:p>
              </w:tc>
            </w:tr>
            <w:tr w:rsidR="00060473" w:rsidRPr="00C45999" w14:paraId="1C124D28" w14:textId="77777777" w:rsidTr="00C45999">
              <w:tc>
                <w:tcPr>
                  <w:tcW w:w="567" w:type="dxa"/>
                </w:tcPr>
                <w:p w14:paraId="17BED8AE" w14:textId="77777777" w:rsidR="00060473" w:rsidRPr="00C45999" w:rsidRDefault="00060473" w:rsidP="003D6007">
                  <w:pPr>
                    <w:pStyle w:val="ConsPlusNormal"/>
                    <w:spacing w:after="1" w:line="200" w:lineRule="atLeast"/>
                    <w:rPr>
                      <w:sz w:val="20"/>
                    </w:rPr>
                  </w:pPr>
                  <w:r w:rsidRPr="00C45999">
                    <w:rPr>
                      <w:sz w:val="20"/>
                    </w:rPr>
                    <w:t>3.4</w:t>
                  </w:r>
                </w:p>
              </w:tc>
              <w:tc>
                <w:tcPr>
                  <w:tcW w:w="2835" w:type="dxa"/>
                </w:tcPr>
                <w:p w14:paraId="0F8B462F" w14:textId="77777777" w:rsidR="00060473" w:rsidRPr="00C45999" w:rsidRDefault="00060473" w:rsidP="003D6007">
                  <w:pPr>
                    <w:pStyle w:val="ConsPlusNormal"/>
                    <w:spacing w:after="1" w:line="200" w:lineRule="atLeast"/>
                    <w:rPr>
                      <w:sz w:val="20"/>
                    </w:rPr>
                  </w:pPr>
                  <w:r w:rsidRPr="00C45999">
                    <w:rPr>
                      <w:sz w:val="20"/>
                    </w:rPr>
                    <w:t>Ожидаемый приток денежных средств по производным финансовым инструментам</w:t>
                  </w:r>
                </w:p>
              </w:tc>
              <w:tc>
                <w:tcPr>
                  <w:tcW w:w="1519" w:type="dxa"/>
                </w:tcPr>
                <w:p w14:paraId="6D102AAD" w14:textId="77777777" w:rsidR="00060473" w:rsidRPr="00C45999" w:rsidRDefault="00060473" w:rsidP="003D6007">
                  <w:pPr>
                    <w:pStyle w:val="ConsPlusNormal"/>
                    <w:spacing w:after="1" w:line="200" w:lineRule="atLeast"/>
                    <w:rPr>
                      <w:sz w:val="20"/>
                    </w:rPr>
                  </w:pPr>
                </w:p>
              </w:tc>
              <w:tc>
                <w:tcPr>
                  <w:tcW w:w="935" w:type="dxa"/>
                </w:tcPr>
                <w:p w14:paraId="20421221" w14:textId="77777777" w:rsidR="00060473" w:rsidRPr="00C45999" w:rsidRDefault="00060473" w:rsidP="003D6007">
                  <w:pPr>
                    <w:pStyle w:val="ConsPlusNormal"/>
                    <w:spacing w:after="1" w:line="200" w:lineRule="atLeast"/>
                    <w:jc w:val="center"/>
                    <w:rPr>
                      <w:sz w:val="20"/>
                    </w:rPr>
                  </w:pPr>
                  <w:r w:rsidRPr="00C45999">
                    <w:rPr>
                      <w:sz w:val="20"/>
                    </w:rPr>
                    <w:t>1,00</w:t>
                  </w:r>
                </w:p>
              </w:tc>
              <w:tc>
                <w:tcPr>
                  <w:tcW w:w="1519" w:type="dxa"/>
                </w:tcPr>
                <w:p w14:paraId="21BE4964" w14:textId="77777777" w:rsidR="00060473" w:rsidRPr="00C45999" w:rsidRDefault="00060473" w:rsidP="003D6007">
                  <w:pPr>
                    <w:pStyle w:val="ConsPlusNormal"/>
                    <w:spacing w:after="1" w:line="200" w:lineRule="atLeast"/>
                    <w:rPr>
                      <w:sz w:val="20"/>
                    </w:rPr>
                  </w:pPr>
                </w:p>
              </w:tc>
            </w:tr>
            <w:tr w:rsidR="00060473" w:rsidRPr="00C45999" w14:paraId="0CDF8291" w14:textId="77777777" w:rsidTr="00C45999">
              <w:tc>
                <w:tcPr>
                  <w:tcW w:w="567" w:type="dxa"/>
                </w:tcPr>
                <w:p w14:paraId="0526CA7B" w14:textId="77777777" w:rsidR="00060473" w:rsidRPr="00C45999" w:rsidRDefault="00060473" w:rsidP="003D6007">
                  <w:pPr>
                    <w:pStyle w:val="ConsPlusNormal"/>
                    <w:spacing w:after="1" w:line="200" w:lineRule="atLeast"/>
                    <w:rPr>
                      <w:sz w:val="20"/>
                    </w:rPr>
                  </w:pPr>
                  <w:r w:rsidRPr="00C45999">
                    <w:rPr>
                      <w:sz w:val="20"/>
                    </w:rPr>
                    <w:t>3.5</w:t>
                  </w:r>
                </w:p>
              </w:tc>
              <w:tc>
                <w:tcPr>
                  <w:tcW w:w="2835" w:type="dxa"/>
                </w:tcPr>
                <w:p w14:paraId="3C328715" w14:textId="77777777" w:rsidR="00060473" w:rsidRPr="00C45999" w:rsidRDefault="00060473" w:rsidP="003D6007">
                  <w:pPr>
                    <w:pStyle w:val="ConsPlusNormal"/>
                    <w:spacing w:after="1" w:line="200" w:lineRule="atLeast"/>
                    <w:rPr>
                      <w:sz w:val="20"/>
                    </w:rPr>
                  </w:pPr>
                  <w:r w:rsidRPr="00C45999">
                    <w:rPr>
                      <w:sz w:val="20"/>
                    </w:rPr>
                    <w:t>Прочие ожидаемые притоки денежных средств (иные притоки денежных средств, установленные условиями договора)</w:t>
                  </w:r>
                </w:p>
              </w:tc>
              <w:tc>
                <w:tcPr>
                  <w:tcW w:w="1519" w:type="dxa"/>
                </w:tcPr>
                <w:p w14:paraId="79750585" w14:textId="77777777" w:rsidR="00060473" w:rsidRPr="00C45999" w:rsidRDefault="00060473" w:rsidP="003D6007">
                  <w:pPr>
                    <w:pStyle w:val="ConsPlusNormal"/>
                    <w:spacing w:after="1" w:line="200" w:lineRule="atLeast"/>
                    <w:rPr>
                      <w:sz w:val="20"/>
                    </w:rPr>
                  </w:pPr>
                </w:p>
              </w:tc>
              <w:tc>
                <w:tcPr>
                  <w:tcW w:w="935" w:type="dxa"/>
                </w:tcPr>
                <w:p w14:paraId="1961B7CE" w14:textId="77777777" w:rsidR="00060473" w:rsidRPr="00C45999" w:rsidRDefault="00060473" w:rsidP="003D6007">
                  <w:pPr>
                    <w:pStyle w:val="ConsPlusNormal"/>
                    <w:spacing w:after="1" w:line="200" w:lineRule="atLeast"/>
                    <w:jc w:val="center"/>
                    <w:rPr>
                      <w:sz w:val="20"/>
                    </w:rPr>
                  </w:pPr>
                  <w:r w:rsidRPr="00C45999">
                    <w:rPr>
                      <w:sz w:val="20"/>
                    </w:rPr>
                    <w:t>1,00</w:t>
                  </w:r>
                </w:p>
              </w:tc>
              <w:tc>
                <w:tcPr>
                  <w:tcW w:w="1519" w:type="dxa"/>
                </w:tcPr>
                <w:p w14:paraId="54D5104F" w14:textId="77777777" w:rsidR="00060473" w:rsidRPr="00C45999" w:rsidRDefault="00060473" w:rsidP="003D6007">
                  <w:pPr>
                    <w:pStyle w:val="ConsPlusNormal"/>
                    <w:spacing w:after="1" w:line="200" w:lineRule="atLeast"/>
                    <w:rPr>
                      <w:sz w:val="20"/>
                    </w:rPr>
                  </w:pPr>
                </w:p>
              </w:tc>
            </w:tr>
            <w:tr w:rsidR="00060473" w:rsidRPr="00C45999" w14:paraId="40FEB9A2" w14:textId="77777777" w:rsidTr="00C45999">
              <w:tc>
                <w:tcPr>
                  <w:tcW w:w="567" w:type="dxa"/>
                </w:tcPr>
                <w:p w14:paraId="75A09C4F" w14:textId="77777777" w:rsidR="00060473" w:rsidRPr="00C45999" w:rsidRDefault="00060473" w:rsidP="003D6007">
                  <w:pPr>
                    <w:pStyle w:val="ConsPlusNormal"/>
                    <w:spacing w:after="1" w:line="200" w:lineRule="atLeast"/>
                    <w:rPr>
                      <w:sz w:val="20"/>
                    </w:rPr>
                  </w:pPr>
                  <w:r w:rsidRPr="00C45999">
                    <w:rPr>
                      <w:sz w:val="20"/>
                    </w:rPr>
                    <w:t>4</w:t>
                  </w:r>
                </w:p>
              </w:tc>
              <w:tc>
                <w:tcPr>
                  <w:tcW w:w="2835" w:type="dxa"/>
                </w:tcPr>
                <w:p w14:paraId="2D998646" w14:textId="77777777" w:rsidR="00060473" w:rsidRPr="00C45999" w:rsidRDefault="00060473" w:rsidP="003D6007">
                  <w:pPr>
                    <w:pStyle w:val="ConsPlusNormal"/>
                    <w:spacing w:after="1" w:line="200" w:lineRule="atLeast"/>
                    <w:rPr>
                      <w:sz w:val="20"/>
                    </w:rPr>
                  </w:pPr>
                  <w:r w:rsidRPr="00C45999">
                    <w:rPr>
                      <w:sz w:val="20"/>
                    </w:rPr>
                    <w:t>Ожидаемый приток денежных средств после применения ограничения на максимальную допустимую величину</w:t>
                  </w:r>
                </w:p>
              </w:tc>
              <w:tc>
                <w:tcPr>
                  <w:tcW w:w="1519" w:type="dxa"/>
                </w:tcPr>
                <w:p w14:paraId="75C103C4" w14:textId="77777777" w:rsidR="00060473" w:rsidRPr="00C45999" w:rsidRDefault="00060473" w:rsidP="003D6007">
                  <w:pPr>
                    <w:pStyle w:val="ConsPlusNormal"/>
                    <w:spacing w:after="1" w:line="200" w:lineRule="atLeast"/>
                    <w:jc w:val="center"/>
                    <w:rPr>
                      <w:sz w:val="20"/>
                    </w:rPr>
                  </w:pPr>
                  <w:r w:rsidRPr="00C45999">
                    <w:rPr>
                      <w:sz w:val="20"/>
                    </w:rPr>
                    <w:t>X</w:t>
                  </w:r>
                </w:p>
              </w:tc>
              <w:tc>
                <w:tcPr>
                  <w:tcW w:w="935" w:type="dxa"/>
                </w:tcPr>
                <w:p w14:paraId="08BA7C54" w14:textId="77777777" w:rsidR="00060473" w:rsidRPr="00C45999" w:rsidRDefault="00060473" w:rsidP="003D6007">
                  <w:pPr>
                    <w:pStyle w:val="ConsPlusNormal"/>
                    <w:spacing w:after="1" w:line="200" w:lineRule="atLeast"/>
                    <w:jc w:val="center"/>
                    <w:rPr>
                      <w:sz w:val="20"/>
                    </w:rPr>
                  </w:pPr>
                  <w:r w:rsidRPr="00C45999">
                    <w:rPr>
                      <w:sz w:val="20"/>
                    </w:rPr>
                    <w:t>X</w:t>
                  </w:r>
                </w:p>
              </w:tc>
              <w:tc>
                <w:tcPr>
                  <w:tcW w:w="1519" w:type="dxa"/>
                </w:tcPr>
                <w:p w14:paraId="75405B62" w14:textId="77777777" w:rsidR="00060473" w:rsidRPr="00C45999" w:rsidRDefault="00060473" w:rsidP="003D6007">
                  <w:pPr>
                    <w:pStyle w:val="ConsPlusNormal"/>
                    <w:spacing w:after="1" w:line="200" w:lineRule="atLeast"/>
                    <w:rPr>
                      <w:sz w:val="20"/>
                    </w:rPr>
                  </w:pPr>
                </w:p>
              </w:tc>
            </w:tr>
            <w:tr w:rsidR="00060473" w:rsidRPr="00C45999" w14:paraId="2CF5C598" w14:textId="77777777" w:rsidTr="00C45999">
              <w:tc>
                <w:tcPr>
                  <w:tcW w:w="567" w:type="dxa"/>
                </w:tcPr>
                <w:p w14:paraId="07245F96" w14:textId="77777777" w:rsidR="00060473" w:rsidRPr="00C45999" w:rsidRDefault="00060473" w:rsidP="003D6007">
                  <w:pPr>
                    <w:pStyle w:val="ConsPlusNormal"/>
                    <w:spacing w:after="1" w:line="200" w:lineRule="atLeast"/>
                    <w:rPr>
                      <w:sz w:val="20"/>
                    </w:rPr>
                  </w:pPr>
                  <w:r w:rsidRPr="00C45999">
                    <w:rPr>
                      <w:sz w:val="20"/>
                    </w:rPr>
                    <w:t>5</w:t>
                  </w:r>
                </w:p>
              </w:tc>
              <w:tc>
                <w:tcPr>
                  <w:tcW w:w="2835" w:type="dxa"/>
                </w:tcPr>
                <w:p w14:paraId="1973A7E7" w14:textId="77777777" w:rsidR="00060473" w:rsidRPr="00C45999" w:rsidRDefault="00060473" w:rsidP="003D6007">
                  <w:pPr>
                    <w:pStyle w:val="ConsPlusNormal"/>
                    <w:spacing w:after="1" w:line="200" w:lineRule="atLeast"/>
                    <w:rPr>
                      <w:sz w:val="20"/>
                    </w:rPr>
                  </w:pPr>
                  <w:r w:rsidRPr="00C45999">
                    <w:rPr>
                      <w:sz w:val="20"/>
                    </w:rPr>
                    <w:t>Чистый ожидаемый отток денежных средств (ЧООДС)</w:t>
                  </w:r>
                </w:p>
              </w:tc>
              <w:tc>
                <w:tcPr>
                  <w:tcW w:w="1519" w:type="dxa"/>
                </w:tcPr>
                <w:p w14:paraId="04FD1B6B" w14:textId="77777777" w:rsidR="00060473" w:rsidRPr="00C45999" w:rsidRDefault="00060473" w:rsidP="003D6007">
                  <w:pPr>
                    <w:pStyle w:val="ConsPlusNormal"/>
                    <w:spacing w:after="1" w:line="200" w:lineRule="atLeast"/>
                    <w:jc w:val="center"/>
                    <w:rPr>
                      <w:sz w:val="20"/>
                    </w:rPr>
                  </w:pPr>
                  <w:r w:rsidRPr="00C45999">
                    <w:rPr>
                      <w:sz w:val="20"/>
                    </w:rPr>
                    <w:t>X</w:t>
                  </w:r>
                </w:p>
              </w:tc>
              <w:tc>
                <w:tcPr>
                  <w:tcW w:w="935" w:type="dxa"/>
                </w:tcPr>
                <w:p w14:paraId="7D118AD2" w14:textId="77777777" w:rsidR="00060473" w:rsidRPr="00C45999" w:rsidRDefault="00060473" w:rsidP="003D6007">
                  <w:pPr>
                    <w:pStyle w:val="ConsPlusNormal"/>
                    <w:spacing w:after="1" w:line="200" w:lineRule="atLeast"/>
                    <w:jc w:val="center"/>
                    <w:rPr>
                      <w:sz w:val="20"/>
                    </w:rPr>
                  </w:pPr>
                  <w:r w:rsidRPr="00C45999">
                    <w:rPr>
                      <w:sz w:val="20"/>
                    </w:rPr>
                    <w:t>X</w:t>
                  </w:r>
                </w:p>
              </w:tc>
              <w:tc>
                <w:tcPr>
                  <w:tcW w:w="1519" w:type="dxa"/>
                </w:tcPr>
                <w:p w14:paraId="250787E9" w14:textId="77777777" w:rsidR="00060473" w:rsidRPr="00C45999" w:rsidRDefault="00060473" w:rsidP="003D6007">
                  <w:pPr>
                    <w:pStyle w:val="ConsPlusNormal"/>
                    <w:spacing w:after="1" w:line="200" w:lineRule="atLeast"/>
                    <w:rPr>
                      <w:sz w:val="20"/>
                    </w:rPr>
                  </w:pPr>
                </w:p>
              </w:tc>
            </w:tr>
            <w:tr w:rsidR="00060473" w:rsidRPr="00C45999" w14:paraId="5EB4B10F" w14:textId="77777777" w:rsidTr="00C45999">
              <w:tc>
                <w:tcPr>
                  <w:tcW w:w="567" w:type="dxa"/>
                </w:tcPr>
                <w:p w14:paraId="6BAA2ACA" w14:textId="77777777" w:rsidR="00060473" w:rsidRPr="00C45999" w:rsidRDefault="00060473" w:rsidP="003D6007">
                  <w:pPr>
                    <w:pStyle w:val="ConsPlusNormal"/>
                    <w:spacing w:after="1" w:line="200" w:lineRule="atLeast"/>
                    <w:rPr>
                      <w:sz w:val="20"/>
                    </w:rPr>
                  </w:pPr>
                  <w:r w:rsidRPr="00C45999">
                    <w:rPr>
                      <w:sz w:val="20"/>
                    </w:rPr>
                    <w:t>6</w:t>
                  </w:r>
                </w:p>
              </w:tc>
              <w:tc>
                <w:tcPr>
                  <w:tcW w:w="2835" w:type="dxa"/>
                </w:tcPr>
                <w:p w14:paraId="7A3867AA" w14:textId="77777777" w:rsidR="00060473" w:rsidRPr="00C45999" w:rsidRDefault="00060473" w:rsidP="003D6007">
                  <w:pPr>
                    <w:pStyle w:val="ConsPlusNormal"/>
                    <w:spacing w:after="1" w:line="200" w:lineRule="atLeast"/>
                    <w:rPr>
                      <w:sz w:val="20"/>
                    </w:rPr>
                  </w:pPr>
                  <w:r w:rsidRPr="00C45999">
                    <w:rPr>
                      <w:sz w:val="20"/>
                    </w:rPr>
                    <w:t>ПКЛ</w:t>
                  </w:r>
                </w:p>
              </w:tc>
              <w:tc>
                <w:tcPr>
                  <w:tcW w:w="1519" w:type="dxa"/>
                </w:tcPr>
                <w:p w14:paraId="60EDCE55" w14:textId="77777777" w:rsidR="00060473" w:rsidRPr="00C45999" w:rsidRDefault="00060473" w:rsidP="003D6007">
                  <w:pPr>
                    <w:pStyle w:val="ConsPlusNormal"/>
                    <w:spacing w:after="1" w:line="200" w:lineRule="atLeast"/>
                    <w:jc w:val="center"/>
                    <w:rPr>
                      <w:sz w:val="20"/>
                    </w:rPr>
                  </w:pPr>
                  <w:r w:rsidRPr="00C45999">
                    <w:rPr>
                      <w:sz w:val="20"/>
                    </w:rPr>
                    <w:t>X</w:t>
                  </w:r>
                </w:p>
              </w:tc>
              <w:tc>
                <w:tcPr>
                  <w:tcW w:w="935" w:type="dxa"/>
                </w:tcPr>
                <w:p w14:paraId="1E116A2C" w14:textId="77777777" w:rsidR="00060473" w:rsidRPr="00C45999" w:rsidRDefault="00060473" w:rsidP="003D6007">
                  <w:pPr>
                    <w:pStyle w:val="ConsPlusNormal"/>
                    <w:spacing w:after="1" w:line="200" w:lineRule="atLeast"/>
                    <w:jc w:val="center"/>
                    <w:rPr>
                      <w:sz w:val="20"/>
                    </w:rPr>
                  </w:pPr>
                  <w:r w:rsidRPr="00C45999">
                    <w:rPr>
                      <w:sz w:val="20"/>
                    </w:rPr>
                    <w:t>X</w:t>
                  </w:r>
                </w:p>
              </w:tc>
              <w:tc>
                <w:tcPr>
                  <w:tcW w:w="1519" w:type="dxa"/>
                </w:tcPr>
                <w:p w14:paraId="1D22E4EA" w14:textId="77777777" w:rsidR="00060473" w:rsidRPr="00C45999" w:rsidRDefault="00060473" w:rsidP="003D6007">
                  <w:pPr>
                    <w:pStyle w:val="ConsPlusNormal"/>
                    <w:spacing w:after="1" w:line="200" w:lineRule="atLeast"/>
                    <w:rPr>
                      <w:sz w:val="20"/>
                    </w:rPr>
                  </w:pPr>
                </w:p>
              </w:tc>
            </w:tr>
          </w:tbl>
          <w:p w14:paraId="76371F7C" w14:textId="77777777" w:rsidR="00693B07" w:rsidRPr="003230ED" w:rsidRDefault="00693B07" w:rsidP="00693B07">
            <w:pPr>
              <w:spacing w:after="1" w:line="200" w:lineRule="atLeast"/>
              <w:jc w:val="both"/>
              <w:rPr>
                <w:rFonts w:ascii="Arial" w:hAnsi="Arial" w:cs="Arial"/>
                <w:sz w:val="20"/>
                <w:szCs w:val="20"/>
              </w:rPr>
            </w:pPr>
          </w:p>
          <w:tbl>
            <w:tblPr>
              <w:tblW w:w="7387" w:type="dxa"/>
              <w:tblLayout w:type="fixed"/>
              <w:tblCellMar>
                <w:top w:w="102" w:type="dxa"/>
                <w:left w:w="62" w:type="dxa"/>
                <w:bottom w:w="102" w:type="dxa"/>
                <w:right w:w="62" w:type="dxa"/>
              </w:tblCellMar>
              <w:tblLook w:val="0000" w:firstRow="0" w:lastRow="0" w:firstColumn="0" w:lastColumn="0" w:noHBand="0" w:noVBand="0"/>
            </w:tblPr>
            <w:tblGrid>
              <w:gridCol w:w="1105"/>
              <w:gridCol w:w="6282"/>
            </w:tblGrid>
            <w:tr w:rsidR="00693B07" w:rsidRPr="00C45999" w14:paraId="44EE0F02" w14:textId="77777777" w:rsidTr="009638E7">
              <w:tc>
                <w:tcPr>
                  <w:tcW w:w="1105" w:type="dxa"/>
                  <w:tcBorders>
                    <w:top w:val="nil"/>
                    <w:left w:val="nil"/>
                    <w:bottom w:val="nil"/>
                    <w:right w:val="nil"/>
                  </w:tcBorders>
                </w:tcPr>
                <w:p w14:paraId="3BBFCEBC" w14:textId="77777777" w:rsidR="00693B07" w:rsidRPr="00C45999" w:rsidRDefault="00693B07" w:rsidP="00693B07">
                  <w:pPr>
                    <w:pStyle w:val="ConsPlusNormal"/>
                    <w:spacing w:after="1" w:line="200" w:lineRule="atLeast"/>
                    <w:outlineLvl w:val="2"/>
                    <w:rPr>
                      <w:sz w:val="20"/>
                    </w:rPr>
                  </w:pPr>
                  <w:r w:rsidRPr="00C45999">
                    <w:rPr>
                      <w:sz w:val="20"/>
                    </w:rPr>
                    <w:t>Раздел 2.</w:t>
                  </w:r>
                </w:p>
              </w:tc>
              <w:tc>
                <w:tcPr>
                  <w:tcW w:w="6282" w:type="dxa"/>
                  <w:tcBorders>
                    <w:top w:val="nil"/>
                    <w:left w:val="nil"/>
                    <w:bottom w:val="nil"/>
                    <w:right w:val="nil"/>
                  </w:tcBorders>
                </w:tcPr>
                <w:p w14:paraId="486AD159" w14:textId="77777777" w:rsidR="00693B07" w:rsidRPr="00C45999" w:rsidRDefault="00693B07" w:rsidP="00693B07">
                  <w:pPr>
                    <w:pStyle w:val="ConsPlusNormal"/>
                    <w:spacing w:after="1" w:line="200" w:lineRule="atLeast"/>
                    <w:jc w:val="both"/>
                    <w:rPr>
                      <w:sz w:val="20"/>
                    </w:rPr>
                  </w:pPr>
                  <w:r w:rsidRPr="00C45999">
                    <w:rPr>
                      <w:sz w:val="20"/>
                    </w:rPr>
                    <w:t>Дополнительная информация к расчету показателя краткосрочной ликвидности</w:t>
                  </w:r>
                </w:p>
              </w:tc>
            </w:tr>
          </w:tbl>
          <w:p w14:paraId="0AC8B26C" w14:textId="77777777" w:rsidR="00060473" w:rsidRPr="00C45999" w:rsidRDefault="00060473" w:rsidP="00693B07">
            <w:pPr>
              <w:pStyle w:val="ConsPlusNormal"/>
              <w:spacing w:after="1" w:line="200" w:lineRule="atLeast"/>
              <w:jc w:val="both"/>
              <w:rPr>
                <w:sz w:val="20"/>
              </w:rPr>
            </w:pPr>
          </w:p>
        </w:tc>
      </w:tr>
      <w:tr w:rsidR="00060473" w:rsidRPr="00060473" w14:paraId="5EC81635" w14:textId="77777777" w:rsidTr="003D6007">
        <w:tc>
          <w:tcPr>
            <w:tcW w:w="7597" w:type="dxa"/>
          </w:tcPr>
          <w:p w14:paraId="74ED7159" w14:textId="77777777" w:rsidR="00060473" w:rsidRPr="00C45999" w:rsidRDefault="00060473" w:rsidP="003230ED">
            <w:pPr>
              <w:pStyle w:val="ConsPlusNormal"/>
              <w:spacing w:after="1" w:line="200" w:lineRule="atLeast"/>
              <w:jc w:val="both"/>
              <w:rPr>
                <w:sz w:val="20"/>
              </w:rPr>
            </w:pPr>
          </w:p>
          <w:p w14:paraId="1C69AF94" w14:textId="3562C703" w:rsidR="00060473" w:rsidRPr="003230ED" w:rsidRDefault="00060473" w:rsidP="003D6007">
            <w:pPr>
              <w:spacing w:after="1" w:line="200" w:lineRule="atLeast"/>
              <w:jc w:val="both"/>
              <w:rPr>
                <w:rFonts w:ascii="Courier New" w:hAnsi="Courier New" w:cs="Courier New"/>
                <w:sz w:val="16"/>
                <w:szCs w:val="16"/>
              </w:rPr>
            </w:pPr>
            <w:r w:rsidRPr="003230ED">
              <w:rPr>
                <w:rFonts w:ascii="Courier New" w:hAnsi="Courier New" w:cs="Courier New"/>
                <w:sz w:val="16"/>
                <w:szCs w:val="16"/>
              </w:rPr>
              <w:t xml:space="preserve">                                                                  </w:t>
            </w:r>
            <w:r w:rsidRPr="00693B07">
              <w:rPr>
                <w:rFonts w:ascii="Courier New" w:hAnsi="Courier New" w:cs="Courier New"/>
                <w:sz w:val="16"/>
                <w:szCs w:val="16"/>
              </w:rPr>
              <w:t>тыс. руб.</w:t>
            </w:r>
          </w:p>
          <w:p w14:paraId="29799D66" w14:textId="77777777" w:rsidR="003230ED" w:rsidRPr="003230ED" w:rsidRDefault="003230ED" w:rsidP="003D6007">
            <w:pPr>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72"/>
            </w:tblGrid>
            <w:tr w:rsidR="00060473" w:rsidRPr="00C45999" w14:paraId="7838BB64" w14:textId="77777777" w:rsidTr="003230ED">
              <w:tc>
                <w:tcPr>
                  <w:tcW w:w="567" w:type="dxa"/>
                </w:tcPr>
                <w:p w14:paraId="1D8183FB" w14:textId="77777777" w:rsidR="00060473" w:rsidRPr="00C45999" w:rsidRDefault="00060473" w:rsidP="003D6007">
                  <w:pPr>
                    <w:spacing w:after="1" w:line="200" w:lineRule="atLeast"/>
                    <w:jc w:val="center"/>
                    <w:rPr>
                      <w:rFonts w:ascii="Arial" w:hAnsi="Arial" w:cs="Arial"/>
                      <w:sz w:val="20"/>
                      <w:szCs w:val="20"/>
                    </w:rPr>
                  </w:pPr>
                  <w:r w:rsidRPr="00C45999">
                    <w:rPr>
                      <w:rFonts w:ascii="Arial" w:hAnsi="Arial" w:cs="Arial"/>
                      <w:sz w:val="20"/>
                      <w:szCs w:val="20"/>
                    </w:rPr>
                    <w:lastRenderedPageBreak/>
                    <w:t>Номер строки</w:t>
                  </w:r>
                </w:p>
              </w:tc>
              <w:tc>
                <w:tcPr>
                  <w:tcW w:w="5159" w:type="dxa"/>
                </w:tcPr>
                <w:p w14:paraId="0CB0E50A" w14:textId="77777777" w:rsidR="00060473" w:rsidRPr="00C45999" w:rsidRDefault="00060473" w:rsidP="003D6007">
                  <w:pPr>
                    <w:spacing w:after="1" w:line="200" w:lineRule="atLeast"/>
                    <w:jc w:val="center"/>
                    <w:rPr>
                      <w:rFonts w:ascii="Arial" w:hAnsi="Arial" w:cs="Arial"/>
                      <w:sz w:val="20"/>
                      <w:szCs w:val="20"/>
                    </w:rPr>
                  </w:pPr>
                  <w:r w:rsidRPr="00C45999">
                    <w:rPr>
                      <w:rFonts w:ascii="Arial" w:hAnsi="Arial" w:cs="Arial"/>
                      <w:sz w:val="20"/>
                      <w:szCs w:val="20"/>
                    </w:rPr>
                    <w:t xml:space="preserve">Наименование </w:t>
                  </w:r>
                  <w:r w:rsidRPr="00C45999">
                    <w:rPr>
                      <w:rFonts w:ascii="Arial" w:hAnsi="Arial" w:cs="Arial"/>
                      <w:strike/>
                      <w:color w:val="FF0000"/>
                      <w:sz w:val="20"/>
                      <w:szCs w:val="20"/>
                    </w:rPr>
                    <w:t>статьи</w:t>
                  </w:r>
                </w:p>
              </w:tc>
              <w:tc>
                <w:tcPr>
                  <w:tcW w:w="1672" w:type="dxa"/>
                </w:tcPr>
                <w:p w14:paraId="794F7497" w14:textId="77777777" w:rsidR="00060473" w:rsidRPr="00C45999" w:rsidRDefault="00060473" w:rsidP="003D6007">
                  <w:pPr>
                    <w:spacing w:after="1" w:line="200" w:lineRule="atLeast"/>
                    <w:jc w:val="center"/>
                    <w:rPr>
                      <w:rFonts w:ascii="Arial" w:hAnsi="Arial" w:cs="Arial"/>
                      <w:sz w:val="20"/>
                      <w:szCs w:val="20"/>
                    </w:rPr>
                  </w:pPr>
                  <w:r w:rsidRPr="00C45999">
                    <w:rPr>
                      <w:rFonts w:ascii="Arial" w:hAnsi="Arial" w:cs="Arial"/>
                      <w:sz w:val="20"/>
                      <w:szCs w:val="20"/>
                    </w:rPr>
                    <w:t>Величина денежных средств</w:t>
                  </w:r>
                </w:p>
              </w:tc>
            </w:tr>
            <w:tr w:rsidR="00060473" w:rsidRPr="00C45999" w14:paraId="4BA0B8F5" w14:textId="77777777" w:rsidTr="003230ED">
              <w:tc>
                <w:tcPr>
                  <w:tcW w:w="567" w:type="dxa"/>
                </w:tcPr>
                <w:p w14:paraId="2629AB9E" w14:textId="77777777" w:rsidR="00060473" w:rsidRPr="00C45999" w:rsidRDefault="00060473" w:rsidP="003D6007">
                  <w:pPr>
                    <w:pStyle w:val="ConsPlusNormal"/>
                    <w:spacing w:after="1" w:line="200" w:lineRule="atLeast"/>
                    <w:jc w:val="center"/>
                    <w:rPr>
                      <w:sz w:val="20"/>
                    </w:rPr>
                  </w:pPr>
                  <w:r w:rsidRPr="00C45999">
                    <w:rPr>
                      <w:sz w:val="20"/>
                    </w:rPr>
                    <w:t>1</w:t>
                  </w:r>
                </w:p>
              </w:tc>
              <w:tc>
                <w:tcPr>
                  <w:tcW w:w="5159" w:type="dxa"/>
                </w:tcPr>
                <w:p w14:paraId="27A988A5" w14:textId="77777777" w:rsidR="00060473" w:rsidRPr="00C45999" w:rsidRDefault="00060473" w:rsidP="003D6007">
                  <w:pPr>
                    <w:pStyle w:val="ConsPlusNormal"/>
                    <w:spacing w:after="1" w:line="200" w:lineRule="atLeast"/>
                    <w:jc w:val="center"/>
                    <w:rPr>
                      <w:sz w:val="20"/>
                    </w:rPr>
                  </w:pPr>
                  <w:r w:rsidRPr="00C45999">
                    <w:rPr>
                      <w:sz w:val="20"/>
                    </w:rPr>
                    <w:t>2</w:t>
                  </w:r>
                </w:p>
              </w:tc>
              <w:tc>
                <w:tcPr>
                  <w:tcW w:w="1672" w:type="dxa"/>
                </w:tcPr>
                <w:p w14:paraId="2DEBD6EB" w14:textId="77777777" w:rsidR="00060473" w:rsidRPr="00C45999" w:rsidRDefault="00060473" w:rsidP="003D6007">
                  <w:pPr>
                    <w:pStyle w:val="ConsPlusNormal"/>
                    <w:spacing w:after="1" w:line="200" w:lineRule="atLeast"/>
                    <w:jc w:val="center"/>
                    <w:rPr>
                      <w:sz w:val="20"/>
                    </w:rPr>
                  </w:pPr>
                  <w:r w:rsidRPr="00C45999">
                    <w:rPr>
                      <w:sz w:val="20"/>
                    </w:rPr>
                    <w:t>3</w:t>
                  </w:r>
                </w:p>
              </w:tc>
            </w:tr>
            <w:tr w:rsidR="00060473" w:rsidRPr="00C45999" w14:paraId="73225730" w14:textId="77777777" w:rsidTr="003230ED">
              <w:tc>
                <w:tcPr>
                  <w:tcW w:w="567" w:type="dxa"/>
                </w:tcPr>
                <w:p w14:paraId="6FE462B2" w14:textId="77777777" w:rsidR="00060473" w:rsidRPr="00C45999" w:rsidRDefault="00060473" w:rsidP="003D6007">
                  <w:pPr>
                    <w:pStyle w:val="ConsPlusNormal"/>
                    <w:spacing w:after="1" w:line="200" w:lineRule="atLeast"/>
                    <w:rPr>
                      <w:sz w:val="20"/>
                    </w:rPr>
                  </w:pPr>
                  <w:r w:rsidRPr="00C45999">
                    <w:rPr>
                      <w:sz w:val="20"/>
                    </w:rPr>
                    <w:t>1</w:t>
                  </w:r>
                </w:p>
              </w:tc>
              <w:tc>
                <w:tcPr>
                  <w:tcW w:w="5159" w:type="dxa"/>
                </w:tcPr>
                <w:p w14:paraId="27AB42BF" w14:textId="77777777" w:rsidR="00060473" w:rsidRPr="00C45999" w:rsidRDefault="00060473" w:rsidP="003D6007">
                  <w:pPr>
                    <w:pStyle w:val="ConsPlusNormal"/>
                    <w:spacing w:after="1" w:line="200" w:lineRule="atLeast"/>
                    <w:rPr>
                      <w:sz w:val="20"/>
                    </w:rPr>
                  </w:pPr>
                  <w:r w:rsidRPr="00C45999">
                    <w:rPr>
                      <w:sz w:val="20"/>
                    </w:rPr>
                    <w:t>Величина ВЛА-1скорр</w:t>
                  </w:r>
                </w:p>
              </w:tc>
              <w:tc>
                <w:tcPr>
                  <w:tcW w:w="1672" w:type="dxa"/>
                </w:tcPr>
                <w:p w14:paraId="702C6B6E" w14:textId="77777777" w:rsidR="00060473" w:rsidRPr="00C45999" w:rsidRDefault="00060473" w:rsidP="003D6007">
                  <w:pPr>
                    <w:pStyle w:val="ConsPlusNormal"/>
                    <w:spacing w:after="1" w:line="200" w:lineRule="atLeast"/>
                    <w:rPr>
                      <w:sz w:val="20"/>
                    </w:rPr>
                  </w:pPr>
                </w:p>
              </w:tc>
            </w:tr>
            <w:tr w:rsidR="00060473" w:rsidRPr="00C45999" w14:paraId="71E115B9" w14:textId="77777777" w:rsidTr="003230ED">
              <w:tc>
                <w:tcPr>
                  <w:tcW w:w="567" w:type="dxa"/>
                </w:tcPr>
                <w:p w14:paraId="0777D2F0" w14:textId="77777777" w:rsidR="00060473" w:rsidRPr="00C45999" w:rsidRDefault="00060473" w:rsidP="003D6007">
                  <w:pPr>
                    <w:pStyle w:val="ConsPlusNormal"/>
                    <w:spacing w:after="1" w:line="200" w:lineRule="atLeast"/>
                    <w:rPr>
                      <w:sz w:val="20"/>
                    </w:rPr>
                  </w:pPr>
                  <w:r w:rsidRPr="00C45999">
                    <w:rPr>
                      <w:sz w:val="20"/>
                    </w:rPr>
                    <w:t>2</w:t>
                  </w:r>
                </w:p>
              </w:tc>
              <w:tc>
                <w:tcPr>
                  <w:tcW w:w="5159" w:type="dxa"/>
                </w:tcPr>
                <w:p w14:paraId="1AE3F677" w14:textId="77777777" w:rsidR="00060473" w:rsidRPr="00C45999" w:rsidRDefault="00060473" w:rsidP="003D6007">
                  <w:pPr>
                    <w:pStyle w:val="ConsPlusNormal"/>
                    <w:spacing w:after="1" w:line="200" w:lineRule="atLeast"/>
                    <w:rPr>
                      <w:sz w:val="20"/>
                    </w:rPr>
                  </w:pPr>
                  <w:r w:rsidRPr="00C45999">
                    <w:rPr>
                      <w:sz w:val="20"/>
                    </w:rPr>
                    <w:t>Величина ВЛА-2Аскорр</w:t>
                  </w:r>
                </w:p>
              </w:tc>
              <w:tc>
                <w:tcPr>
                  <w:tcW w:w="1672" w:type="dxa"/>
                </w:tcPr>
                <w:p w14:paraId="3672EC54" w14:textId="77777777" w:rsidR="00060473" w:rsidRPr="00C45999" w:rsidRDefault="00060473" w:rsidP="003D6007">
                  <w:pPr>
                    <w:pStyle w:val="ConsPlusNormal"/>
                    <w:spacing w:after="1" w:line="200" w:lineRule="atLeast"/>
                    <w:rPr>
                      <w:sz w:val="20"/>
                    </w:rPr>
                  </w:pPr>
                </w:p>
              </w:tc>
            </w:tr>
            <w:tr w:rsidR="00060473" w:rsidRPr="00C45999" w14:paraId="2124108E" w14:textId="77777777" w:rsidTr="003230ED">
              <w:tc>
                <w:tcPr>
                  <w:tcW w:w="567" w:type="dxa"/>
                </w:tcPr>
                <w:p w14:paraId="630B57C9" w14:textId="77777777" w:rsidR="00060473" w:rsidRPr="00C45999" w:rsidRDefault="00060473" w:rsidP="003D6007">
                  <w:pPr>
                    <w:pStyle w:val="ConsPlusNormal"/>
                    <w:spacing w:after="1" w:line="200" w:lineRule="atLeast"/>
                    <w:rPr>
                      <w:sz w:val="20"/>
                    </w:rPr>
                  </w:pPr>
                  <w:r w:rsidRPr="00C45999">
                    <w:rPr>
                      <w:sz w:val="20"/>
                    </w:rPr>
                    <w:t>3</w:t>
                  </w:r>
                </w:p>
              </w:tc>
              <w:tc>
                <w:tcPr>
                  <w:tcW w:w="5159" w:type="dxa"/>
                </w:tcPr>
                <w:p w14:paraId="4533A458" w14:textId="77777777" w:rsidR="00060473" w:rsidRPr="00C45999" w:rsidRDefault="00060473" w:rsidP="003D6007">
                  <w:pPr>
                    <w:pStyle w:val="ConsPlusNormal"/>
                    <w:spacing w:after="1" w:line="200" w:lineRule="atLeast"/>
                    <w:rPr>
                      <w:sz w:val="20"/>
                    </w:rPr>
                  </w:pPr>
                  <w:r w:rsidRPr="00C45999">
                    <w:rPr>
                      <w:sz w:val="20"/>
                    </w:rPr>
                    <w:t>Величина ВЛА-2Бскорр</w:t>
                  </w:r>
                </w:p>
              </w:tc>
              <w:tc>
                <w:tcPr>
                  <w:tcW w:w="1672" w:type="dxa"/>
                </w:tcPr>
                <w:p w14:paraId="69349424" w14:textId="77777777" w:rsidR="00060473" w:rsidRPr="00C45999" w:rsidRDefault="00060473" w:rsidP="003D6007">
                  <w:pPr>
                    <w:pStyle w:val="ConsPlusNormal"/>
                    <w:spacing w:after="1" w:line="200" w:lineRule="atLeast"/>
                    <w:rPr>
                      <w:sz w:val="20"/>
                    </w:rPr>
                  </w:pPr>
                </w:p>
              </w:tc>
            </w:tr>
            <w:tr w:rsidR="00060473" w:rsidRPr="00C45999" w14:paraId="28D775D0" w14:textId="77777777" w:rsidTr="003230ED">
              <w:tc>
                <w:tcPr>
                  <w:tcW w:w="567" w:type="dxa"/>
                </w:tcPr>
                <w:p w14:paraId="168FC701"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t>4</w:t>
                  </w:r>
                </w:p>
              </w:tc>
              <w:tc>
                <w:tcPr>
                  <w:tcW w:w="5159" w:type="dxa"/>
                </w:tcPr>
                <w:p w14:paraId="43AC60DB" w14:textId="77777777" w:rsidR="00060473" w:rsidRDefault="00060473" w:rsidP="003D6007">
                  <w:pPr>
                    <w:spacing w:after="1" w:line="200" w:lineRule="atLeast"/>
                    <w:rPr>
                      <w:rFonts w:ascii="Arial" w:hAnsi="Arial" w:cs="Arial"/>
                      <w:sz w:val="20"/>
                      <w:szCs w:val="20"/>
                    </w:rPr>
                  </w:pPr>
                  <w:r w:rsidRPr="00C45999">
                    <w:rPr>
                      <w:rFonts w:ascii="Arial" w:hAnsi="Arial" w:cs="Arial"/>
                      <w:sz w:val="20"/>
                      <w:szCs w:val="20"/>
                    </w:rPr>
                    <w:t xml:space="preserve">Оценочная величина денежных средств, которые могут быть привлечены от Банка России по операциям рефинансирования под обеспечение активами (с учетом поправочных коэффициентов, применяемых Банком России) в соответствии с </w:t>
                  </w:r>
                  <w:r w:rsidRPr="00C45999">
                    <w:rPr>
                      <w:rFonts w:ascii="Arial" w:hAnsi="Arial" w:cs="Arial"/>
                      <w:strike/>
                      <w:color w:val="FF0000"/>
                      <w:sz w:val="20"/>
                      <w:szCs w:val="20"/>
                    </w:rPr>
                    <w:t>Условиями</w:t>
                  </w:r>
                  <w:r w:rsidRPr="00C45999">
                    <w:rPr>
                      <w:rFonts w:ascii="Arial" w:hAnsi="Arial" w:cs="Arial"/>
                      <w:sz w:val="20"/>
                      <w:szCs w:val="20"/>
                    </w:rPr>
                    <w:t xml:space="preserve"> рефинансирования кредитных организаций под обеспечение, итого, в том числе:</w:t>
                  </w:r>
                </w:p>
                <w:p w14:paraId="24D22F08" w14:textId="1019AA71" w:rsidR="00693B07" w:rsidRPr="00C45999" w:rsidRDefault="00693B07" w:rsidP="003D6007">
                  <w:pPr>
                    <w:spacing w:after="1" w:line="200" w:lineRule="atLeast"/>
                    <w:rPr>
                      <w:rFonts w:ascii="Arial" w:hAnsi="Arial" w:cs="Arial"/>
                      <w:sz w:val="20"/>
                      <w:szCs w:val="20"/>
                    </w:rPr>
                  </w:pPr>
                </w:p>
              </w:tc>
              <w:tc>
                <w:tcPr>
                  <w:tcW w:w="1672" w:type="dxa"/>
                </w:tcPr>
                <w:p w14:paraId="2E630C31" w14:textId="77777777" w:rsidR="00060473" w:rsidRPr="00C45999" w:rsidRDefault="00060473" w:rsidP="003D6007">
                  <w:pPr>
                    <w:spacing w:after="1" w:line="200" w:lineRule="atLeast"/>
                    <w:rPr>
                      <w:rFonts w:ascii="Arial" w:hAnsi="Arial" w:cs="Arial"/>
                      <w:sz w:val="20"/>
                      <w:szCs w:val="20"/>
                    </w:rPr>
                  </w:pPr>
                </w:p>
              </w:tc>
            </w:tr>
            <w:tr w:rsidR="00060473" w:rsidRPr="00C45999" w14:paraId="2D01DBA6" w14:textId="77777777" w:rsidTr="003230ED">
              <w:tc>
                <w:tcPr>
                  <w:tcW w:w="567" w:type="dxa"/>
                </w:tcPr>
                <w:p w14:paraId="409FD7C5" w14:textId="77777777" w:rsidR="00060473" w:rsidRPr="00C45999" w:rsidRDefault="00060473" w:rsidP="003D6007">
                  <w:pPr>
                    <w:pStyle w:val="ConsPlusNormal"/>
                    <w:spacing w:after="1" w:line="200" w:lineRule="atLeast"/>
                    <w:rPr>
                      <w:sz w:val="20"/>
                    </w:rPr>
                  </w:pPr>
                  <w:r w:rsidRPr="00C45999">
                    <w:rPr>
                      <w:sz w:val="20"/>
                    </w:rPr>
                    <w:t>4.1</w:t>
                  </w:r>
                </w:p>
              </w:tc>
              <w:tc>
                <w:tcPr>
                  <w:tcW w:w="5159" w:type="dxa"/>
                </w:tcPr>
                <w:p w14:paraId="4F2567D3" w14:textId="77777777" w:rsidR="00060473" w:rsidRPr="00C45999" w:rsidRDefault="00060473" w:rsidP="003D6007">
                  <w:pPr>
                    <w:pStyle w:val="ConsPlusNormal"/>
                    <w:spacing w:after="1" w:line="200" w:lineRule="atLeast"/>
                    <w:rPr>
                      <w:sz w:val="20"/>
                    </w:rPr>
                  </w:pPr>
                  <w:r w:rsidRPr="00C45999">
                    <w:rPr>
                      <w:sz w:val="20"/>
                    </w:rPr>
                    <w:t>под обеспечение ценными бумагами</w:t>
                  </w:r>
                </w:p>
              </w:tc>
              <w:tc>
                <w:tcPr>
                  <w:tcW w:w="1672" w:type="dxa"/>
                </w:tcPr>
                <w:p w14:paraId="690CD986" w14:textId="77777777" w:rsidR="00060473" w:rsidRPr="00C45999" w:rsidRDefault="00060473" w:rsidP="003D6007">
                  <w:pPr>
                    <w:pStyle w:val="ConsPlusNormal"/>
                    <w:spacing w:after="1" w:line="200" w:lineRule="atLeast"/>
                    <w:rPr>
                      <w:sz w:val="20"/>
                    </w:rPr>
                  </w:pPr>
                </w:p>
              </w:tc>
            </w:tr>
            <w:tr w:rsidR="00060473" w:rsidRPr="00C45999" w14:paraId="15DE5619" w14:textId="77777777" w:rsidTr="003230ED">
              <w:tc>
                <w:tcPr>
                  <w:tcW w:w="567" w:type="dxa"/>
                </w:tcPr>
                <w:p w14:paraId="3B542D59" w14:textId="77777777" w:rsidR="00060473" w:rsidRPr="00C45999" w:rsidRDefault="00060473" w:rsidP="003D6007">
                  <w:pPr>
                    <w:pStyle w:val="ConsPlusNormal"/>
                    <w:spacing w:after="1" w:line="200" w:lineRule="atLeast"/>
                    <w:rPr>
                      <w:sz w:val="20"/>
                    </w:rPr>
                  </w:pPr>
                  <w:r w:rsidRPr="00C45999">
                    <w:rPr>
                      <w:sz w:val="20"/>
                    </w:rPr>
                    <w:t>4.2</w:t>
                  </w:r>
                </w:p>
              </w:tc>
              <w:tc>
                <w:tcPr>
                  <w:tcW w:w="5159" w:type="dxa"/>
                </w:tcPr>
                <w:p w14:paraId="275C7218" w14:textId="77777777" w:rsidR="00060473" w:rsidRPr="00C45999" w:rsidRDefault="00060473" w:rsidP="003D6007">
                  <w:pPr>
                    <w:pStyle w:val="ConsPlusNormal"/>
                    <w:spacing w:after="1" w:line="200" w:lineRule="atLeast"/>
                    <w:rPr>
                      <w:sz w:val="20"/>
                    </w:rPr>
                  </w:pPr>
                  <w:r w:rsidRPr="00C45999">
                    <w:rPr>
                      <w:sz w:val="20"/>
                    </w:rPr>
                    <w:t>под обеспечение правами требования по кредитным договорам</w:t>
                  </w:r>
                </w:p>
              </w:tc>
              <w:tc>
                <w:tcPr>
                  <w:tcW w:w="1672" w:type="dxa"/>
                </w:tcPr>
                <w:p w14:paraId="2091D67E" w14:textId="77777777" w:rsidR="00060473" w:rsidRPr="00C45999" w:rsidRDefault="00060473" w:rsidP="003D6007">
                  <w:pPr>
                    <w:pStyle w:val="ConsPlusNormal"/>
                    <w:spacing w:after="1" w:line="200" w:lineRule="atLeast"/>
                    <w:rPr>
                      <w:sz w:val="20"/>
                    </w:rPr>
                  </w:pPr>
                </w:p>
              </w:tc>
            </w:tr>
            <w:tr w:rsidR="00060473" w:rsidRPr="00C45999" w14:paraId="7234FDF8" w14:textId="77777777" w:rsidTr="003230ED">
              <w:tc>
                <w:tcPr>
                  <w:tcW w:w="567" w:type="dxa"/>
                </w:tcPr>
                <w:p w14:paraId="0D99CB03" w14:textId="77777777" w:rsidR="00060473" w:rsidRPr="00C45999" w:rsidRDefault="00060473" w:rsidP="003D6007">
                  <w:pPr>
                    <w:pStyle w:val="ConsPlusNormal"/>
                    <w:spacing w:after="1" w:line="200" w:lineRule="atLeast"/>
                    <w:rPr>
                      <w:sz w:val="20"/>
                    </w:rPr>
                  </w:pPr>
                  <w:r w:rsidRPr="00C45999">
                    <w:rPr>
                      <w:sz w:val="20"/>
                    </w:rPr>
                    <w:t>4.3</w:t>
                  </w:r>
                </w:p>
              </w:tc>
              <w:tc>
                <w:tcPr>
                  <w:tcW w:w="5159" w:type="dxa"/>
                </w:tcPr>
                <w:p w14:paraId="600DE1F8" w14:textId="77777777" w:rsidR="00060473" w:rsidRPr="00C45999" w:rsidRDefault="00060473" w:rsidP="003D6007">
                  <w:pPr>
                    <w:pStyle w:val="ConsPlusNormal"/>
                    <w:spacing w:after="1" w:line="200" w:lineRule="atLeast"/>
                    <w:rPr>
                      <w:sz w:val="20"/>
                    </w:rPr>
                  </w:pPr>
                  <w:r w:rsidRPr="00C45999">
                    <w:rPr>
                      <w:sz w:val="20"/>
                    </w:rPr>
                    <w:t>под обеспечение иными активами</w:t>
                  </w:r>
                </w:p>
              </w:tc>
              <w:tc>
                <w:tcPr>
                  <w:tcW w:w="1672" w:type="dxa"/>
                </w:tcPr>
                <w:p w14:paraId="0FA2C38F" w14:textId="77777777" w:rsidR="00060473" w:rsidRPr="00C45999" w:rsidRDefault="00060473" w:rsidP="003D6007">
                  <w:pPr>
                    <w:pStyle w:val="ConsPlusNormal"/>
                    <w:spacing w:after="1" w:line="200" w:lineRule="atLeast"/>
                    <w:rPr>
                      <w:sz w:val="20"/>
                    </w:rPr>
                  </w:pPr>
                </w:p>
              </w:tc>
            </w:tr>
            <w:tr w:rsidR="00060473" w:rsidRPr="00C45999" w14:paraId="14281BF1" w14:textId="77777777" w:rsidTr="003230ED">
              <w:tc>
                <w:tcPr>
                  <w:tcW w:w="567" w:type="dxa"/>
                </w:tcPr>
                <w:p w14:paraId="75FFF5B2" w14:textId="77777777" w:rsidR="00060473" w:rsidRPr="00C45999" w:rsidRDefault="00060473" w:rsidP="003D6007">
                  <w:pPr>
                    <w:pStyle w:val="ConsPlusNormal"/>
                    <w:spacing w:after="1" w:line="200" w:lineRule="atLeast"/>
                    <w:rPr>
                      <w:sz w:val="20"/>
                    </w:rPr>
                  </w:pPr>
                  <w:r w:rsidRPr="00C45999">
                    <w:rPr>
                      <w:sz w:val="20"/>
                    </w:rPr>
                    <w:t>5</w:t>
                  </w:r>
                </w:p>
              </w:tc>
              <w:tc>
                <w:tcPr>
                  <w:tcW w:w="5159" w:type="dxa"/>
                </w:tcPr>
                <w:p w14:paraId="7781AF5D" w14:textId="77777777" w:rsidR="00060473" w:rsidRPr="00C45999" w:rsidRDefault="00060473" w:rsidP="003D6007">
                  <w:pPr>
                    <w:pStyle w:val="ConsPlusNormal"/>
                    <w:spacing w:after="1" w:line="200" w:lineRule="atLeast"/>
                    <w:rPr>
                      <w:sz w:val="20"/>
                    </w:rPr>
                  </w:pPr>
                  <w:r w:rsidRPr="00C45999">
                    <w:rPr>
                      <w:sz w:val="20"/>
                    </w:rPr>
                    <w:t>Величина лимита безотзывной кредитной линии, определенная в соответствии с договором об открытии безотзывной кредитной линии, уменьшенная на стоимость активов (с учетом поправочных коэффициентов, применяемых Банком России), использованных для расчета величины лимита безотзывной кредитной линии и включенных кредитной организацией в расчет высоколиквидных активов</w:t>
                  </w:r>
                </w:p>
              </w:tc>
              <w:tc>
                <w:tcPr>
                  <w:tcW w:w="1672" w:type="dxa"/>
                </w:tcPr>
                <w:p w14:paraId="45316CCF" w14:textId="77777777" w:rsidR="00060473" w:rsidRPr="00C45999" w:rsidRDefault="00060473" w:rsidP="003D6007">
                  <w:pPr>
                    <w:pStyle w:val="ConsPlusNormal"/>
                    <w:spacing w:after="1" w:line="200" w:lineRule="atLeast"/>
                    <w:rPr>
                      <w:sz w:val="20"/>
                    </w:rPr>
                  </w:pPr>
                </w:p>
              </w:tc>
            </w:tr>
            <w:tr w:rsidR="00060473" w:rsidRPr="00C45999" w14:paraId="7A84322E" w14:textId="77777777" w:rsidTr="003230ED">
              <w:tc>
                <w:tcPr>
                  <w:tcW w:w="567" w:type="dxa"/>
                </w:tcPr>
                <w:p w14:paraId="105098A9"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lastRenderedPageBreak/>
                    <w:t>6</w:t>
                  </w:r>
                </w:p>
              </w:tc>
              <w:tc>
                <w:tcPr>
                  <w:tcW w:w="5159" w:type="dxa"/>
                </w:tcPr>
                <w:p w14:paraId="7EFD4383"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t xml:space="preserve">Стоимость активов, которые могут быть использованы кредитной организацией в качестве обеспечения по кредиту Банка России (без умножения на соответствующие поправочные коэффициенты, установленные Банком России) в соответствии с </w:t>
                  </w:r>
                  <w:r w:rsidRPr="00C45999">
                    <w:rPr>
                      <w:rFonts w:ascii="Arial" w:hAnsi="Arial" w:cs="Arial"/>
                      <w:strike/>
                      <w:color w:val="FF0000"/>
                      <w:sz w:val="20"/>
                      <w:szCs w:val="20"/>
                    </w:rPr>
                    <w:t>Условиями</w:t>
                  </w:r>
                  <w:r w:rsidRPr="00C45999">
                    <w:rPr>
                      <w:rFonts w:ascii="Arial" w:hAnsi="Arial" w:cs="Arial"/>
                      <w:sz w:val="20"/>
                      <w:szCs w:val="20"/>
                    </w:rPr>
                    <w:t xml:space="preserve"> рефинансирования кредитных организаций под обеспечение, итого, в том числе:</w:t>
                  </w:r>
                </w:p>
              </w:tc>
              <w:tc>
                <w:tcPr>
                  <w:tcW w:w="1672" w:type="dxa"/>
                </w:tcPr>
                <w:p w14:paraId="5513FAAA" w14:textId="77777777" w:rsidR="00060473" w:rsidRPr="00C45999" w:rsidRDefault="00060473" w:rsidP="003D6007">
                  <w:pPr>
                    <w:spacing w:after="1" w:line="200" w:lineRule="atLeast"/>
                    <w:rPr>
                      <w:rFonts w:ascii="Arial" w:hAnsi="Arial" w:cs="Arial"/>
                      <w:sz w:val="20"/>
                      <w:szCs w:val="20"/>
                    </w:rPr>
                  </w:pPr>
                </w:p>
              </w:tc>
            </w:tr>
            <w:tr w:rsidR="00060473" w:rsidRPr="00C45999" w14:paraId="51EFFCD3" w14:textId="77777777" w:rsidTr="003230ED">
              <w:tc>
                <w:tcPr>
                  <w:tcW w:w="567" w:type="dxa"/>
                </w:tcPr>
                <w:p w14:paraId="773DAC35" w14:textId="77777777" w:rsidR="00060473" w:rsidRPr="00C45999" w:rsidRDefault="00060473" w:rsidP="003D6007">
                  <w:pPr>
                    <w:pStyle w:val="ConsPlusNormal"/>
                    <w:spacing w:after="1" w:line="200" w:lineRule="atLeast"/>
                    <w:rPr>
                      <w:sz w:val="20"/>
                    </w:rPr>
                  </w:pPr>
                  <w:r w:rsidRPr="00C45999">
                    <w:rPr>
                      <w:sz w:val="20"/>
                    </w:rPr>
                    <w:t>6.1</w:t>
                  </w:r>
                </w:p>
              </w:tc>
              <w:tc>
                <w:tcPr>
                  <w:tcW w:w="5159" w:type="dxa"/>
                </w:tcPr>
                <w:p w14:paraId="140451D0" w14:textId="77777777" w:rsidR="00060473" w:rsidRPr="00C45999" w:rsidRDefault="00060473" w:rsidP="003D6007">
                  <w:pPr>
                    <w:pStyle w:val="ConsPlusNormal"/>
                    <w:spacing w:after="1" w:line="200" w:lineRule="atLeast"/>
                    <w:rPr>
                      <w:sz w:val="20"/>
                    </w:rPr>
                  </w:pPr>
                  <w:r w:rsidRPr="00C45999">
                    <w:rPr>
                      <w:sz w:val="20"/>
                    </w:rPr>
                    <w:t>ценные бумаги</w:t>
                  </w:r>
                </w:p>
              </w:tc>
              <w:tc>
                <w:tcPr>
                  <w:tcW w:w="1672" w:type="dxa"/>
                </w:tcPr>
                <w:p w14:paraId="04C3430D" w14:textId="77777777" w:rsidR="00060473" w:rsidRPr="00C45999" w:rsidRDefault="00060473" w:rsidP="003D6007">
                  <w:pPr>
                    <w:pStyle w:val="ConsPlusNormal"/>
                    <w:spacing w:after="1" w:line="200" w:lineRule="atLeast"/>
                    <w:rPr>
                      <w:sz w:val="20"/>
                    </w:rPr>
                  </w:pPr>
                </w:p>
              </w:tc>
            </w:tr>
            <w:tr w:rsidR="00060473" w:rsidRPr="00C45999" w14:paraId="7ADD557C" w14:textId="77777777" w:rsidTr="003230ED">
              <w:tc>
                <w:tcPr>
                  <w:tcW w:w="567" w:type="dxa"/>
                </w:tcPr>
                <w:p w14:paraId="7EC2FFD8" w14:textId="77777777" w:rsidR="00060473" w:rsidRPr="00C45999" w:rsidRDefault="00060473" w:rsidP="003D6007">
                  <w:pPr>
                    <w:pStyle w:val="ConsPlusNormal"/>
                    <w:spacing w:after="1" w:line="200" w:lineRule="atLeast"/>
                    <w:rPr>
                      <w:sz w:val="20"/>
                    </w:rPr>
                  </w:pPr>
                  <w:r w:rsidRPr="00C45999">
                    <w:rPr>
                      <w:sz w:val="20"/>
                    </w:rPr>
                    <w:t>6.2</w:t>
                  </w:r>
                </w:p>
              </w:tc>
              <w:tc>
                <w:tcPr>
                  <w:tcW w:w="5159" w:type="dxa"/>
                </w:tcPr>
                <w:p w14:paraId="19DDEF77" w14:textId="77777777" w:rsidR="00060473" w:rsidRPr="00C45999" w:rsidRDefault="00060473" w:rsidP="003D6007">
                  <w:pPr>
                    <w:pStyle w:val="ConsPlusNormal"/>
                    <w:spacing w:after="1" w:line="200" w:lineRule="atLeast"/>
                    <w:rPr>
                      <w:sz w:val="20"/>
                    </w:rPr>
                  </w:pPr>
                  <w:r w:rsidRPr="00C45999">
                    <w:rPr>
                      <w:sz w:val="20"/>
                    </w:rPr>
                    <w:t>права требования по кредитным договорам</w:t>
                  </w:r>
                </w:p>
              </w:tc>
              <w:tc>
                <w:tcPr>
                  <w:tcW w:w="1672" w:type="dxa"/>
                </w:tcPr>
                <w:p w14:paraId="72387494" w14:textId="77777777" w:rsidR="00060473" w:rsidRPr="00C45999" w:rsidRDefault="00060473" w:rsidP="003D6007">
                  <w:pPr>
                    <w:pStyle w:val="ConsPlusNormal"/>
                    <w:spacing w:after="1" w:line="200" w:lineRule="atLeast"/>
                    <w:rPr>
                      <w:sz w:val="20"/>
                    </w:rPr>
                  </w:pPr>
                </w:p>
              </w:tc>
            </w:tr>
            <w:tr w:rsidR="00060473" w:rsidRPr="00C45999" w14:paraId="226596F5" w14:textId="77777777" w:rsidTr="003230ED">
              <w:tc>
                <w:tcPr>
                  <w:tcW w:w="567" w:type="dxa"/>
                </w:tcPr>
                <w:p w14:paraId="182582D7" w14:textId="77777777" w:rsidR="00060473" w:rsidRPr="00C45999" w:rsidRDefault="00060473" w:rsidP="003D6007">
                  <w:pPr>
                    <w:pStyle w:val="ConsPlusNormal"/>
                    <w:spacing w:after="1" w:line="200" w:lineRule="atLeast"/>
                    <w:rPr>
                      <w:sz w:val="20"/>
                    </w:rPr>
                  </w:pPr>
                  <w:r w:rsidRPr="00C45999">
                    <w:rPr>
                      <w:sz w:val="20"/>
                    </w:rPr>
                    <w:t>6.3</w:t>
                  </w:r>
                </w:p>
              </w:tc>
              <w:tc>
                <w:tcPr>
                  <w:tcW w:w="5159" w:type="dxa"/>
                </w:tcPr>
                <w:p w14:paraId="72193144" w14:textId="77777777" w:rsidR="00060473" w:rsidRPr="00C45999" w:rsidRDefault="00060473" w:rsidP="003D6007">
                  <w:pPr>
                    <w:pStyle w:val="ConsPlusNormal"/>
                    <w:spacing w:after="1" w:line="200" w:lineRule="atLeast"/>
                    <w:rPr>
                      <w:sz w:val="20"/>
                    </w:rPr>
                  </w:pPr>
                  <w:r w:rsidRPr="00C45999">
                    <w:rPr>
                      <w:sz w:val="20"/>
                    </w:rPr>
                    <w:t>иные активы</w:t>
                  </w:r>
                </w:p>
              </w:tc>
              <w:tc>
                <w:tcPr>
                  <w:tcW w:w="1672" w:type="dxa"/>
                </w:tcPr>
                <w:p w14:paraId="4B8402A0" w14:textId="77777777" w:rsidR="00060473" w:rsidRPr="00C45999" w:rsidRDefault="00060473" w:rsidP="003D6007">
                  <w:pPr>
                    <w:pStyle w:val="ConsPlusNormal"/>
                    <w:spacing w:after="1" w:line="200" w:lineRule="atLeast"/>
                    <w:rPr>
                      <w:sz w:val="20"/>
                    </w:rPr>
                  </w:pPr>
                </w:p>
              </w:tc>
            </w:tr>
            <w:tr w:rsidR="00060473" w:rsidRPr="00C45999" w14:paraId="29AEB9B5" w14:textId="77777777" w:rsidTr="003230ED">
              <w:tc>
                <w:tcPr>
                  <w:tcW w:w="567" w:type="dxa"/>
                </w:tcPr>
                <w:p w14:paraId="2D4884A5"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t>7</w:t>
                  </w:r>
                </w:p>
              </w:tc>
              <w:tc>
                <w:tcPr>
                  <w:tcW w:w="5159" w:type="dxa"/>
                </w:tcPr>
                <w:p w14:paraId="5215714D"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t>Величина активов, соответствующих всем критериям высоколиквидных активов, но не включенных в расчет ПКЛ в связи с превышением величины активов, номинированных в соответствующей иностранной валюте, над величиной чистых ожидаемых оттоков денежных средств в той же иностранной валюте, в соответствии с пунктом 2.9 Положения Банка России N 421-П, итого, в том числе:</w:t>
                  </w:r>
                </w:p>
              </w:tc>
              <w:tc>
                <w:tcPr>
                  <w:tcW w:w="1672" w:type="dxa"/>
                </w:tcPr>
                <w:p w14:paraId="1BA87C21" w14:textId="77777777" w:rsidR="00060473" w:rsidRPr="00C45999" w:rsidRDefault="00060473" w:rsidP="003D6007">
                  <w:pPr>
                    <w:spacing w:after="1" w:line="200" w:lineRule="atLeast"/>
                    <w:rPr>
                      <w:rFonts w:ascii="Arial" w:hAnsi="Arial" w:cs="Arial"/>
                      <w:sz w:val="20"/>
                      <w:szCs w:val="20"/>
                    </w:rPr>
                  </w:pPr>
                </w:p>
              </w:tc>
            </w:tr>
            <w:tr w:rsidR="00060473" w:rsidRPr="00C45999" w14:paraId="691FF482" w14:textId="77777777" w:rsidTr="003230ED">
              <w:tc>
                <w:tcPr>
                  <w:tcW w:w="567" w:type="dxa"/>
                </w:tcPr>
                <w:p w14:paraId="04E06EB7" w14:textId="77777777" w:rsidR="00060473" w:rsidRPr="00C45999" w:rsidRDefault="00060473" w:rsidP="003D6007">
                  <w:pPr>
                    <w:pStyle w:val="ConsPlusNormal"/>
                    <w:spacing w:after="1" w:line="200" w:lineRule="atLeast"/>
                    <w:rPr>
                      <w:sz w:val="20"/>
                    </w:rPr>
                  </w:pPr>
                  <w:r w:rsidRPr="00C45999">
                    <w:rPr>
                      <w:sz w:val="20"/>
                    </w:rPr>
                    <w:t>7.1</w:t>
                  </w:r>
                </w:p>
              </w:tc>
              <w:tc>
                <w:tcPr>
                  <w:tcW w:w="5159" w:type="dxa"/>
                </w:tcPr>
                <w:p w14:paraId="3104216C" w14:textId="77777777" w:rsidR="00060473" w:rsidRPr="00C45999" w:rsidRDefault="00060473" w:rsidP="003D6007">
                  <w:pPr>
                    <w:pStyle w:val="ConsPlusNormal"/>
                    <w:spacing w:after="1" w:line="200" w:lineRule="atLeast"/>
                    <w:rPr>
                      <w:sz w:val="20"/>
                    </w:rPr>
                  </w:pPr>
                  <w:r w:rsidRPr="00C45999">
                    <w:rPr>
                      <w:sz w:val="20"/>
                    </w:rPr>
                    <w:t>ВЛА-1, не включенные в расчет ПКЛ</w:t>
                  </w:r>
                </w:p>
              </w:tc>
              <w:tc>
                <w:tcPr>
                  <w:tcW w:w="1672" w:type="dxa"/>
                </w:tcPr>
                <w:p w14:paraId="0682F5E5" w14:textId="77777777" w:rsidR="00060473" w:rsidRPr="00C45999" w:rsidRDefault="00060473" w:rsidP="003D6007">
                  <w:pPr>
                    <w:pStyle w:val="ConsPlusNormal"/>
                    <w:spacing w:after="1" w:line="200" w:lineRule="atLeast"/>
                    <w:rPr>
                      <w:sz w:val="20"/>
                    </w:rPr>
                  </w:pPr>
                </w:p>
              </w:tc>
            </w:tr>
            <w:tr w:rsidR="00060473" w:rsidRPr="00C45999" w14:paraId="7AC014E0" w14:textId="77777777" w:rsidTr="003230ED">
              <w:tc>
                <w:tcPr>
                  <w:tcW w:w="567" w:type="dxa"/>
                </w:tcPr>
                <w:p w14:paraId="09F4006A" w14:textId="77777777" w:rsidR="00060473" w:rsidRPr="00C45999" w:rsidRDefault="00060473" w:rsidP="003D6007">
                  <w:pPr>
                    <w:pStyle w:val="ConsPlusNormal"/>
                    <w:spacing w:after="1" w:line="200" w:lineRule="atLeast"/>
                    <w:rPr>
                      <w:sz w:val="20"/>
                    </w:rPr>
                  </w:pPr>
                  <w:r w:rsidRPr="00C45999">
                    <w:rPr>
                      <w:sz w:val="20"/>
                    </w:rPr>
                    <w:t>7.2</w:t>
                  </w:r>
                </w:p>
              </w:tc>
              <w:tc>
                <w:tcPr>
                  <w:tcW w:w="5159" w:type="dxa"/>
                </w:tcPr>
                <w:p w14:paraId="70C0862C" w14:textId="77777777" w:rsidR="00060473" w:rsidRPr="00C45999" w:rsidRDefault="00060473" w:rsidP="003D6007">
                  <w:pPr>
                    <w:pStyle w:val="ConsPlusNormal"/>
                    <w:spacing w:after="1" w:line="200" w:lineRule="atLeast"/>
                    <w:rPr>
                      <w:sz w:val="20"/>
                    </w:rPr>
                  </w:pPr>
                  <w:r w:rsidRPr="00C45999">
                    <w:rPr>
                      <w:sz w:val="20"/>
                    </w:rPr>
                    <w:t>ВЛА-2А, не включенные в расчет ПКЛ</w:t>
                  </w:r>
                </w:p>
              </w:tc>
              <w:tc>
                <w:tcPr>
                  <w:tcW w:w="1672" w:type="dxa"/>
                </w:tcPr>
                <w:p w14:paraId="24E83182" w14:textId="77777777" w:rsidR="00060473" w:rsidRPr="00C45999" w:rsidRDefault="00060473" w:rsidP="003D6007">
                  <w:pPr>
                    <w:pStyle w:val="ConsPlusNormal"/>
                    <w:spacing w:after="1" w:line="200" w:lineRule="atLeast"/>
                    <w:rPr>
                      <w:sz w:val="20"/>
                    </w:rPr>
                  </w:pPr>
                </w:p>
              </w:tc>
            </w:tr>
            <w:tr w:rsidR="00060473" w:rsidRPr="00C45999" w14:paraId="557DB890" w14:textId="77777777" w:rsidTr="003230ED">
              <w:tc>
                <w:tcPr>
                  <w:tcW w:w="567" w:type="dxa"/>
                </w:tcPr>
                <w:p w14:paraId="35EDCE9C" w14:textId="77777777" w:rsidR="00060473" w:rsidRPr="00C45999" w:rsidRDefault="00060473" w:rsidP="003D6007">
                  <w:pPr>
                    <w:pStyle w:val="ConsPlusNormal"/>
                    <w:spacing w:after="1" w:line="200" w:lineRule="atLeast"/>
                    <w:rPr>
                      <w:sz w:val="20"/>
                    </w:rPr>
                  </w:pPr>
                  <w:r w:rsidRPr="00C45999">
                    <w:rPr>
                      <w:sz w:val="20"/>
                    </w:rPr>
                    <w:t>7.3</w:t>
                  </w:r>
                </w:p>
              </w:tc>
              <w:tc>
                <w:tcPr>
                  <w:tcW w:w="5159" w:type="dxa"/>
                </w:tcPr>
                <w:p w14:paraId="7F1C0C9C" w14:textId="77777777" w:rsidR="00060473" w:rsidRPr="00C45999" w:rsidRDefault="00060473" w:rsidP="003D6007">
                  <w:pPr>
                    <w:pStyle w:val="ConsPlusNormal"/>
                    <w:spacing w:after="1" w:line="200" w:lineRule="atLeast"/>
                    <w:rPr>
                      <w:sz w:val="20"/>
                    </w:rPr>
                  </w:pPr>
                  <w:r w:rsidRPr="00C45999">
                    <w:rPr>
                      <w:sz w:val="20"/>
                    </w:rPr>
                    <w:t>ВЛА-2Б, не включенные в расчет ПКЛ</w:t>
                  </w:r>
                </w:p>
              </w:tc>
              <w:tc>
                <w:tcPr>
                  <w:tcW w:w="1672" w:type="dxa"/>
                </w:tcPr>
                <w:p w14:paraId="721CC9FC" w14:textId="77777777" w:rsidR="00060473" w:rsidRPr="00C45999" w:rsidRDefault="00060473" w:rsidP="003D6007">
                  <w:pPr>
                    <w:pStyle w:val="ConsPlusNormal"/>
                    <w:spacing w:after="1" w:line="200" w:lineRule="atLeast"/>
                    <w:rPr>
                      <w:sz w:val="20"/>
                    </w:rPr>
                  </w:pPr>
                </w:p>
              </w:tc>
            </w:tr>
            <w:tr w:rsidR="00060473" w:rsidRPr="00C45999" w14:paraId="6B610BF2" w14:textId="77777777" w:rsidTr="003230ED">
              <w:tc>
                <w:tcPr>
                  <w:tcW w:w="567" w:type="dxa"/>
                </w:tcPr>
                <w:p w14:paraId="531E5B6E" w14:textId="77777777" w:rsidR="00060473" w:rsidRPr="00C45999" w:rsidRDefault="00060473" w:rsidP="003D6007">
                  <w:pPr>
                    <w:pStyle w:val="ConsPlusNormal"/>
                    <w:spacing w:after="1" w:line="200" w:lineRule="atLeast"/>
                    <w:rPr>
                      <w:sz w:val="20"/>
                    </w:rPr>
                  </w:pPr>
                  <w:r w:rsidRPr="00C45999">
                    <w:rPr>
                      <w:sz w:val="20"/>
                    </w:rPr>
                    <w:t>8</w:t>
                  </w:r>
                </w:p>
              </w:tc>
              <w:tc>
                <w:tcPr>
                  <w:tcW w:w="5159" w:type="dxa"/>
                </w:tcPr>
                <w:p w14:paraId="4EA6731C" w14:textId="77777777" w:rsidR="00060473" w:rsidRPr="00C45999" w:rsidRDefault="00060473" w:rsidP="003D6007">
                  <w:pPr>
                    <w:pStyle w:val="ConsPlusNormal"/>
                    <w:spacing w:after="1" w:line="200" w:lineRule="atLeast"/>
                    <w:rPr>
                      <w:sz w:val="20"/>
                    </w:rPr>
                  </w:pPr>
                  <w:r w:rsidRPr="00C45999">
                    <w:rPr>
                      <w:sz w:val="20"/>
                    </w:rPr>
                    <w:t>Величина вложений в активы, исключенные из расчета числителя ПКЛ в связи с невыполнением условий, установленных пунктом 2.1 Положения Банка России N 421-П</w:t>
                  </w:r>
                </w:p>
              </w:tc>
              <w:tc>
                <w:tcPr>
                  <w:tcW w:w="1672" w:type="dxa"/>
                </w:tcPr>
                <w:p w14:paraId="629AE571" w14:textId="77777777" w:rsidR="00060473" w:rsidRPr="00C45999" w:rsidRDefault="00060473" w:rsidP="003D6007">
                  <w:pPr>
                    <w:pStyle w:val="ConsPlusNormal"/>
                    <w:spacing w:after="1" w:line="200" w:lineRule="atLeast"/>
                    <w:rPr>
                      <w:sz w:val="20"/>
                    </w:rPr>
                  </w:pPr>
                </w:p>
              </w:tc>
            </w:tr>
          </w:tbl>
          <w:p w14:paraId="7176B152" w14:textId="77777777" w:rsidR="00060473" w:rsidRPr="00C45999" w:rsidRDefault="00060473" w:rsidP="003230ED">
            <w:pPr>
              <w:pStyle w:val="ConsPlusNormal"/>
              <w:spacing w:after="1" w:line="200" w:lineRule="atLeast"/>
              <w:jc w:val="both"/>
              <w:rPr>
                <w:sz w:val="20"/>
              </w:rPr>
            </w:pPr>
          </w:p>
          <w:p w14:paraId="78EC978E" w14:textId="77777777" w:rsidR="00060473" w:rsidRPr="003230ED" w:rsidRDefault="00060473" w:rsidP="003D6007">
            <w:pPr>
              <w:pStyle w:val="ConsPlusNonformat"/>
              <w:spacing w:after="1" w:line="200" w:lineRule="atLeast"/>
              <w:jc w:val="both"/>
              <w:rPr>
                <w:sz w:val="18"/>
                <w:szCs w:val="18"/>
              </w:rPr>
            </w:pPr>
            <w:r w:rsidRPr="003230ED">
              <w:rPr>
                <w:sz w:val="18"/>
                <w:szCs w:val="18"/>
              </w:rPr>
              <w:t>Должностное лицо, уполномоченное подписывать Отчет        (</w:t>
            </w:r>
            <w:r w:rsidRPr="003230ED">
              <w:rPr>
                <w:strike/>
                <w:color w:val="FF0000"/>
                <w:sz w:val="18"/>
                <w:szCs w:val="18"/>
              </w:rPr>
              <w:t>Ф.И.О.</w:t>
            </w:r>
            <w:r w:rsidRPr="003230ED">
              <w:rPr>
                <w:sz w:val="18"/>
                <w:szCs w:val="18"/>
              </w:rPr>
              <w:t>)</w:t>
            </w:r>
          </w:p>
          <w:p w14:paraId="277F0C03" w14:textId="77777777" w:rsidR="00060473" w:rsidRPr="003230ED" w:rsidRDefault="00060473" w:rsidP="003D6007">
            <w:pPr>
              <w:pStyle w:val="ConsPlusNonformat"/>
              <w:spacing w:after="1" w:line="200" w:lineRule="atLeast"/>
              <w:jc w:val="both"/>
              <w:rPr>
                <w:sz w:val="18"/>
                <w:szCs w:val="18"/>
              </w:rPr>
            </w:pPr>
            <w:r w:rsidRPr="003230ED">
              <w:rPr>
                <w:sz w:val="18"/>
                <w:szCs w:val="18"/>
              </w:rPr>
              <w:t>Исполнитель                                               (</w:t>
            </w:r>
            <w:r w:rsidRPr="003230ED">
              <w:rPr>
                <w:strike/>
                <w:color w:val="FF0000"/>
                <w:sz w:val="18"/>
                <w:szCs w:val="18"/>
              </w:rPr>
              <w:t>Ф.И.О.</w:t>
            </w:r>
            <w:r w:rsidRPr="003230ED">
              <w:rPr>
                <w:sz w:val="18"/>
                <w:szCs w:val="18"/>
              </w:rPr>
              <w:t>)</w:t>
            </w:r>
          </w:p>
          <w:p w14:paraId="4FFC9872" w14:textId="77777777" w:rsidR="00060473" w:rsidRPr="003230ED" w:rsidRDefault="00060473" w:rsidP="003D6007">
            <w:pPr>
              <w:pStyle w:val="ConsPlusNonformat"/>
              <w:spacing w:after="1" w:line="200" w:lineRule="atLeast"/>
              <w:jc w:val="both"/>
              <w:rPr>
                <w:sz w:val="18"/>
                <w:szCs w:val="18"/>
              </w:rPr>
            </w:pPr>
            <w:r w:rsidRPr="003230ED">
              <w:rPr>
                <w:sz w:val="18"/>
                <w:szCs w:val="18"/>
              </w:rPr>
              <w:t>Телефон:</w:t>
            </w:r>
          </w:p>
          <w:p w14:paraId="1B9E4787" w14:textId="5CD9F02D" w:rsidR="00060473" w:rsidRPr="00C45999" w:rsidRDefault="00060473" w:rsidP="003D6007">
            <w:pPr>
              <w:pStyle w:val="ConsPlusNonformat"/>
              <w:spacing w:after="1" w:line="200" w:lineRule="atLeast"/>
              <w:jc w:val="both"/>
              <w:rPr>
                <w:rFonts w:ascii="Arial" w:hAnsi="Arial" w:cs="Arial"/>
              </w:rPr>
            </w:pPr>
            <w:r w:rsidRPr="003230ED">
              <w:rPr>
                <w:sz w:val="18"/>
                <w:szCs w:val="18"/>
              </w:rPr>
              <w:t>"__" __________ г.</w:t>
            </w:r>
          </w:p>
        </w:tc>
        <w:tc>
          <w:tcPr>
            <w:tcW w:w="7597" w:type="dxa"/>
          </w:tcPr>
          <w:p w14:paraId="703DFFF7" w14:textId="77777777" w:rsidR="00060473" w:rsidRPr="00C45999" w:rsidRDefault="00060473" w:rsidP="003230ED">
            <w:pPr>
              <w:pStyle w:val="ConsPlusNormal"/>
              <w:spacing w:after="1" w:line="200" w:lineRule="atLeast"/>
              <w:jc w:val="both"/>
              <w:rPr>
                <w:sz w:val="20"/>
              </w:rPr>
            </w:pPr>
          </w:p>
          <w:tbl>
            <w:tblPr>
              <w:tblW w:w="7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71"/>
            </w:tblGrid>
            <w:tr w:rsidR="00060473" w:rsidRPr="00C45999" w14:paraId="44A2D3BA" w14:textId="77777777" w:rsidTr="003230ED">
              <w:tc>
                <w:tcPr>
                  <w:tcW w:w="567" w:type="dxa"/>
                </w:tcPr>
                <w:p w14:paraId="159198C6" w14:textId="77777777" w:rsidR="00060473" w:rsidRPr="00C45999" w:rsidRDefault="00060473" w:rsidP="003D6007">
                  <w:pPr>
                    <w:spacing w:after="1" w:line="200" w:lineRule="atLeast"/>
                    <w:jc w:val="center"/>
                    <w:rPr>
                      <w:rFonts w:ascii="Arial" w:hAnsi="Arial" w:cs="Arial"/>
                      <w:sz w:val="20"/>
                      <w:szCs w:val="20"/>
                    </w:rPr>
                  </w:pPr>
                  <w:r w:rsidRPr="00C45999">
                    <w:rPr>
                      <w:rFonts w:ascii="Arial" w:hAnsi="Arial" w:cs="Arial"/>
                      <w:sz w:val="20"/>
                      <w:szCs w:val="20"/>
                    </w:rPr>
                    <w:lastRenderedPageBreak/>
                    <w:t>Номер строки</w:t>
                  </w:r>
                </w:p>
              </w:tc>
              <w:tc>
                <w:tcPr>
                  <w:tcW w:w="5159" w:type="dxa"/>
                </w:tcPr>
                <w:p w14:paraId="0D9EA918" w14:textId="77777777" w:rsidR="00060473" w:rsidRPr="00C45999" w:rsidRDefault="00060473" w:rsidP="003D6007">
                  <w:pPr>
                    <w:spacing w:after="1" w:line="200" w:lineRule="atLeast"/>
                    <w:jc w:val="center"/>
                    <w:rPr>
                      <w:rFonts w:ascii="Arial" w:hAnsi="Arial" w:cs="Arial"/>
                      <w:sz w:val="20"/>
                      <w:szCs w:val="20"/>
                    </w:rPr>
                  </w:pPr>
                  <w:r w:rsidRPr="00C45999">
                    <w:rPr>
                      <w:rFonts w:ascii="Arial" w:hAnsi="Arial" w:cs="Arial"/>
                      <w:sz w:val="20"/>
                      <w:szCs w:val="20"/>
                    </w:rPr>
                    <w:t xml:space="preserve">Наименование </w:t>
                  </w:r>
                  <w:r w:rsidRPr="00C45999">
                    <w:rPr>
                      <w:rFonts w:ascii="Arial" w:hAnsi="Arial" w:cs="Arial"/>
                      <w:sz w:val="20"/>
                      <w:szCs w:val="20"/>
                      <w:shd w:val="clear" w:color="auto" w:fill="C0C0C0"/>
                    </w:rPr>
                    <w:t>показателя</w:t>
                  </w:r>
                </w:p>
              </w:tc>
              <w:tc>
                <w:tcPr>
                  <w:tcW w:w="1671" w:type="dxa"/>
                </w:tcPr>
                <w:p w14:paraId="1AC9A3EF" w14:textId="77777777" w:rsidR="00060473" w:rsidRPr="00C45999" w:rsidRDefault="00060473" w:rsidP="003D6007">
                  <w:pPr>
                    <w:spacing w:after="1" w:line="200" w:lineRule="atLeast"/>
                    <w:jc w:val="center"/>
                    <w:rPr>
                      <w:rFonts w:ascii="Arial" w:hAnsi="Arial" w:cs="Arial"/>
                      <w:sz w:val="20"/>
                      <w:szCs w:val="20"/>
                    </w:rPr>
                  </w:pPr>
                  <w:r w:rsidRPr="00C45999">
                    <w:rPr>
                      <w:rFonts w:ascii="Arial" w:hAnsi="Arial" w:cs="Arial"/>
                      <w:sz w:val="20"/>
                      <w:szCs w:val="20"/>
                    </w:rPr>
                    <w:t>Величина денежных средств</w:t>
                  </w:r>
                  <w:r w:rsidRPr="00C45999">
                    <w:rPr>
                      <w:rFonts w:ascii="Arial" w:hAnsi="Arial" w:cs="Arial"/>
                      <w:sz w:val="20"/>
                      <w:szCs w:val="20"/>
                      <w:shd w:val="clear" w:color="auto" w:fill="C0C0C0"/>
                    </w:rPr>
                    <w:t>,</w:t>
                  </w:r>
                  <w:r w:rsidRPr="00693B07">
                    <w:rPr>
                      <w:rFonts w:ascii="Arial" w:hAnsi="Arial" w:cs="Arial"/>
                      <w:sz w:val="20"/>
                      <w:szCs w:val="20"/>
                    </w:rPr>
                    <w:t xml:space="preserve"> тыс. руб.</w:t>
                  </w:r>
                </w:p>
              </w:tc>
            </w:tr>
            <w:tr w:rsidR="00060473" w:rsidRPr="00C45999" w14:paraId="1875C19B" w14:textId="77777777" w:rsidTr="003230ED">
              <w:tc>
                <w:tcPr>
                  <w:tcW w:w="567" w:type="dxa"/>
                </w:tcPr>
                <w:p w14:paraId="63A8EC23" w14:textId="77777777" w:rsidR="00060473" w:rsidRPr="00C45999" w:rsidRDefault="00060473" w:rsidP="003D6007">
                  <w:pPr>
                    <w:pStyle w:val="ConsPlusNormal"/>
                    <w:spacing w:after="1" w:line="200" w:lineRule="atLeast"/>
                    <w:jc w:val="center"/>
                    <w:rPr>
                      <w:sz w:val="20"/>
                    </w:rPr>
                  </w:pPr>
                  <w:r w:rsidRPr="00C45999">
                    <w:rPr>
                      <w:sz w:val="20"/>
                    </w:rPr>
                    <w:t>1</w:t>
                  </w:r>
                </w:p>
              </w:tc>
              <w:tc>
                <w:tcPr>
                  <w:tcW w:w="5159" w:type="dxa"/>
                </w:tcPr>
                <w:p w14:paraId="6277F5F8" w14:textId="77777777" w:rsidR="00060473" w:rsidRPr="00C45999" w:rsidRDefault="00060473" w:rsidP="003D6007">
                  <w:pPr>
                    <w:pStyle w:val="ConsPlusNormal"/>
                    <w:spacing w:after="1" w:line="200" w:lineRule="atLeast"/>
                    <w:jc w:val="center"/>
                    <w:rPr>
                      <w:sz w:val="20"/>
                    </w:rPr>
                  </w:pPr>
                  <w:r w:rsidRPr="00C45999">
                    <w:rPr>
                      <w:sz w:val="20"/>
                    </w:rPr>
                    <w:t>2</w:t>
                  </w:r>
                </w:p>
              </w:tc>
              <w:tc>
                <w:tcPr>
                  <w:tcW w:w="1671" w:type="dxa"/>
                </w:tcPr>
                <w:p w14:paraId="2F242394" w14:textId="77777777" w:rsidR="00060473" w:rsidRPr="00C45999" w:rsidRDefault="00060473" w:rsidP="003D6007">
                  <w:pPr>
                    <w:pStyle w:val="ConsPlusNormal"/>
                    <w:spacing w:after="1" w:line="200" w:lineRule="atLeast"/>
                    <w:jc w:val="center"/>
                    <w:rPr>
                      <w:sz w:val="20"/>
                    </w:rPr>
                  </w:pPr>
                  <w:r w:rsidRPr="00C45999">
                    <w:rPr>
                      <w:sz w:val="20"/>
                    </w:rPr>
                    <w:t>3</w:t>
                  </w:r>
                </w:p>
              </w:tc>
            </w:tr>
            <w:tr w:rsidR="00060473" w:rsidRPr="00C45999" w14:paraId="2A29CEF3" w14:textId="77777777" w:rsidTr="003230ED">
              <w:tc>
                <w:tcPr>
                  <w:tcW w:w="567" w:type="dxa"/>
                </w:tcPr>
                <w:p w14:paraId="78910CCE" w14:textId="77777777" w:rsidR="00060473" w:rsidRPr="00C45999" w:rsidRDefault="00060473" w:rsidP="003D6007">
                  <w:pPr>
                    <w:pStyle w:val="ConsPlusNormal"/>
                    <w:spacing w:after="1" w:line="200" w:lineRule="atLeast"/>
                    <w:rPr>
                      <w:sz w:val="20"/>
                    </w:rPr>
                  </w:pPr>
                  <w:r w:rsidRPr="00C45999">
                    <w:rPr>
                      <w:sz w:val="20"/>
                    </w:rPr>
                    <w:t>1</w:t>
                  </w:r>
                </w:p>
              </w:tc>
              <w:tc>
                <w:tcPr>
                  <w:tcW w:w="5159" w:type="dxa"/>
                </w:tcPr>
                <w:p w14:paraId="6FA52F32" w14:textId="77777777" w:rsidR="00060473" w:rsidRPr="00C45999" w:rsidRDefault="00060473" w:rsidP="003D6007">
                  <w:pPr>
                    <w:pStyle w:val="ConsPlusNormal"/>
                    <w:spacing w:after="1" w:line="200" w:lineRule="atLeast"/>
                    <w:jc w:val="both"/>
                    <w:rPr>
                      <w:sz w:val="20"/>
                    </w:rPr>
                  </w:pPr>
                  <w:r w:rsidRPr="00C45999">
                    <w:rPr>
                      <w:sz w:val="20"/>
                    </w:rPr>
                    <w:t>Величина ВЛА-1скорр</w:t>
                  </w:r>
                </w:p>
              </w:tc>
              <w:tc>
                <w:tcPr>
                  <w:tcW w:w="1671" w:type="dxa"/>
                </w:tcPr>
                <w:p w14:paraId="2F1094D0" w14:textId="77777777" w:rsidR="00060473" w:rsidRPr="00C45999" w:rsidRDefault="00060473" w:rsidP="003D6007">
                  <w:pPr>
                    <w:pStyle w:val="ConsPlusNormal"/>
                    <w:spacing w:after="1" w:line="200" w:lineRule="atLeast"/>
                    <w:rPr>
                      <w:sz w:val="20"/>
                    </w:rPr>
                  </w:pPr>
                </w:p>
              </w:tc>
            </w:tr>
            <w:tr w:rsidR="00060473" w:rsidRPr="00C45999" w14:paraId="4F586E3E" w14:textId="77777777" w:rsidTr="003230ED">
              <w:tc>
                <w:tcPr>
                  <w:tcW w:w="567" w:type="dxa"/>
                </w:tcPr>
                <w:p w14:paraId="20F4FC86" w14:textId="77777777" w:rsidR="00060473" w:rsidRPr="00C45999" w:rsidRDefault="00060473" w:rsidP="003D6007">
                  <w:pPr>
                    <w:pStyle w:val="ConsPlusNormal"/>
                    <w:spacing w:after="1" w:line="200" w:lineRule="atLeast"/>
                    <w:rPr>
                      <w:sz w:val="20"/>
                    </w:rPr>
                  </w:pPr>
                  <w:r w:rsidRPr="00C45999">
                    <w:rPr>
                      <w:sz w:val="20"/>
                    </w:rPr>
                    <w:t>2</w:t>
                  </w:r>
                </w:p>
              </w:tc>
              <w:tc>
                <w:tcPr>
                  <w:tcW w:w="5159" w:type="dxa"/>
                </w:tcPr>
                <w:p w14:paraId="718855A7" w14:textId="77777777" w:rsidR="00060473" w:rsidRPr="00C45999" w:rsidRDefault="00060473" w:rsidP="003D6007">
                  <w:pPr>
                    <w:pStyle w:val="ConsPlusNormal"/>
                    <w:spacing w:after="1" w:line="200" w:lineRule="atLeast"/>
                    <w:jc w:val="both"/>
                    <w:rPr>
                      <w:sz w:val="20"/>
                    </w:rPr>
                  </w:pPr>
                  <w:r w:rsidRPr="00C45999">
                    <w:rPr>
                      <w:sz w:val="20"/>
                    </w:rPr>
                    <w:t>Величина ВЛА-2Аскорр</w:t>
                  </w:r>
                </w:p>
              </w:tc>
              <w:tc>
                <w:tcPr>
                  <w:tcW w:w="1671" w:type="dxa"/>
                </w:tcPr>
                <w:p w14:paraId="164AD19F" w14:textId="77777777" w:rsidR="00060473" w:rsidRPr="00C45999" w:rsidRDefault="00060473" w:rsidP="003D6007">
                  <w:pPr>
                    <w:pStyle w:val="ConsPlusNormal"/>
                    <w:spacing w:after="1" w:line="200" w:lineRule="atLeast"/>
                    <w:rPr>
                      <w:sz w:val="20"/>
                    </w:rPr>
                  </w:pPr>
                </w:p>
              </w:tc>
            </w:tr>
            <w:tr w:rsidR="00060473" w:rsidRPr="00C45999" w14:paraId="4A2C71FB" w14:textId="77777777" w:rsidTr="003230ED">
              <w:tc>
                <w:tcPr>
                  <w:tcW w:w="567" w:type="dxa"/>
                </w:tcPr>
                <w:p w14:paraId="0E8A242E" w14:textId="77777777" w:rsidR="00060473" w:rsidRPr="00C45999" w:rsidRDefault="00060473" w:rsidP="003D6007">
                  <w:pPr>
                    <w:pStyle w:val="ConsPlusNormal"/>
                    <w:spacing w:after="1" w:line="200" w:lineRule="atLeast"/>
                    <w:rPr>
                      <w:sz w:val="20"/>
                    </w:rPr>
                  </w:pPr>
                  <w:r w:rsidRPr="00C45999">
                    <w:rPr>
                      <w:sz w:val="20"/>
                    </w:rPr>
                    <w:t>3</w:t>
                  </w:r>
                </w:p>
              </w:tc>
              <w:tc>
                <w:tcPr>
                  <w:tcW w:w="5159" w:type="dxa"/>
                </w:tcPr>
                <w:p w14:paraId="649AC283" w14:textId="77777777" w:rsidR="00060473" w:rsidRPr="00C45999" w:rsidRDefault="00060473" w:rsidP="003D6007">
                  <w:pPr>
                    <w:pStyle w:val="ConsPlusNormal"/>
                    <w:spacing w:after="1" w:line="200" w:lineRule="atLeast"/>
                    <w:jc w:val="both"/>
                    <w:rPr>
                      <w:sz w:val="20"/>
                    </w:rPr>
                  </w:pPr>
                  <w:r w:rsidRPr="00C45999">
                    <w:rPr>
                      <w:sz w:val="20"/>
                    </w:rPr>
                    <w:t>Величина ВЛА-2Бскорр</w:t>
                  </w:r>
                </w:p>
              </w:tc>
              <w:tc>
                <w:tcPr>
                  <w:tcW w:w="1671" w:type="dxa"/>
                </w:tcPr>
                <w:p w14:paraId="20251893" w14:textId="77777777" w:rsidR="00060473" w:rsidRPr="00C45999" w:rsidRDefault="00060473" w:rsidP="003D6007">
                  <w:pPr>
                    <w:pStyle w:val="ConsPlusNormal"/>
                    <w:spacing w:after="1" w:line="200" w:lineRule="atLeast"/>
                    <w:rPr>
                      <w:sz w:val="20"/>
                    </w:rPr>
                  </w:pPr>
                </w:p>
              </w:tc>
            </w:tr>
            <w:tr w:rsidR="00060473" w:rsidRPr="00C45999" w14:paraId="192388A3" w14:textId="77777777" w:rsidTr="003230ED">
              <w:tc>
                <w:tcPr>
                  <w:tcW w:w="567" w:type="dxa"/>
                </w:tcPr>
                <w:p w14:paraId="28F6E1A3"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t>4</w:t>
                  </w:r>
                </w:p>
              </w:tc>
              <w:tc>
                <w:tcPr>
                  <w:tcW w:w="5159" w:type="dxa"/>
                </w:tcPr>
                <w:p w14:paraId="223AEC3B"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t xml:space="preserve">Оценочная величина денежных средств, которые могут быть привлечены от Банка России по операциям рефинансирования под обеспечение активами (с учетом поправочных коэффициентов, применяемых Банком России) в соответствии с </w:t>
                  </w:r>
                  <w:r w:rsidRPr="00C45999">
                    <w:rPr>
                      <w:rFonts w:ascii="Arial" w:hAnsi="Arial" w:cs="Arial"/>
                      <w:sz w:val="20"/>
                      <w:szCs w:val="20"/>
                      <w:shd w:val="clear" w:color="auto" w:fill="C0C0C0"/>
                    </w:rPr>
                    <w:t>условиями</w:t>
                  </w:r>
                  <w:r w:rsidRPr="00C45999">
                    <w:rPr>
                      <w:rFonts w:ascii="Arial" w:hAnsi="Arial" w:cs="Arial"/>
                      <w:sz w:val="20"/>
                      <w:szCs w:val="20"/>
                    </w:rPr>
                    <w:t xml:space="preserve"> рефинансирования кредитных организаций под обеспечение </w:t>
                  </w:r>
                  <w:r w:rsidRPr="00C45999">
                    <w:rPr>
                      <w:rFonts w:ascii="Arial" w:hAnsi="Arial" w:cs="Arial"/>
                      <w:sz w:val="20"/>
                      <w:szCs w:val="20"/>
                      <w:shd w:val="clear" w:color="auto" w:fill="C0C0C0"/>
                    </w:rPr>
                    <w:t>&lt;1&gt;</w:t>
                  </w:r>
                  <w:r w:rsidRPr="00C45999">
                    <w:rPr>
                      <w:rFonts w:ascii="Arial" w:hAnsi="Arial" w:cs="Arial"/>
                      <w:sz w:val="20"/>
                      <w:szCs w:val="20"/>
                    </w:rPr>
                    <w:t>, итого, в том числе:</w:t>
                  </w:r>
                </w:p>
              </w:tc>
              <w:tc>
                <w:tcPr>
                  <w:tcW w:w="1671" w:type="dxa"/>
                </w:tcPr>
                <w:p w14:paraId="498547E2" w14:textId="77777777" w:rsidR="00060473" w:rsidRPr="00C45999" w:rsidRDefault="00060473" w:rsidP="003D6007">
                  <w:pPr>
                    <w:spacing w:after="1" w:line="200" w:lineRule="atLeast"/>
                    <w:rPr>
                      <w:rFonts w:ascii="Arial" w:hAnsi="Arial" w:cs="Arial"/>
                      <w:sz w:val="20"/>
                      <w:szCs w:val="20"/>
                    </w:rPr>
                  </w:pPr>
                </w:p>
              </w:tc>
            </w:tr>
            <w:tr w:rsidR="00060473" w:rsidRPr="00C45999" w14:paraId="2F93836C" w14:textId="77777777" w:rsidTr="003230ED">
              <w:tc>
                <w:tcPr>
                  <w:tcW w:w="567" w:type="dxa"/>
                </w:tcPr>
                <w:p w14:paraId="42F3A723" w14:textId="77777777" w:rsidR="00060473" w:rsidRPr="00C45999" w:rsidRDefault="00060473" w:rsidP="003D6007">
                  <w:pPr>
                    <w:pStyle w:val="ConsPlusNormal"/>
                    <w:spacing w:after="1" w:line="200" w:lineRule="atLeast"/>
                    <w:rPr>
                      <w:sz w:val="20"/>
                    </w:rPr>
                  </w:pPr>
                  <w:r w:rsidRPr="00C45999">
                    <w:rPr>
                      <w:sz w:val="20"/>
                    </w:rPr>
                    <w:t>4.1</w:t>
                  </w:r>
                </w:p>
              </w:tc>
              <w:tc>
                <w:tcPr>
                  <w:tcW w:w="5159" w:type="dxa"/>
                </w:tcPr>
                <w:p w14:paraId="185FD3F7" w14:textId="77777777" w:rsidR="00060473" w:rsidRPr="00C45999" w:rsidRDefault="00060473" w:rsidP="003D6007">
                  <w:pPr>
                    <w:pStyle w:val="ConsPlusNormal"/>
                    <w:spacing w:after="1" w:line="200" w:lineRule="atLeast"/>
                    <w:ind w:left="284"/>
                    <w:rPr>
                      <w:sz w:val="20"/>
                    </w:rPr>
                  </w:pPr>
                  <w:r w:rsidRPr="00C45999">
                    <w:rPr>
                      <w:sz w:val="20"/>
                    </w:rPr>
                    <w:t>под обеспечение ценными бумагами</w:t>
                  </w:r>
                </w:p>
              </w:tc>
              <w:tc>
                <w:tcPr>
                  <w:tcW w:w="1671" w:type="dxa"/>
                </w:tcPr>
                <w:p w14:paraId="2F5373F0" w14:textId="77777777" w:rsidR="00060473" w:rsidRPr="00C45999" w:rsidRDefault="00060473" w:rsidP="003D6007">
                  <w:pPr>
                    <w:pStyle w:val="ConsPlusNormal"/>
                    <w:spacing w:after="1" w:line="200" w:lineRule="atLeast"/>
                    <w:rPr>
                      <w:sz w:val="20"/>
                    </w:rPr>
                  </w:pPr>
                </w:p>
              </w:tc>
            </w:tr>
            <w:tr w:rsidR="00060473" w:rsidRPr="00C45999" w14:paraId="6796E2F0" w14:textId="77777777" w:rsidTr="003230ED">
              <w:tc>
                <w:tcPr>
                  <w:tcW w:w="567" w:type="dxa"/>
                </w:tcPr>
                <w:p w14:paraId="492599C7" w14:textId="77777777" w:rsidR="00060473" w:rsidRPr="00C45999" w:rsidRDefault="00060473" w:rsidP="003D6007">
                  <w:pPr>
                    <w:pStyle w:val="ConsPlusNormal"/>
                    <w:spacing w:after="1" w:line="200" w:lineRule="atLeast"/>
                    <w:rPr>
                      <w:sz w:val="20"/>
                    </w:rPr>
                  </w:pPr>
                  <w:r w:rsidRPr="00C45999">
                    <w:rPr>
                      <w:sz w:val="20"/>
                    </w:rPr>
                    <w:t>4.2</w:t>
                  </w:r>
                </w:p>
              </w:tc>
              <w:tc>
                <w:tcPr>
                  <w:tcW w:w="5159" w:type="dxa"/>
                </w:tcPr>
                <w:p w14:paraId="42895570" w14:textId="77777777" w:rsidR="00060473" w:rsidRPr="00C45999" w:rsidRDefault="00060473" w:rsidP="003D6007">
                  <w:pPr>
                    <w:pStyle w:val="ConsPlusNormal"/>
                    <w:spacing w:after="1" w:line="200" w:lineRule="atLeast"/>
                    <w:ind w:left="284"/>
                    <w:rPr>
                      <w:sz w:val="20"/>
                    </w:rPr>
                  </w:pPr>
                  <w:r w:rsidRPr="00C45999">
                    <w:rPr>
                      <w:sz w:val="20"/>
                    </w:rPr>
                    <w:t>под обеспечение правами требования по кредитным договорам</w:t>
                  </w:r>
                </w:p>
              </w:tc>
              <w:tc>
                <w:tcPr>
                  <w:tcW w:w="1671" w:type="dxa"/>
                </w:tcPr>
                <w:p w14:paraId="299F83FA" w14:textId="77777777" w:rsidR="00060473" w:rsidRPr="00C45999" w:rsidRDefault="00060473" w:rsidP="003D6007">
                  <w:pPr>
                    <w:pStyle w:val="ConsPlusNormal"/>
                    <w:spacing w:after="1" w:line="200" w:lineRule="atLeast"/>
                    <w:rPr>
                      <w:sz w:val="20"/>
                    </w:rPr>
                  </w:pPr>
                </w:p>
              </w:tc>
            </w:tr>
            <w:tr w:rsidR="00060473" w:rsidRPr="00C45999" w14:paraId="69C76E6C" w14:textId="77777777" w:rsidTr="003230ED">
              <w:tc>
                <w:tcPr>
                  <w:tcW w:w="567" w:type="dxa"/>
                </w:tcPr>
                <w:p w14:paraId="228CF837" w14:textId="77777777" w:rsidR="00060473" w:rsidRPr="00C45999" w:rsidRDefault="00060473" w:rsidP="003D6007">
                  <w:pPr>
                    <w:pStyle w:val="ConsPlusNormal"/>
                    <w:spacing w:after="1" w:line="200" w:lineRule="atLeast"/>
                    <w:rPr>
                      <w:sz w:val="20"/>
                    </w:rPr>
                  </w:pPr>
                  <w:r w:rsidRPr="00C45999">
                    <w:rPr>
                      <w:sz w:val="20"/>
                    </w:rPr>
                    <w:t>4.3</w:t>
                  </w:r>
                </w:p>
              </w:tc>
              <w:tc>
                <w:tcPr>
                  <w:tcW w:w="5159" w:type="dxa"/>
                </w:tcPr>
                <w:p w14:paraId="151B2675" w14:textId="77777777" w:rsidR="00060473" w:rsidRPr="00C45999" w:rsidRDefault="00060473" w:rsidP="003D6007">
                  <w:pPr>
                    <w:pStyle w:val="ConsPlusNormal"/>
                    <w:spacing w:after="1" w:line="200" w:lineRule="atLeast"/>
                    <w:ind w:left="284"/>
                    <w:rPr>
                      <w:sz w:val="20"/>
                    </w:rPr>
                  </w:pPr>
                  <w:r w:rsidRPr="00C45999">
                    <w:rPr>
                      <w:sz w:val="20"/>
                    </w:rPr>
                    <w:t>под обеспечение иными активами</w:t>
                  </w:r>
                </w:p>
              </w:tc>
              <w:tc>
                <w:tcPr>
                  <w:tcW w:w="1671" w:type="dxa"/>
                </w:tcPr>
                <w:p w14:paraId="4D9F0D20" w14:textId="77777777" w:rsidR="00060473" w:rsidRPr="00C45999" w:rsidRDefault="00060473" w:rsidP="003D6007">
                  <w:pPr>
                    <w:pStyle w:val="ConsPlusNormal"/>
                    <w:spacing w:after="1" w:line="200" w:lineRule="atLeast"/>
                    <w:rPr>
                      <w:sz w:val="20"/>
                    </w:rPr>
                  </w:pPr>
                </w:p>
              </w:tc>
            </w:tr>
            <w:tr w:rsidR="00060473" w:rsidRPr="00C45999" w14:paraId="694D8072" w14:textId="77777777" w:rsidTr="003230ED">
              <w:tc>
                <w:tcPr>
                  <w:tcW w:w="567" w:type="dxa"/>
                </w:tcPr>
                <w:p w14:paraId="22E4115C" w14:textId="77777777" w:rsidR="00060473" w:rsidRPr="00C45999" w:rsidRDefault="00060473" w:rsidP="003D6007">
                  <w:pPr>
                    <w:pStyle w:val="ConsPlusNormal"/>
                    <w:spacing w:after="1" w:line="200" w:lineRule="atLeast"/>
                    <w:rPr>
                      <w:sz w:val="20"/>
                    </w:rPr>
                  </w:pPr>
                  <w:r w:rsidRPr="00C45999">
                    <w:rPr>
                      <w:sz w:val="20"/>
                    </w:rPr>
                    <w:t>5</w:t>
                  </w:r>
                </w:p>
              </w:tc>
              <w:tc>
                <w:tcPr>
                  <w:tcW w:w="5159" w:type="dxa"/>
                </w:tcPr>
                <w:p w14:paraId="227AAE05" w14:textId="77777777" w:rsidR="00060473" w:rsidRPr="00C45999" w:rsidRDefault="00060473" w:rsidP="003D6007">
                  <w:pPr>
                    <w:pStyle w:val="ConsPlusNormal"/>
                    <w:spacing w:after="1" w:line="200" w:lineRule="atLeast"/>
                    <w:rPr>
                      <w:sz w:val="20"/>
                    </w:rPr>
                  </w:pPr>
                  <w:r w:rsidRPr="00C45999">
                    <w:rPr>
                      <w:sz w:val="20"/>
                    </w:rPr>
                    <w:t>Величина лимита безотзывной кредитной линии, определенная в соответствии с договором об открытии безотзывной кредитной линии, уменьшенная на стоимость активов (с учетом поправочных коэффициентов, применяемых Банком России), использованных для расчета величины лимита безотзывной кредитной линии и включенных кредитной организацией в расчет высоколиквидных активов</w:t>
                  </w:r>
                </w:p>
              </w:tc>
              <w:tc>
                <w:tcPr>
                  <w:tcW w:w="1671" w:type="dxa"/>
                </w:tcPr>
                <w:p w14:paraId="5772C71D" w14:textId="77777777" w:rsidR="00060473" w:rsidRPr="00C45999" w:rsidRDefault="00060473" w:rsidP="003D6007">
                  <w:pPr>
                    <w:pStyle w:val="ConsPlusNormal"/>
                    <w:spacing w:after="1" w:line="200" w:lineRule="atLeast"/>
                    <w:rPr>
                      <w:sz w:val="20"/>
                    </w:rPr>
                  </w:pPr>
                </w:p>
              </w:tc>
            </w:tr>
            <w:tr w:rsidR="00060473" w:rsidRPr="00C45999" w14:paraId="250332F5" w14:textId="77777777" w:rsidTr="003230ED">
              <w:tc>
                <w:tcPr>
                  <w:tcW w:w="567" w:type="dxa"/>
                </w:tcPr>
                <w:p w14:paraId="077497EA"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lastRenderedPageBreak/>
                    <w:t>6</w:t>
                  </w:r>
                </w:p>
              </w:tc>
              <w:tc>
                <w:tcPr>
                  <w:tcW w:w="5159" w:type="dxa"/>
                </w:tcPr>
                <w:p w14:paraId="1EF4A687"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t xml:space="preserve">Стоимость активов, которые могут быть использованы кредитной организацией в качестве обеспечения по кредиту Банка России (без умножения на соответствующие поправочные коэффициенты, установленные Банком России) в соответствии с </w:t>
                  </w:r>
                  <w:r w:rsidRPr="00C45999">
                    <w:rPr>
                      <w:rFonts w:ascii="Arial" w:hAnsi="Arial" w:cs="Arial"/>
                      <w:sz w:val="20"/>
                      <w:szCs w:val="20"/>
                      <w:shd w:val="clear" w:color="auto" w:fill="C0C0C0"/>
                    </w:rPr>
                    <w:t>условиями</w:t>
                  </w:r>
                  <w:r w:rsidRPr="00C45999">
                    <w:rPr>
                      <w:rFonts w:ascii="Arial" w:hAnsi="Arial" w:cs="Arial"/>
                      <w:sz w:val="20"/>
                      <w:szCs w:val="20"/>
                    </w:rPr>
                    <w:t xml:space="preserve"> рефинансирования кредитных организаций под обеспечение, итого, в том числе:</w:t>
                  </w:r>
                </w:p>
              </w:tc>
              <w:tc>
                <w:tcPr>
                  <w:tcW w:w="1671" w:type="dxa"/>
                </w:tcPr>
                <w:p w14:paraId="2AA55D90" w14:textId="77777777" w:rsidR="00060473" w:rsidRPr="00C45999" w:rsidRDefault="00060473" w:rsidP="003D6007">
                  <w:pPr>
                    <w:spacing w:after="1" w:line="200" w:lineRule="atLeast"/>
                    <w:rPr>
                      <w:rFonts w:ascii="Arial" w:hAnsi="Arial" w:cs="Arial"/>
                      <w:sz w:val="20"/>
                      <w:szCs w:val="20"/>
                    </w:rPr>
                  </w:pPr>
                </w:p>
              </w:tc>
            </w:tr>
            <w:tr w:rsidR="00060473" w:rsidRPr="00C45999" w14:paraId="6142080C" w14:textId="77777777" w:rsidTr="003230ED">
              <w:tc>
                <w:tcPr>
                  <w:tcW w:w="567" w:type="dxa"/>
                </w:tcPr>
                <w:p w14:paraId="7D5752A0" w14:textId="77777777" w:rsidR="00060473" w:rsidRPr="00C45999" w:rsidRDefault="00060473" w:rsidP="003D6007">
                  <w:pPr>
                    <w:pStyle w:val="ConsPlusNormal"/>
                    <w:spacing w:after="1" w:line="200" w:lineRule="atLeast"/>
                    <w:rPr>
                      <w:sz w:val="20"/>
                    </w:rPr>
                  </w:pPr>
                  <w:r w:rsidRPr="00C45999">
                    <w:rPr>
                      <w:sz w:val="20"/>
                    </w:rPr>
                    <w:t>6.1</w:t>
                  </w:r>
                </w:p>
              </w:tc>
              <w:tc>
                <w:tcPr>
                  <w:tcW w:w="5159" w:type="dxa"/>
                </w:tcPr>
                <w:p w14:paraId="1A09BC76" w14:textId="77777777" w:rsidR="00060473" w:rsidRPr="00C45999" w:rsidRDefault="00060473" w:rsidP="003D6007">
                  <w:pPr>
                    <w:pStyle w:val="ConsPlusNormal"/>
                    <w:spacing w:after="1" w:line="200" w:lineRule="atLeast"/>
                    <w:ind w:left="284"/>
                    <w:rPr>
                      <w:sz w:val="20"/>
                    </w:rPr>
                  </w:pPr>
                  <w:r w:rsidRPr="00C45999">
                    <w:rPr>
                      <w:sz w:val="20"/>
                    </w:rPr>
                    <w:t>ценные бумаги</w:t>
                  </w:r>
                </w:p>
              </w:tc>
              <w:tc>
                <w:tcPr>
                  <w:tcW w:w="1671" w:type="dxa"/>
                </w:tcPr>
                <w:p w14:paraId="028FC9EC" w14:textId="77777777" w:rsidR="00060473" w:rsidRPr="00C45999" w:rsidRDefault="00060473" w:rsidP="003D6007">
                  <w:pPr>
                    <w:pStyle w:val="ConsPlusNormal"/>
                    <w:spacing w:after="1" w:line="200" w:lineRule="atLeast"/>
                    <w:rPr>
                      <w:sz w:val="20"/>
                    </w:rPr>
                  </w:pPr>
                </w:p>
              </w:tc>
            </w:tr>
            <w:tr w:rsidR="00060473" w:rsidRPr="00C45999" w14:paraId="69AA267A" w14:textId="77777777" w:rsidTr="003230ED">
              <w:tc>
                <w:tcPr>
                  <w:tcW w:w="567" w:type="dxa"/>
                </w:tcPr>
                <w:p w14:paraId="3D3B9FBC" w14:textId="77777777" w:rsidR="00060473" w:rsidRPr="00C45999" w:rsidRDefault="00060473" w:rsidP="003D6007">
                  <w:pPr>
                    <w:pStyle w:val="ConsPlusNormal"/>
                    <w:spacing w:after="1" w:line="200" w:lineRule="atLeast"/>
                    <w:rPr>
                      <w:sz w:val="20"/>
                    </w:rPr>
                  </w:pPr>
                  <w:r w:rsidRPr="00C45999">
                    <w:rPr>
                      <w:sz w:val="20"/>
                    </w:rPr>
                    <w:t>6.2</w:t>
                  </w:r>
                </w:p>
              </w:tc>
              <w:tc>
                <w:tcPr>
                  <w:tcW w:w="5159" w:type="dxa"/>
                </w:tcPr>
                <w:p w14:paraId="336BC4F1" w14:textId="77777777" w:rsidR="00060473" w:rsidRPr="00C45999" w:rsidRDefault="00060473" w:rsidP="003D6007">
                  <w:pPr>
                    <w:pStyle w:val="ConsPlusNormal"/>
                    <w:spacing w:after="1" w:line="200" w:lineRule="atLeast"/>
                    <w:ind w:left="284"/>
                    <w:rPr>
                      <w:sz w:val="20"/>
                    </w:rPr>
                  </w:pPr>
                  <w:r w:rsidRPr="00C45999">
                    <w:rPr>
                      <w:sz w:val="20"/>
                    </w:rPr>
                    <w:t>права требования по кредитным договорам</w:t>
                  </w:r>
                </w:p>
              </w:tc>
              <w:tc>
                <w:tcPr>
                  <w:tcW w:w="1671" w:type="dxa"/>
                </w:tcPr>
                <w:p w14:paraId="486F1CA1" w14:textId="77777777" w:rsidR="00060473" w:rsidRPr="00C45999" w:rsidRDefault="00060473" w:rsidP="003D6007">
                  <w:pPr>
                    <w:pStyle w:val="ConsPlusNormal"/>
                    <w:spacing w:after="1" w:line="200" w:lineRule="atLeast"/>
                    <w:rPr>
                      <w:sz w:val="20"/>
                    </w:rPr>
                  </w:pPr>
                </w:p>
              </w:tc>
            </w:tr>
            <w:tr w:rsidR="00060473" w:rsidRPr="00C45999" w14:paraId="3B6B1404" w14:textId="77777777" w:rsidTr="003230ED">
              <w:tc>
                <w:tcPr>
                  <w:tcW w:w="567" w:type="dxa"/>
                </w:tcPr>
                <w:p w14:paraId="3F92F5EE" w14:textId="77777777" w:rsidR="00060473" w:rsidRPr="00C45999" w:rsidRDefault="00060473" w:rsidP="003D6007">
                  <w:pPr>
                    <w:pStyle w:val="ConsPlusNormal"/>
                    <w:spacing w:after="1" w:line="200" w:lineRule="atLeast"/>
                    <w:rPr>
                      <w:sz w:val="20"/>
                    </w:rPr>
                  </w:pPr>
                  <w:r w:rsidRPr="00C45999">
                    <w:rPr>
                      <w:sz w:val="20"/>
                    </w:rPr>
                    <w:t>6.3</w:t>
                  </w:r>
                </w:p>
              </w:tc>
              <w:tc>
                <w:tcPr>
                  <w:tcW w:w="5159" w:type="dxa"/>
                </w:tcPr>
                <w:p w14:paraId="03F17C9D" w14:textId="77777777" w:rsidR="00060473" w:rsidRPr="00C45999" w:rsidRDefault="00060473" w:rsidP="003D6007">
                  <w:pPr>
                    <w:pStyle w:val="ConsPlusNormal"/>
                    <w:spacing w:after="1" w:line="200" w:lineRule="atLeast"/>
                    <w:ind w:left="284"/>
                    <w:rPr>
                      <w:sz w:val="20"/>
                    </w:rPr>
                  </w:pPr>
                  <w:r w:rsidRPr="00C45999">
                    <w:rPr>
                      <w:sz w:val="20"/>
                    </w:rPr>
                    <w:t>иные активы</w:t>
                  </w:r>
                </w:p>
              </w:tc>
              <w:tc>
                <w:tcPr>
                  <w:tcW w:w="1671" w:type="dxa"/>
                </w:tcPr>
                <w:p w14:paraId="62463BA5" w14:textId="77777777" w:rsidR="00060473" w:rsidRPr="00C45999" w:rsidRDefault="00060473" w:rsidP="003D6007">
                  <w:pPr>
                    <w:pStyle w:val="ConsPlusNormal"/>
                    <w:spacing w:after="1" w:line="200" w:lineRule="atLeast"/>
                    <w:rPr>
                      <w:sz w:val="20"/>
                    </w:rPr>
                  </w:pPr>
                </w:p>
              </w:tc>
            </w:tr>
            <w:tr w:rsidR="00060473" w:rsidRPr="00C45999" w14:paraId="5189AB9B" w14:textId="77777777" w:rsidTr="003230ED">
              <w:tc>
                <w:tcPr>
                  <w:tcW w:w="567" w:type="dxa"/>
                </w:tcPr>
                <w:p w14:paraId="73A96927"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t>7</w:t>
                  </w:r>
                </w:p>
              </w:tc>
              <w:tc>
                <w:tcPr>
                  <w:tcW w:w="5159" w:type="dxa"/>
                </w:tcPr>
                <w:p w14:paraId="4533ECBC" w14:textId="77777777" w:rsidR="00060473" w:rsidRPr="00C45999" w:rsidRDefault="00060473" w:rsidP="003D6007">
                  <w:pPr>
                    <w:spacing w:after="1" w:line="200" w:lineRule="atLeast"/>
                    <w:rPr>
                      <w:rFonts w:ascii="Arial" w:hAnsi="Arial" w:cs="Arial"/>
                      <w:sz w:val="20"/>
                      <w:szCs w:val="20"/>
                    </w:rPr>
                  </w:pPr>
                  <w:r w:rsidRPr="00C45999">
                    <w:rPr>
                      <w:rFonts w:ascii="Arial" w:hAnsi="Arial" w:cs="Arial"/>
                      <w:sz w:val="20"/>
                      <w:szCs w:val="20"/>
                    </w:rPr>
                    <w:t xml:space="preserve">Величина активов, соответствующих всем критериям высоколиквидных активов, но не включенных в расчет ПКЛ в связи с превышением величины активов, номинированных в соответствующей иностранной валюте, над величиной чистых ожидаемых оттоков денежных средств </w:t>
                  </w:r>
                  <w:r w:rsidRPr="00C45999">
                    <w:rPr>
                      <w:rFonts w:ascii="Arial" w:hAnsi="Arial" w:cs="Arial"/>
                      <w:sz w:val="20"/>
                      <w:szCs w:val="20"/>
                      <w:shd w:val="clear" w:color="auto" w:fill="C0C0C0"/>
                    </w:rPr>
                    <w:t>(ЧООДС)</w:t>
                  </w:r>
                  <w:r w:rsidRPr="00C45999">
                    <w:rPr>
                      <w:rFonts w:ascii="Arial" w:hAnsi="Arial" w:cs="Arial"/>
                      <w:sz w:val="20"/>
                      <w:szCs w:val="20"/>
                    </w:rPr>
                    <w:t xml:space="preserve"> в той же иностранной валюте, в соответствии с пунктом 2.9 Положения Банка России N 421-П, итого, в том числе:</w:t>
                  </w:r>
                </w:p>
              </w:tc>
              <w:tc>
                <w:tcPr>
                  <w:tcW w:w="1671" w:type="dxa"/>
                </w:tcPr>
                <w:p w14:paraId="740DD3F7" w14:textId="77777777" w:rsidR="00060473" w:rsidRPr="00C45999" w:rsidRDefault="00060473" w:rsidP="003D6007">
                  <w:pPr>
                    <w:spacing w:after="1" w:line="200" w:lineRule="atLeast"/>
                    <w:rPr>
                      <w:rFonts w:ascii="Arial" w:hAnsi="Arial" w:cs="Arial"/>
                      <w:sz w:val="20"/>
                      <w:szCs w:val="20"/>
                    </w:rPr>
                  </w:pPr>
                </w:p>
              </w:tc>
            </w:tr>
            <w:tr w:rsidR="00060473" w:rsidRPr="00C45999" w14:paraId="42ACFFCF" w14:textId="77777777" w:rsidTr="003230ED">
              <w:tc>
                <w:tcPr>
                  <w:tcW w:w="567" w:type="dxa"/>
                </w:tcPr>
                <w:p w14:paraId="5E3EE88C" w14:textId="77777777" w:rsidR="00060473" w:rsidRPr="00C45999" w:rsidRDefault="00060473" w:rsidP="003D6007">
                  <w:pPr>
                    <w:pStyle w:val="ConsPlusNormal"/>
                    <w:spacing w:after="1" w:line="200" w:lineRule="atLeast"/>
                    <w:rPr>
                      <w:sz w:val="20"/>
                    </w:rPr>
                  </w:pPr>
                  <w:r w:rsidRPr="00C45999">
                    <w:rPr>
                      <w:sz w:val="20"/>
                    </w:rPr>
                    <w:t>7.1</w:t>
                  </w:r>
                </w:p>
              </w:tc>
              <w:tc>
                <w:tcPr>
                  <w:tcW w:w="5159" w:type="dxa"/>
                </w:tcPr>
                <w:p w14:paraId="2E6C3B45" w14:textId="77777777" w:rsidR="00060473" w:rsidRPr="00C45999" w:rsidRDefault="00060473" w:rsidP="003D6007">
                  <w:pPr>
                    <w:pStyle w:val="ConsPlusNormal"/>
                    <w:spacing w:after="1" w:line="200" w:lineRule="atLeast"/>
                    <w:ind w:left="284"/>
                    <w:rPr>
                      <w:sz w:val="20"/>
                    </w:rPr>
                  </w:pPr>
                  <w:r w:rsidRPr="00C45999">
                    <w:rPr>
                      <w:sz w:val="20"/>
                    </w:rPr>
                    <w:t>ВЛА-1, не включенные в расчет ПКЛ</w:t>
                  </w:r>
                </w:p>
              </w:tc>
              <w:tc>
                <w:tcPr>
                  <w:tcW w:w="1671" w:type="dxa"/>
                </w:tcPr>
                <w:p w14:paraId="092A9BF0" w14:textId="77777777" w:rsidR="00060473" w:rsidRPr="00C45999" w:rsidRDefault="00060473" w:rsidP="003D6007">
                  <w:pPr>
                    <w:pStyle w:val="ConsPlusNormal"/>
                    <w:spacing w:after="1" w:line="200" w:lineRule="atLeast"/>
                    <w:rPr>
                      <w:sz w:val="20"/>
                    </w:rPr>
                  </w:pPr>
                </w:p>
              </w:tc>
            </w:tr>
            <w:tr w:rsidR="00060473" w:rsidRPr="00C45999" w14:paraId="41C49BBF" w14:textId="77777777" w:rsidTr="003230ED">
              <w:tc>
                <w:tcPr>
                  <w:tcW w:w="567" w:type="dxa"/>
                </w:tcPr>
                <w:p w14:paraId="01DE75D4" w14:textId="77777777" w:rsidR="00060473" w:rsidRPr="00C45999" w:rsidRDefault="00060473" w:rsidP="003D6007">
                  <w:pPr>
                    <w:pStyle w:val="ConsPlusNormal"/>
                    <w:spacing w:after="1" w:line="200" w:lineRule="atLeast"/>
                    <w:rPr>
                      <w:sz w:val="20"/>
                    </w:rPr>
                  </w:pPr>
                  <w:r w:rsidRPr="00C45999">
                    <w:rPr>
                      <w:sz w:val="20"/>
                    </w:rPr>
                    <w:t>7.2</w:t>
                  </w:r>
                </w:p>
              </w:tc>
              <w:tc>
                <w:tcPr>
                  <w:tcW w:w="5159" w:type="dxa"/>
                </w:tcPr>
                <w:p w14:paraId="4E5B0062" w14:textId="77777777" w:rsidR="00060473" w:rsidRPr="00C45999" w:rsidRDefault="00060473" w:rsidP="003D6007">
                  <w:pPr>
                    <w:pStyle w:val="ConsPlusNormal"/>
                    <w:spacing w:after="1" w:line="200" w:lineRule="atLeast"/>
                    <w:ind w:left="284"/>
                    <w:rPr>
                      <w:sz w:val="20"/>
                    </w:rPr>
                  </w:pPr>
                  <w:r w:rsidRPr="00C45999">
                    <w:rPr>
                      <w:sz w:val="20"/>
                    </w:rPr>
                    <w:t>ВЛА-2А, не включенные в расчет ПКЛ</w:t>
                  </w:r>
                </w:p>
              </w:tc>
              <w:tc>
                <w:tcPr>
                  <w:tcW w:w="1671" w:type="dxa"/>
                </w:tcPr>
                <w:p w14:paraId="142A9C8D" w14:textId="77777777" w:rsidR="00060473" w:rsidRPr="00C45999" w:rsidRDefault="00060473" w:rsidP="003D6007">
                  <w:pPr>
                    <w:pStyle w:val="ConsPlusNormal"/>
                    <w:spacing w:after="1" w:line="200" w:lineRule="atLeast"/>
                    <w:rPr>
                      <w:sz w:val="20"/>
                    </w:rPr>
                  </w:pPr>
                </w:p>
              </w:tc>
            </w:tr>
            <w:tr w:rsidR="00060473" w:rsidRPr="00C45999" w14:paraId="72391A0A" w14:textId="77777777" w:rsidTr="003230ED">
              <w:tc>
                <w:tcPr>
                  <w:tcW w:w="567" w:type="dxa"/>
                </w:tcPr>
                <w:p w14:paraId="2E97D604" w14:textId="77777777" w:rsidR="00060473" w:rsidRPr="00C45999" w:rsidRDefault="00060473" w:rsidP="003D6007">
                  <w:pPr>
                    <w:pStyle w:val="ConsPlusNormal"/>
                    <w:spacing w:after="1" w:line="200" w:lineRule="atLeast"/>
                    <w:rPr>
                      <w:sz w:val="20"/>
                    </w:rPr>
                  </w:pPr>
                  <w:r w:rsidRPr="00C45999">
                    <w:rPr>
                      <w:sz w:val="20"/>
                    </w:rPr>
                    <w:t>7.3</w:t>
                  </w:r>
                </w:p>
              </w:tc>
              <w:tc>
                <w:tcPr>
                  <w:tcW w:w="5159" w:type="dxa"/>
                </w:tcPr>
                <w:p w14:paraId="11FA12F3" w14:textId="77777777" w:rsidR="00060473" w:rsidRPr="00C45999" w:rsidRDefault="00060473" w:rsidP="003D6007">
                  <w:pPr>
                    <w:pStyle w:val="ConsPlusNormal"/>
                    <w:spacing w:after="1" w:line="200" w:lineRule="atLeast"/>
                    <w:ind w:left="284"/>
                    <w:rPr>
                      <w:sz w:val="20"/>
                    </w:rPr>
                  </w:pPr>
                  <w:r w:rsidRPr="00C45999">
                    <w:rPr>
                      <w:sz w:val="20"/>
                    </w:rPr>
                    <w:t>ВЛА-2Б, не включенные в расчет ПКЛ</w:t>
                  </w:r>
                </w:p>
              </w:tc>
              <w:tc>
                <w:tcPr>
                  <w:tcW w:w="1671" w:type="dxa"/>
                </w:tcPr>
                <w:p w14:paraId="41B5B04C" w14:textId="77777777" w:rsidR="00060473" w:rsidRPr="00C45999" w:rsidRDefault="00060473" w:rsidP="003D6007">
                  <w:pPr>
                    <w:pStyle w:val="ConsPlusNormal"/>
                    <w:spacing w:after="1" w:line="200" w:lineRule="atLeast"/>
                    <w:rPr>
                      <w:sz w:val="20"/>
                    </w:rPr>
                  </w:pPr>
                </w:p>
              </w:tc>
            </w:tr>
            <w:tr w:rsidR="00060473" w:rsidRPr="00C45999" w14:paraId="4BB833E8" w14:textId="77777777" w:rsidTr="003230ED">
              <w:tc>
                <w:tcPr>
                  <w:tcW w:w="567" w:type="dxa"/>
                </w:tcPr>
                <w:p w14:paraId="13A8E7F3" w14:textId="77777777" w:rsidR="00060473" w:rsidRPr="00C45999" w:rsidRDefault="00060473" w:rsidP="003D6007">
                  <w:pPr>
                    <w:pStyle w:val="ConsPlusNormal"/>
                    <w:spacing w:after="1" w:line="200" w:lineRule="atLeast"/>
                    <w:rPr>
                      <w:sz w:val="20"/>
                    </w:rPr>
                  </w:pPr>
                  <w:r w:rsidRPr="00C45999">
                    <w:rPr>
                      <w:sz w:val="20"/>
                    </w:rPr>
                    <w:t>8</w:t>
                  </w:r>
                </w:p>
              </w:tc>
              <w:tc>
                <w:tcPr>
                  <w:tcW w:w="5159" w:type="dxa"/>
                </w:tcPr>
                <w:p w14:paraId="51D7018F" w14:textId="77777777" w:rsidR="00060473" w:rsidRPr="00C45999" w:rsidRDefault="00060473" w:rsidP="003D6007">
                  <w:pPr>
                    <w:pStyle w:val="ConsPlusNormal"/>
                    <w:spacing w:after="1" w:line="200" w:lineRule="atLeast"/>
                    <w:rPr>
                      <w:sz w:val="20"/>
                    </w:rPr>
                  </w:pPr>
                  <w:r w:rsidRPr="00C45999">
                    <w:rPr>
                      <w:sz w:val="20"/>
                    </w:rPr>
                    <w:t>Величина вложений в активы, исключенные из расчета числителя ПКЛ в связи с невыполнением условий, установленных пунктом 2.1 Положения Банка России N 421-П</w:t>
                  </w:r>
                </w:p>
              </w:tc>
              <w:tc>
                <w:tcPr>
                  <w:tcW w:w="1671" w:type="dxa"/>
                </w:tcPr>
                <w:p w14:paraId="4063B233" w14:textId="77777777" w:rsidR="00060473" w:rsidRPr="00C45999" w:rsidRDefault="00060473" w:rsidP="003D6007">
                  <w:pPr>
                    <w:pStyle w:val="ConsPlusNormal"/>
                    <w:spacing w:after="1" w:line="200" w:lineRule="atLeast"/>
                    <w:rPr>
                      <w:sz w:val="20"/>
                    </w:rPr>
                  </w:pPr>
                </w:p>
              </w:tc>
            </w:tr>
          </w:tbl>
          <w:p w14:paraId="5FEF28FC" w14:textId="77777777" w:rsidR="003230ED" w:rsidRPr="00C45999" w:rsidRDefault="003230ED" w:rsidP="003230ED">
            <w:pPr>
              <w:pStyle w:val="ConsPlusNormal"/>
              <w:spacing w:after="1" w:line="200" w:lineRule="atLeast"/>
              <w:jc w:val="both"/>
              <w:rPr>
                <w:sz w:val="20"/>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77"/>
              <w:gridCol w:w="1064"/>
              <w:gridCol w:w="277"/>
              <w:gridCol w:w="2083"/>
            </w:tblGrid>
            <w:tr w:rsidR="00060473" w:rsidRPr="00C45999" w14:paraId="318002ED" w14:textId="77777777" w:rsidTr="003230ED">
              <w:tc>
                <w:tcPr>
                  <w:tcW w:w="3686" w:type="dxa"/>
                  <w:tcBorders>
                    <w:top w:val="nil"/>
                    <w:left w:val="nil"/>
                    <w:right w:val="nil"/>
                  </w:tcBorders>
                  <w:vAlign w:val="bottom"/>
                </w:tcPr>
                <w:p w14:paraId="520991AD" w14:textId="77777777" w:rsidR="00060473" w:rsidRPr="00C45999" w:rsidRDefault="00060473" w:rsidP="003D6007">
                  <w:pPr>
                    <w:pStyle w:val="ConsPlusNormal"/>
                    <w:spacing w:after="1" w:line="200" w:lineRule="atLeast"/>
                    <w:rPr>
                      <w:sz w:val="20"/>
                    </w:rPr>
                  </w:pPr>
                  <w:r w:rsidRPr="00C45999">
                    <w:rPr>
                      <w:sz w:val="20"/>
                    </w:rPr>
                    <w:t>Должностное лицо,</w:t>
                  </w:r>
                </w:p>
                <w:p w14:paraId="54267ACE" w14:textId="77777777" w:rsidR="00060473" w:rsidRPr="00C45999" w:rsidRDefault="00060473" w:rsidP="003D6007">
                  <w:pPr>
                    <w:pStyle w:val="ConsPlusNormal"/>
                    <w:spacing w:after="1" w:line="200" w:lineRule="atLeast"/>
                    <w:rPr>
                      <w:sz w:val="20"/>
                    </w:rPr>
                  </w:pPr>
                  <w:r w:rsidRPr="00C45999">
                    <w:rPr>
                      <w:sz w:val="20"/>
                    </w:rPr>
                    <w:t>уполномоченное подписывать Отчет</w:t>
                  </w:r>
                </w:p>
              </w:tc>
              <w:tc>
                <w:tcPr>
                  <w:tcW w:w="277" w:type="dxa"/>
                  <w:tcBorders>
                    <w:top w:val="nil"/>
                    <w:left w:val="nil"/>
                    <w:bottom w:val="nil"/>
                    <w:right w:val="nil"/>
                  </w:tcBorders>
                </w:tcPr>
                <w:p w14:paraId="63420C52" w14:textId="77777777" w:rsidR="00060473" w:rsidRPr="00C45999" w:rsidRDefault="00060473" w:rsidP="003D6007">
                  <w:pPr>
                    <w:pStyle w:val="ConsPlusNormal"/>
                    <w:spacing w:after="1" w:line="200" w:lineRule="atLeast"/>
                    <w:rPr>
                      <w:sz w:val="20"/>
                    </w:rPr>
                  </w:pPr>
                </w:p>
              </w:tc>
              <w:tc>
                <w:tcPr>
                  <w:tcW w:w="1064" w:type="dxa"/>
                  <w:tcBorders>
                    <w:top w:val="nil"/>
                    <w:left w:val="nil"/>
                    <w:right w:val="nil"/>
                  </w:tcBorders>
                </w:tcPr>
                <w:p w14:paraId="77DF9DAC" w14:textId="77777777" w:rsidR="00060473" w:rsidRPr="00C45999" w:rsidRDefault="00060473" w:rsidP="003D6007">
                  <w:pPr>
                    <w:pStyle w:val="ConsPlusNormal"/>
                    <w:spacing w:after="1" w:line="200" w:lineRule="atLeast"/>
                    <w:rPr>
                      <w:sz w:val="20"/>
                    </w:rPr>
                  </w:pPr>
                </w:p>
              </w:tc>
              <w:tc>
                <w:tcPr>
                  <w:tcW w:w="277" w:type="dxa"/>
                  <w:tcBorders>
                    <w:top w:val="nil"/>
                    <w:left w:val="nil"/>
                    <w:bottom w:val="nil"/>
                    <w:right w:val="nil"/>
                  </w:tcBorders>
                </w:tcPr>
                <w:p w14:paraId="58B0C14D" w14:textId="77777777" w:rsidR="00060473" w:rsidRPr="00C45999" w:rsidRDefault="00060473" w:rsidP="003D6007">
                  <w:pPr>
                    <w:pStyle w:val="ConsPlusNormal"/>
                    <w:spacing w:after="1" w:line="200" w:lineRule="atLeast"/>
                    <w:rPr>
                      <w:sz w:val="20"/>
                    </w:rPr>
                  </w:pPr>
                </w:p>
              </w:tc>
              <w:tc>
                <w:tcPr>
                  <w:tcW w:w="2083" w:type="dxa"/>
                  <w:tcBorders>
                    <w:top w:val="nil"/>
                    <w:left w:val="nil"/>
                    <w:right w:val="nil"/>
                  </w:tcBorders>
                </w:tcPr>
                <w:p w14:paraId="0FF47D85" w14:textId="77777777" w:rsidR="00060473" w:rsidRPr="00C45999" w:rsidRDefault="00060473" w:rsidP="003D6007">
                  <w:pPr>
                    <w:pStyle w:val="ConsPlusNormal"/>
                    <w:spacing w:after="1" w:line="200" w:lineRule="atLeast"/>
                    <w:rPr>
                      <w:sz w:val="20"/>
                    </w:rPr>
                  </w:pPr>
                </w:p>
              </w:tc>
            </w:tr>
            <w:tr w:rsidR="00060473" w:rsidRPr="00C45999" w14:paraId="6E0D35D9" w14:textId="77777777" w:rsidTr="003230ED">
              <w:tc>
                <w:tcPr>
                  <w:tcW w:w="3686" w:type="dxa"/>
                  <w:tcBorders>
                    <w:left w:val="nil"/>
                    <w:bottom w:val="nil"/>
                    <w:right w:val="nil"/>
                  </w:tcBorders>
                </w:tcPr>
                <w:p w14:paraId="16FD0D00" w14:textId="77777777" w:rsidR="00060473" w:rsidRPr="00C45999" w:rsidRDefault="00060473" w:rsidP="003D6007">
                  <w:pPr>
                    <w:pStyle w:val="ConsPlusNormal"/>
                    <w:spacing w:after="1" w:line="200" w:lineRule="atLeast"/>
                    <w:jc w:val="center"/>
                    <w:rPr>
                      <w:sz w:val="20"/>
                      <w:highlight w:val="lightGray"/>
                    </w:rPr>
                  </w:pPr>
                  <w:r w:rsidRPr="00C45999">
                    <w:rPr>
                      <w:sz w:val="20"/>
                      <w:highlight w:val="lightGray"/>
                    </w:rPr>
                    <w:lastRenderedPageBreak/>
                    <w:t>(должность)</w:t>
                  </w:r>
                </w:p>
              </w:tc>
              <w:tc>
                <w:tcPr>
                  <w:tcW w:w="277" w:type="dxa"/>
                  <w:tcBorders>
                    <w:top w:val="nil"/>
                    <w:left w:val="nil"/>
                    <w:bottom w:val="nil"/>
                    <w:right w:val="nil"/>
                  </w:tcBorders>
                </w:tcPr>
                <w:p w14:paraId="04E876BF" w14:textId="77777777" w:rsidR="00060473" w:rsidRPr="00C45999" w:rsidRDefault="00060473" w:rsidP="003D6007">
                  <w:pPr>
                    <w:pStyle w:val="ConsPlusNormal"/>
                    <w:spacing w:after="1" w:line="200" w:lineRule="atLeast"/>
                    <w:rPr>
                      <w:sz w:val="20"/>
                      <w:highlight w:val="lightGray"/>
                    </w:rPr>
                  </w:pPr>
                </w:p>
              </w:tc>
              <w:tc>
                <w:tcPr>
                  <w:tcW w:w="1064" w:type="dxa"/>
                  <w:tcBorders>
                    <w:left w:val="nil"/>
                    <w:bottom w:val="nil"/>
                    <w:right w:val="nil"/>
                  </w:tcBorders>
                </w:tcPr>
                <w:p w14:paraId="65202446" w14:textId="77777777" w:rsidR="00060473" w:rsidRPr="00C45999" w:rsidRDefault="00060473" w:rsidP="003D6007">
                  <w:pPr>
                    <w:pStyle w:val="ConsPlusNormal"/>
                    <w:spacing w:after="1" w:line="200" w:lineRule="atLeast"/>
                    <w:jc w:val="center"/>
                    <w:rPr>
                      <w:sz w:val="20"/>
                      <w:highlight w:val="lightGray"/>
                    </w:rPr>
                  </w:pPr>
                  <w:r w:rsidRPr="00C45999">
                    <w:rPr>
                      <w:sz w:val="20"/>
                      <w:highlight w:val="lightGray"/>
                    </w:rPr>
                    <w:t>(подпись)</w:t>
                  </w:r>
                </w:p>
              </w:tc>
              <w:tc>
                <w:tcPr>
                  <w:tcW w:w="277" w:type="dxa"/>
                  <w:tcBorders>
                    <w:top w:val="nil"/>
                    <w:left w:val="nil"/>
                    <w:bottom w:val="nil"/>
                    <w:right w:val="nil"/>
                  </w:tcBorders>
                </w:tcPr>
                <w:p w14:paraId="1D1C75B0" w14:textId="77777777" w:rsidR="00060473" w:rsidRPr="00C45999" w:rsidRDefault="00060473" w:rsidP="003D6007">
                  <w:pPr>
                    <w:pStyle w:val="ConsPlusNormal"/>
                    <w:spacing w:after="1" w:line="200" w:lineRule="atLeast"/>
                    <w:rPr>
                      <w:sz w:val="20"/>
                      <w:highlight w:val="lightGray"/>
                    </w:rPr>
                  </w:pPr>
                </w:p>
              </w:tc>
              <w:tc>
                <w:tcPr>
                  <w:tcW w:w="2083" w:type="dxa"/>
                  <w:tcBorders>
                    <w:left w:val="nil"/>
                    <w:bottom w:val="nil"/>
                    <w:right w:val="nil"/>
                  </w:tcBorders>
                </w:tcPr>
                <w:p w14:paraId="67DB95C3" w14:textId="77777777" w:rsidR="00060473" w:rsidRPr="00C45999" w:rsidRDefault="00060473" w:rsidP="003D6007">
                  <w:pPr>
                    <w:pStyle w:val="ConsPlusNormal"/>
                    <w:spacing w:after="1" w:line="200" w:lineRule="atLeast"/>
                    <w:jc w:val="center"/>
                    <w:rPr>
                      <w:sz w:val="20"/>
                      <w:highlight w:val="lightGray"/>
                    </w:rPr>
                  </w:pPr>
                  <w:r w:rsidRPr="003230ED">
                    <w:rPr>
                      <w:sz w:val="20"/>
                    </w:rPr>
                    <w:t>(</w:t>
                  </w:r>
                  <w:r w:rsidRPr="00C45999">
                    <w:rPr>
                      <w:sz w:val="20"/>
                      <w:highlight w:val="lightGray"/>
                    </w:rPr>
                    <w:t>фамилия, имя, отчество (последнее - при наличии</w:t>
                  </w:r>
                  <w:r w:rsidRPr="003230ED">
                    <w:rPr>
                      <w:sz w:val="20"/>
                    </w:rPr>
                    <w:t>)</w:t>
                  </w:r>
                </w:p>
              </w:tc>
            </w:tr>
          </w:tbl>
          <w:p w14:paraId="0BD7C823" w14:textId="77777777" w:rsidR="00060473" w:rsidRPr="00C45999" w:rsidRDefault="00060473" w:rsidP="003D6007">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320"/>
              <w:gridCol w:w="5513"/>
            </w:tblGrid>
            <w:tr w:rsidR="00060473" w:rsidRPr="00C45999" w14:paraId="76B43965" w14:textId="77777777" w:rsidTr="003230ED">
              <w:tc>
                <w:tcPr>
                  <w:tcW w:w="1560" w:type="dxa"/>
                  <w:tcBorders>
                    <w:top w:val="nil"/>
                    <w:left w:val="nil"/>
                    <w:bottom w:val="nil"/>
                    <w:right w:val="nil"/>
                  </w:tcBorders>
                  <w:vAlign w:val="bottom"/>
                </w:tcPr>
                <w:p w14:paraId="70259564" w14:textId="77777777" w:rsidR="00060473" w:rsidRPr="00C45999" w:rsidRDefault="00060473" w:rsidP="003D6007">
                  <w:pPr>
                    <w:pStyle w:val="ConsPlusNormal"/>
                    <w:spacing w:after="1" w:line="200" w:lineRule="atLeast"/>
                    <w:rPr>
                      <w:sz w:val="20"/>
                    </w:rPr>
                  </w:pPr>
                  <w:r w:rsidRPr="00C45999">
                    <w:rPr>
                      <w:sz w:val="20"/>
                    </w:rPr>
                    <w:t>Исполнитель</w:t>
                  </w:r>
                  <w:r w:rsidRPr="003230ED">
                    <w:rPr>
                      <w:sz w:val="20"/>
                      <w:highlight w:val="lightGray"/>
                    </w:rPr>
                    <w:t>:</w:t>
                  </w:r>
                </w:p>
              </w:tc>
              <w:tc>
                <w:tcPr>
                  <w:tcW w:w="320" w:type="dxa"/>
                  <w:tcBorders>
                    <w:top w:val="nil"/>
                    <w:left w:val="nil"/>
                    <w:bottom w:val="nil"/>
                    <w:right w:val="nil"/>
                  </w:tcBorders>
                </w:tcPr>
                <w:p w14:paraId="6CE123BF" w14:textId="77777777" w:rsidR="00060473" w:rsidRPr="00C45999" w:rsidRDefault="00060473" w:rsidP="003D6007">
                  <w:pPr>
                    <w:pStyle w:val="ConsPlusNormal"/>
                    <w:spacing w:after="1" w:line="200" w:lineRule="atLeast"/>
                    <w:rPr>
                      <w:sz w:val="20"/>
                    </w:rPr>
                  </w:pPr>
                </w:p>
              </w:tc>
              <w:tc>
                <w:tcPr>
                  <w:tcW w:w="5512" w:type="dxa"/>
                  <w:tcBorders>
                    <w:top w:val="nil"/>
                    <w:left w:val="nil"/>
                    <w:bottom w:val="single" w:sz="4" w:space="0" w:color="auto"/>
                    <w:right w:val="nil"/>
                  </w:tcBorders>
                  <w:vAlign w:val="bottom"/>
                </w:tcPr>
                <w:p w14:paraId="1425517F" w14:textId="77777777" w:rsidR="00060473" w:rsidRPr="00C45999" w:rsidRDefault="00060473" w:rsidP="003D6007">
                  <w:pPr>
                    <w:pStyle w:val="ConsPlusNormal"/>
                    <w:spacing w:after="1" w:line="200" w:lineRule="atLeast"/>
                    <w:rPr>
                      <w:sz w:val="20"/>
                    </w:rPr>
                  </w:pPr>
                </w:p>
              </w:tc>
            </w:tr>
            <w:tr w:rsidR="00060473" w:rsidRPr="00C45999" w14:paraId="492CC82E" w14:textId="77777777" w:rsidTr="003230ED">
              <w:tc>
                <w:tcPr>
                  <w:tcW w:w="1560" w:type="dxa"/>
                  <w:tcBorders>
                    <w:top w:val="nil"/>
                    <w:left w:val="nil"/>
                    <w:bottom w:val="nil"/>
                    <w:right w:val="nil"/>
                  </w:tcBorders>
                </w:tcPr>
                <w:p w14:paraId="7B0AC3BC" w14:textId="77777777" w:rsidR="00060473" w:rsidRPr="00C45999" w:rsidRDefault="00060473" w:rsidP="003D6007">
                  <w:pPr>
                    <w:pStyle w:val="ConsPlusNormal"/>
                    <w:spacing w:after="1" w:line="200" w:lineRule="atLeast"/>
                    <w:rPr>
                      <w:sz w:val="20"/>
                    </w:rPr>
                  </w:pPr>
                </w:p>
              </w:tc>
              <w:tc>
                <w:tcPr>
                  <w:tcW w:w="320" w:type="dxa"/>
                  <w:tcBorders>
                    <w:top w:val="nil"/>
                    <w:left w:val="nil"/>
                    <w:bottom w:val="nil"/>
                    <w:right w:val="nil"/>
                  </w:tcBorders>
                </w:tcPr>
                <w:p w14:paraId="670400CD" w14:textId="77777777" w:rsidR="00060473" w:rsidRPr="00C45999" w:rsidRDefault="00060473" w:rsidP="003D6007">
                  <w:pPr>
                    <w:pStyle w:val="ConsPlusNormal"/>
                    <w:spacing w:after="1" w:line="200" w:lineRule="atLeast"/>
                    <w:rPr>
                      <w:sz w:val="20"/>
                    </w:rPr>
                  </w:pPr>
                </w:p>
              </w:tc>
              <w:tc>
                <w:tcPr>
                  <w:tcW w:w="5512" w:type="dxa"/>
                  <w:tcBorders>
                    <w:top w:val="single" w:sz="4" w:space="0" w:color="auto"/>
                    <w:left w:val="nil"/>
                    <w:bottom w:val="nil"/>
                    <w:right w:val="nil"/>
                  </w:tcBorders>
                </w:tcPr>
                <w:p w14:paraId="1F9F9BE8" w14:textId="77777777" w:rsidR="00060473" w:rsidRPr="00C45999" w:rsidRDefault="00060473" w:rsidP="003D6007">
                  <w:pPr>
                    <w:pStyle w:val="ConsPlusNormal"/>
                    <w:spacing w:after="1" w:line="200" w:lineRule="atLeast"/>
                    <w:jc w:val="center"/>
                    <w:rPr>
                      <w:sz w:val="20"/>
                    </w:rPr>
                  </w:pPr>
                  <w:r w:rsidRPr="003230ED">
                    <w:rPr>
                      <w:sz w:val="20"/>
                    </w:rPr>
                    <w:t>(</w:t>
                  </w:r>
                  <w:r w:rsidRPr="00C45999">
                    <w:rPr>
                      <w:sz w:val="20"/>
                      <w:highlight w:val="lightGray"/>
                    </w:rPr>
                    <w:t>фамилия, имя, отчество (последнее - при наличии</w:t>
                  </w:r>
                  <w:r w:rsidRPr="003230ED">
                    <w:rPr>
                      <w:sz w:val="20"/>
                    </w:rPr>
                    <w:t>)</w:t>
                  </w:r>
                </w:p>
              </w:tc>
            </w:tr>
            <w:tr w:rsidR="00060473" w:rsidRPr="00C45999" w14:paraId="67E4A13D" w14:textId="77777777" w:rsidTr="003230ED">
              <w:tc>
                <w:tcPr>
                  <w:tcW w:w="7393" w:type="dxa"/>
                  <w:gridSpan w:val="3"/>
                  <w:tcBorders>
                    <w:top w:val="nil"/>
                    <w:left w:val="nil"/>
                    <w:bottom w:val="nil"/>
                    <w:right w:val="nil"/>
                  </w:tcBorders>
                </w:tcPr>
                <w:p w14:paraId="56086FB1" w14:textId="77777777" w:rsidR="00060473" w:rsidRPr="00C45999" w:rsidRDefault="00060473" w:rsidP="003D6007">
                  <w:pPr>
                    <w:pStyle w:val="ConsPlusNormal"/>
                    <w:spacing w:after="1" w:line="200" w:lineRule="atLeast"/>
                    <w:rPr>
                      <w:sz w:val="20"/>
                    </w:rPr>
                  </w:pPr>
                  <w:r w:rsidRPr="00C45999">
                    <w:rPr>
                      <w:sz w:val="20"/>
                    </w:rPr>
                    <w:t>Телефон:</w:t>
                  </w:r>
                </w:p>
                <w:p w14:paraId="1CB1B11F" w14:textId="77777777" w:rsidR="00060473" w:rsidRPr="00C45999" w:rsidRDefault="00060473" w:rsidP="003D6007">
                  <w:pPr>
                    <w:pStyle w:val="ConsPlusNormal"/>
                    <w:spacing w:after="1" w:line="200" w:lineRule="atLeast"/>
                    <w:rPr>
                      <w:sz w:val="20"/>
                    </w:rPr>
                  </w:pPr>
                  <w:r w:rsidRPr="00C45999">
                    <w:rPr>
                      <w:sz w:val="20"/>
                    </w:rPr>
                    <w:t>"__" _____________ ____ г.</w:t>
                  </w:r>
                </w:p>
              </w:tc>
            </w:tr>
          </w:tbl>
          <w:p w14:paraId="222ACB5B" w14:textId="21F35C79" w:rsidR="00060473" w:rsidRPr="00C45999" w:rsidRDefault="00060473" w:rsidP="003230ED">
            <w:pPr>
              <w:pStyle w:val="ConsPlusNormal"/>
              <w:spacing w:after="1" w:line="200" w:lineRule="atLeast"/>
              <w:jc w:val="both"/>
              <w:rPr>
                <w:sz w:val="20"/>
              </w:rPr>
            </w:pPr>
          </w:p>
        </w:tc>
      </w:tr>
      <w:tr w:rsidR="003230ED" w:rsidRPr="00B900C4" w14:paraId="4FFEF4F8" w14:textId="77777777" w:rsidTr="003D6007">
        <w:tc>
          <w:tcPr>
            <w:tcW w:w="7597" w:type="dxa"/>
          </w:tcPr>
          <w:p w14:paraId="2B53F14B" w14:textId="77777777" w:rsidR="003230ED" w:rsidRPr="00C45999" w:rsidRDefault="003230ED" w:rsidP="003230ED">
            <w:pPr>
              <w:pStyle w:val="ConsPlusNormal"/>
              <w:spacing w:after="1" w:line="200" w:lineRule="atLeast"/>
              <w:jc w:val="both"/>
              <w:outlineLvl w:val="2"/>
              <w:rPr>
                <w:sz w:val="20"/>
              </w:rPr>
            </w:pPr>
          </w:p>
        </w:tc>
        <w:tc>
          <w:tcPr>
            <w:tcW w:w="7597" w:type="dxa"/>
          </w:tcPr>
          <w:p w14:paraId="192C52DD" w14:textId="77777777" w:rsidR="003230ED" w:rsidRPr="00C45999" w:rsidRDefault="003230ED" w:rsidP="003230ED">
            <w:pPr>
              <w:pStyle w:val="ConsPlusNormal"/>
              <w:spacing w:after="1" w:line="200" w:lineRule="atLeast"/>
              <w:ind w:firstLine="539"/>
              <w:jc w:val="both"/>
              <w:rPr>
                <w:sz w:val="20"/>
              </w:rPr>
            </w:pPr>
          </w:p>
          <w:p w14:paraId="54739B9C" w14:textId="77777777" w:rsidR="003230ED" w:rsidRPr="00C45999" w:rsidRDefault="003230ED" w:rsidP="003230ED">
            <w:pPr>
              <w:pStyle w:val="ConsPlusNormal"/>
              <w:spacing w:after="1" w:line="200" w:lineRule="atLeast"/>
              <w:ind w:firstLine="539"/>
              <w:jc w:val="both"/>
              <w:rPr>
                <w:sz w:val="20"/>
                <w:highlight w:val="lightGray"/>
              </w:rPr>
            </w:pPr>
            <w:r w:rsidRPr="00C45999">
              <w:rPr>
                <w:sz w:val="20"/>
                <w:highlight w:val="lightGray"/>
              </w:rPr>
              <w:t>--------------------------------</w:t>
            </w:r>
          </w:p>
          <w:p w14:paraId="4E5C8FA1" w14:textId="722599C5" w:rsidR="003230ED" w:rsidRPr="00C45999" w:rsidRDefault="003230ED" w:rsidP="003230ED">
            <w:pPr>
              <w:pStyle w:val="ConsPlusNormal"/>
              <w:spacing w:before="200" w:after="1" w:line="200" w:lineRule="atLeast"/>
              <w:ind w:firstLine="539"/>
              <w:jc w:val="both"/>
              <w:outlineLvl w:val="2"/>
              <w:rPr>
                <w:sz w:val="20"/>
              </w:rPr>
            </w:pPr>
            <w:r w:rsidRPr="00C45999">
              <w:rPr>
                <w:sz w:val="20"/>
                <w:highlight w:val="lightGray"/>
              </w:rPr>
              <w:t>&lt;1&gt; Предусмотрены Указанием Банка России от 15 сентября 2021 года N 5930-У "О форме и условиях рефинансирования кредитных организаций под обеспечение" (зарегистрировано Минюстом России 18 октября 2021 года, регистрационный N 65458) с изменениями, внесенными Указанием Банка России от 21 марта 2022 года N 6091-У (зарегистрировано Минюстом России 29 марта 2022 года, регистрационный N 67968).</w:t>
            </w:r>
          </w:p>
        </w:tc>
      </w:tr>
      <w:tr w:rsidR="00693B07" w:rsidRPr="00B900C4" w14:paraId="5CF75B91" w14:textId="77777777" w:rsidTr="003D6007">
        <w:tc>
          <w:tcPr>
            <w:tcW w:w="7597" w:type="dxa"/>
          </w:tcPr>
          <w:p w14:paraId="52ECB3B9" w14:textId="77777777" w:rsidR="00693B07" w:rsidRPr="00C45999" w:rsidRDefault="00693B07" w:rsidP="00693B07">
            <w:pPr>
              <w:pStyle w:val="ConsPlusNormal"/>
              <w:spacing w:after="1" w:line="200" w:lineRule="atLeast"/>
              <w:jc w:val="both"/>
              <w:outlineLvl w:val="2"/>
              <w:rPr>
                <w:sz w:val="20"/>
              </w:rPr>
            </w:pPr>
          </w:p>
          <w:p w14:paraId="1D89E99F" w14:textId="77777777" w:rsidR="00693B07" w:rsidRPr="00693B07" w:rsidRDefault="00693B07" w:rsidP="00693B07">
            <w:pPr>
              <w:pStyle w:val="ConsPlusNormal"/>
              <w:spacing w:after="1" w:line="200" w:lineRule="atLeast"/>
              <w:jc w:val="center"/>
              <w:outlineLvl w:val="2"/>
              <w:rPr>
                <w:sz w:val="20"/>
              </w:rPr>
            </w:pPr>
            <w:r w:rsidRPr="00693B07">
              <w:rPr>
                <w:sz w:val="20"/>
              </w:rPr>
              <w:t>Порядок</w:t>
            </w:r>
          </w:p>
          <w:p w14:paraId="4ED44D81" w14:textId="77777777" w:rsidR="00693B07" w:rsidRPr="00693B07" w:rsidRDefault="00693B07" w:rsidP="00693B07">
            <w:pPr>
              <w:pStyle w:val="ConsPlusNormal"/>
              <w:spacing w:after="1" w:line="200" w:lineRule="atLeast"/>
              <w:jc w:val="center"/>
              <w:outlineLvl w:val="2"/>
              <w:rPr>
                <w:sz w:val="20"/>
              </w:rPr>
            </w:pPr>
            <w:r w:rsidRPr="00693B07">
              <w:rPr>
                <w:sz w:val="20"/>
              </w:rPr>
              <w:t>составления и представления отчетности по форме 0409122</w:t>
            </w:r>
          </w:p>
          <w:p w14:paraId="41AE3869" w14:textId="77777777" w:rsidR="00693B07" w:rsidRPr="00693B07" w:rsidRDefault="00693B07" w:rsidP="00693B07">
            <w:pPr>
              <w:pStyle w:val="ConsPlusNormal"/>
              <w:spacing w:after="1" w:line="200" w:lineRule="atLeast"/>
              <w:jc w:val="center"/>
              <w:outlineLvl w:val="2"/>
              <w:rPr>
                <w:sz w:val="20"/>
              </w:rPr>
            </w:pPr>
            <w:r w:rsidRPr="00693B07">
              <w:rPr>
                <w:sz w:val="20"/>
              </w:rPr>
              <w:t>"Расчет показателя краткосрочной ликвидности</w:t>
            </w:r>
          </w:p>
          <w:p w14:paraId="3352F630" w14:textId="2D83DAD2" w:rsidR="00693B07" w:rsidRDefault="00693B07" w:rsidP="00693B07">
            <w:pPr>
              <w:pStyle w:val="ConsPlusNormal"/>
              <w:spacing w:after="1" w:line="200" w:lineRule="atLeast"/>
              <w:jc w:val="center"/>
              <w:rPr>
                <w:sz w:val="20"/>
              </w:rPr>
            </w:pPr>
            <w:r w:rsidRPr="00693B07">
              <w:rPr>
                <w:sz w:val="20"/>
              </w:rPr>
              <w:t>("Базель III")"</w:t>
            </w:r>
          </w:p>
          <w:p w14:paraId="366E7F55" w14:textId="77777777" w:rsidR="00693B07" w:rsidRPr="00C45999" w:rsidRDefault="00693B07" w:rsidP="00693B07">
            <w:pPr>
              <w:pStyle w:val="ConsPlusNormal"/>
              <w:spacing w:after="1" w:line="200" w:lineRule="atLeast"/>
              <w:jc w:val="both"/>
              <w:rPr>
                <w:sz w:val="20"/>
              </w:rPr>
            </w:pPr>
          </w:p>
          <w:p w14:paraId="64BE504D" w14:textId="7D1C647E" w:rsidR="00693B07" w:rsidRPr="00693B07" w:rsidRDefault="00693B07" w:rsidP="00693B07">
            <w:pPr>
              <w:spacing w:after="1" w:line="200" w:lineRule="atLeast"/>
              <w:ind w:firstLine="539"/>
              <w:jc w:val="both"/>
              <w:rPr>
                <w:rFonts w:ascii="Arial" w:hAnsi="Arial" w:cs="Arial"/>
                <w:sz w:val="20"/>
                <w:szCs w:val="20"/>
              </w:rPr>
            </w:pPr>
            <w:r w:rsidRPr="00C45999">
              <w:rPr>
                <w:rFonts w:ascii="Arial" w:hAnsi="Arial" w:cs="Arial"/>
                <w:sz w:val="20"/>
                <w:szCs w:val="20"/>
              </w:rPr>
              <w:t xml:space="preserve">1. Отчетность по форме 0409122 "Расчет показателя краткосрочной ликвидности ("Базель III")" (далее - Отчет) составляется в соответствии с Положением Банка России </w:t>
            </w:r>
            <w:r w:rsidRPr="00C45999">
              <w:rPr>
                <w:rFonts w:ascii="Arial" w:hAnsi="Arial" w:cs="Arial"/>
                <w:strike/>
                <w:color w:val="FF0000"/>
                <w:sz w:val="20"/>
                <w:szCs w:val="20"/>
              </w:rPr>
              <w:t>от 30 мая 2014 года</w:t>
            </w:r>
            <w:r w:rsidRPr="00C45999">
              <w:rPr>
                <w:rFonts w:ascii="Arial" w:hAnsi="Arial" w:cs="Arial"/>
                <w:sz w:val="20"/>
                <w:szCs w:val="20"/>
              </w:rPr>
              <w:t xml:space="preserve"> N 421-П </w:t>
            </w:r>
            <w:r w:rsidRPr="00C45999">
              <w:rPr>
                <w:rFonts w:ascii="Arial" w:hAnsi="Arial" w:cs="Arial"/>
                <w:strike/>
                <w:color w:val="FF0000"/>
                <w:sz w:val="20"/>
                <w:szCs w:val="20"/>
              </w:rPr>
              <w:t>"О порядке расчета показателя краткосрочной ликвидности ("Базель III")", зарегистрированным Министерством юстиции Российской Федерации 25 июня 2014 года N 32844, 11 декабря 2014 года N 35134, 25 декабря 2015 года N 40282, 2 сентября 2019 года N 55800, 31 марта 2020 года N 57915 (далее - Положение Банка России N 421-П),</w:t>
            </w:r>
            <w:r w:rsidRPr="00C45999">
              <w:rPr>
                <w:rFonts w:ascii="Arial" w:hAnsi="Arial" w:cs="Arial"/>
                <w:sz w:val="20"/>
                <w:szCs w:val="20"/>
              </w:rPr>
              <w:t xml:space="preserve"> и заполняется с учетом </w:t>
            </w:r>
            <w:r w:rsidRPr="00C45999">
              <w:rPr>
                <w:rFonts w:ascii="Arial" w:hAnsi="Arial" w:cs="Arial"/>
                <w:strike/>
                <w:color w:val="FF0000"/>
                <w:sz w:val="20"/>
                <w:szCs w:val="20"/>
              </w:rPr>
              <w:t>приведенных ниже</w:t>
            </w:r>
            <w:r w:rsidRPr="00C45999">
              <w:rPr>
                <w:rFonts w:ascii="Arial" w:hAnsi="Arial" w:cs="Arial"/>
                <w:sz w:val="20"/>
                <w:szCs w:val="20"/>
              </w:rPr>
              <w:t xml:space="preserve"> таблиц.</w:t>
            </w:r>
          </w:p>
        </w:tc>
        <w:tc>
          <w:tcPr>
            <w:tcW w:w="7597" w:type="dxa"/>
          </w:tcPr>
          <w:p w14:paraId="6F2D3DAC" w14:textId="77777777" w:rsidR="00693B07" w:rsidRPr="00C45999" w:rsidRDefault="00693B07" w:rsidP="00693B07">
            <w:pPr>
              <w:pStyle w:val="ConsPlusNormal"/>
              <w:spacing w:after="1" w:line="200" w:lineRule="atLeast"/>
              <w:jc w:val="both"/>
              <w:outlineLvl w:val="2"/>
              <w:rPr>
                <w:sz w:val="20"/>
              </w:rPr>
            </w:pPr>
          </w:p>
          <w:p w14:paraId="35A3D1B7" w14:textId="77777777" w:rsidR="00693B07" w:rsidRPr="00C45999" w:rsidRDefault="00693B07" w:rsidP="00693B07">
            <w:pPr>
              <w:pStyle w:val="ConsPlusNormal"/>
              <w:spacing w:after="1" w:line="200" w:lineRule="atLeast"/>
              <w:jc w:val="center"/>
              <w:outlineLvl w:val="2"/>
              <w:rPr>
                <w:sz w:val="20"/>
              </w:rPr>
            </w:pPr>
            <w:r w:rsidRPr="00C45999">
              <w:rPr>
                <w:sz w:val="20"/>
              </w:rPr>
              <w:t>Порядок</w:t>
            </w:r>
          </w:p>
          <w:p w14:paraId="68B1386A" w14:textId="77777777" w:rsidR="00693B07" w:rsidRPr="00C45999" w:rsidRDefault="00693B07" w:rsidP="00693B07">
            <w:pPr>
              <w:pStyle w:val="ConsPlusNormal"/>
              <w:spacing w:after="1" w:line="200" w:lineRule="atLeast"/>
              <w:jc w:val="center"/>
              <w:rPr>
                <w:sz w:val="20"/>
              </w:rPr>
            </w:pPr>
            <w:r w:rsidRPr="00C45999">
              <w:rPr>
                <w:sz w:val="20"/>
              </w:rPr>
              <w:t>составления и представления отчетности по форме 0409122</w:t>
            </w:r>
          </w:p>
          <w:p w14:paraId="71CE19AA" w14:textId="77777777" w:rsidR="00693B07" w:rsidRPr="00C45999" w:rsidRDefault="00693B07" w:rsidP="00693B07">
            <w:pPr>
              <w:pStyle w:val="ConsPlusNormal"/>
              <w:spacing w:after="1" w:line="200" w:lineRule="atLeast"/>
              <w:jc w:val="center"/>
              <w:rPr>
                <w:sz w:val="20"/>
              </w:rPr>
            </w:pPr>
            <w:r w:rsidRPr="00C45999">
              <w:rPr>
                <w:sz w:val="20"/>
              </w:rPr>
              <w:t>"Расчет показателя краткосрочной ликвидности ("Базель III")"</w:t>
            </w:r>
          </w:p>
          <w:p w14:paraId="0ABB82D3" w14:textId="77777777" w:rsidR="00693B07" w:rsidRPr="00C45999" w:rsidRDefault="00693B07" w:rsidP="00693B07">
            <w:pPr>
              <w:pStyle w:val="ConsPlusNormal"/>
              <w:spacing w:after="1" w:line="200" w:lineRule="atLeast"/>
              <w:jc w:val="both"/>
              <w:rPr>
                <w:sz w:val="20"/>
              </w:rPr>
            </w:pPr>
          </w:p>
          <w:p w14:paraId="741B78D4" w14:textId="6AA1479A" w:rsidR="00693B07" w:rsidRPr="00693B07" w:rsidRDefault="00693B07" w:rsidP="00693B07">
            <w:pPr>
              <w:spacing w:after="1" w:line="200" w:lineRule="atLeast"/>
              <w:ind w:firstLine="539"/>
              <w:jc w:val="both"/>
              <w:rPr>
                <w:rFonts w:ascii="Arial" w:hAnsi="Arial" w:cs="Arial"/>
                <w:sz w:val="20"/>
                <w:szCs w:val="20"/>
              </w:rPr>
            </w:pPr>
            <w:r w:rsidRPr="00C45999">
              <w:rPr>
                <w:rFonts w:ascii="Arial" w:hAnsi="Arial" w:cs="Arial"/>
                <w:sz w:val="20"/>
                <w:szCs w:val="20"/>
              </w:rPr>
              <w:t xml:space="preserve">1. Отчетность по форме 0409122 "Расчет показателя краткосрочной ликвидности ("Базель III")" (далее - Отчет) составляется в соответствии с Положением Банка России N 421-П и заполняется с учетом </w:t>
            </w:r>
            <w:r w:rsidRPr="00C45999">
              <w:rPr>
                <w:rFonts w:ascii="Arial" w:hAnsi="Arial" w:cs="Arial"/>
                <w:sz w:val="20"/>
                <w:szCs w:val="20"/>
                <w:shd w:val="clear" w:color="auto" w:fill="C0C0C0"/>
              </w:rPr>
              <w:t>следующих</w:t>
            </w:r>
            <w:r w:rsidRPr="00C45999">
              <w:rPr>
                <w:rFonts w:ascii="Arial" w:hAnsi="Arial" w:cs="Arial"/>
                <w:sz w:val="20"/>
                <w:szCs w:val="20"/>
              </w:rPr>
              <w:t xml:space="preserve"> таблиц:</w:t>
            </w:r>
          </w:p>
        </w:tc>
      </w:tr>
      <w:tr w:rsidR="00EB09BD" w:rsidRPr="00B900C4" w14:paraId="4232BBC0" w14:textId="77777777" w:rsidTr="003D6007">
        <w:tc>
          <w:tcPr>
            <w:tcW w:w="7597" w:type="dxa"/>
          </w:tcPr>
          <w:p w14:paraId="71E3CA64" w14:textId="77777777" w:rsidR="00AB0D92" w:rsidRPr="00C45999" w:rsidRDefault="00AB0D92" w:rsidP="003D6007">
            <w:pPr>
              <w:spacing w:after="1" w:line="200" w:lineRule="atLeast"/>
              <w:jc w:val="both"/>
              <w:rPr>
                <w:rFonts w:ascii="Arial" w:hAnsi="Arial" w:cs="Arial"/>
                <w:sz w:val="20"/>
                <w:szCs w:val="20"/>
              </w:rPr>
            </w:pPr>
          </w:p>
          <w:p w14:paraId="4AD84E45" w14:textId="77777777" w:rsidR="00AB0D92" w:rsidRPr="00C45999" w:rsidRDefault="00AB0D92" w:rsidP="003D6007">
            <w:pPr>
              <w:spacing w:after="1" w:line="200" w:lineRule="atLeast"/>
              <w:ind w:firstLine="540"/>
              <w:jc w:val="both"/>
              <w:rPr>
                <w:rFonts w:ascii="Arial" w:hAnsi="Arial" w:cs="Arial"/>
                <w:sz w:val="20"/>
                <w:szCs w:val="20"/>
              </w:rPr>
            </w:pPr>
            <w:r w:rsidRPr="00C45999">
              <w:rPr>
                <w:rFonts w:ascii="Arial" w:hAnsi="Arial" w:cs="Arial"/>
                <w:sz w:val="20"/>
                <w:szCs w:val="20"/>
              </w:rPr>
              <w:t xml:space="preserve">Раздел 1. Информация о компонентах расчета показателя краткосрочной ликвидности </w:t>
            </w:r>
            <w:r w:rsidRPr="00C45999">
              <w:rPr>
                <w:rFonts w:ascii="Arial" w:hAnsi="Arial" w:cs="Arial"/>
                <w:strike/>
                <w:color w:val="FF0000"/>
                <w:sz w:val="20"/>
                <w:szCs w:val="20"/>
              </w:rPr>
              <w:t>(далее - ПКЛ)</w:t>
            </w:r>
          </w:p>
          <w:p w14:paraId="673F954A" w14:textId="77777777" w:rsidR="00AB0D92" w:rsidRPr="00C45999" w:rsidRDefault="00AB0D92" w:rsidP="003D6007">
            <w:pPr>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72"/>
            </w:tblGrid>
            <w:tr w:rsidR="00AB0D92" w:rsidRPr="00C45999" w14:paraId="041A50F5" w14:textId="77777777" w:rsidTr="003230ED">
              <w:tc>
                <w:tcPr>
                  <w:tcW w:w="567" w:type="dxa"/>
                </w:tcPr>
                <w:p w14:paraId="0D4F2B20"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Номер строки</w:t>
                  </w:r>
                </w:p>
              </w:tc>
              <w:tc>
                <w:tcPr>
                  <w:tcW w:w="5159" w:type="dxa"/>
                </w:tcPr>
                <w:p w14:paraId="31362C0A"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Наименование показателя</w:t>
                  </w:r>
                </w:p>
              </w:tc>
              <w:tc>
                <w:tcPr>
                  <w:tcW w:w="1672" w:type="dxa"/>
                </w:tcPr>
                <w:p w14:paraId="73EDB595" w14:textId="77777777" w:rsidR="00AB0D92" w:rsidRPr="00693B07" w:rsidRDefault="00AB0D92" w:rsidP="003D6007">
                  <w:pPr>
                    <w:spacing w:after="1" w:line="200" w:lineRule="atLeast"/>
                    <w:jc w:val="center"/>
                    <w:rPr>
                      <w:rFonts w:ascii="Arial" w:hAnsi="Arial" w:cs="Arial"/>
                      <w:sz w:val="20"/>
                      <w:szCs w:val="20"/>
                    </w:rPr>
                  </w:pPr>
                  <w:r w:rsidRPr="00C45999">
                    <w:rPr>
                      <w:rFonts w:ascii="Arial" w:hAnsi="Arial" w:cs="Arial"/>
                      <w:sz w:val="20"/>
                      <w:szCs w:val="20"/>
                    </w:rPr>
                    <w:t xml:space="preserve">Пункт (подпункт) Положения Банка России N 421-П или иной алгоритм, в соответствии с </w:t>
                  </w:r>
                  <w:r w:rsidRPr="00C45999">
                    <w:rPr>
                      <w:rFonts w:ascii="Arial" w:hAnsi="Arial" w:cs="Arial"/>
                      <w:strike/>
                      <w:color w:val="FF0000"/>
                      <w:sz w:val="20"/>
                      <w:szCs w:val="20"/>
                    </w:rPr>
                    <w:t>которым</w:t>
                  </w:r>
                  <w:r w:rsidRPr="00C45999">
                    <w:rPr>
                      <w:rFonts w:ascii="Arial" w:hAnsi="Arial" w:cs="Arial"/>
                      <w:sz w:val="20"/>
                      <w:szCs w:val="20"/>
                    </w:rPr>
                    <w:t xml:space="preserve"> производится заполнение </w:t>
                  </w:r>
                  <w:r w:rsidRPr="00C45999">
                    <w:rPr>
                      <w:rFonts w:ascii="Arial" w:hAnsi="Arial" w:cs="Arial"/>
                      <w:strike/>
                      <w:color w:val="FF0000"/>
                      <w:sz w:val="20"/>
                      <w:szCs w:val="20"/>
                    </w:rPr>
                    <w:t>строки</w:t>
                  </w:r>
                </w:p>
                <w:p w14:paraId="40474DA8" w14:textId="77777777" w:rsidR="00693B07" w:rsidRDefault="00693B07" w:rsidP="003D6007">
                  <w:pPr>
                    <w:spacing w:after="1" w:line="200" w:lineRule="atLeast"/>
                    <w:jc w:val="center"/>
                    <w:rPr>
                      <w:rFonts w:ascii="Arial" w:hAnsi="Arial" w:cs="Arial"/>
                      <w:sz w:val="20"/>
                      <w:szCs w:val="20"/>
                    </w:rPr>
                  </w:pPr>
                </w:p>
                <w:p w14:paraId="2B804D9B" w14:textId="77777777" w:rsidR="00693B07" w:rsidRDefault="00693B07" w:rsidP="003D6007">
                  <w:pPr>
                    <w:spacing w:after="1" w:line="200" w:lineRule="atLeast"/>
                    <w:jc w:val="center"/>
                    <w:rPr>
                      <w:rFonts w:ascii="Arial" w:hAnsi="Arial" w:cs="Arial"/>
                      <w:sz w:val="20"/>
                      <w:szCs w:val="20"/>
                    </w:rPr>
                  </w:pPr>
                </w:p>
                <w:p w14:paraId="06444511" w14:textId="0A7AFE74" w:rsidR="00693B07" w:rsidRPr="00C45999" w:rsidRDefault="00693B07" w:rsidP="003D6007">
                  <w:pPr>
                    <w:spacing w:after="1" w:line="200" w:lineRule="atLeast"/>
                    <w:jc w:val="center"/>
                    <w:rPr>
                      <w:rFonts w:ascii="Arial" w:hAnsi="Arial" w:cs="Arial"/>
                      <w:sz w:val="20"/>
                      <w:szCs w:val="20"/>
                    </w:rPr>
                  </w:pPr>
                </w:p>
              </w:tc>
            </w:tr>
            <w:tr w:rsidR="00AB0D92" w:rsidRPr="00C45999" w14:paraId="2C03E429" w14:textId="77777777" w:rsidTr="003230ED">
              <w:tc>
                <w:tcPr>
                  <w:tcW w:w="567" w:type="dxa"/>
                </w:tcPr>
                <w:p w14:paraId="240DC10E" w14:textId="77777777" w:rsidR="00AB0D92" w:rsidRPr="00C45999" w:rsidRDefault="00AB0D92" w:rsidP="003D6007">
                  <w:pPr>
                    <w:pStyle w:val="ConsPlusNormal"/>
                    <w:spacing w:after="1" w:line="200" w:lineRule="atLeast"/>
                    <w:jc w:val="center"/>
                    <w:rPr>
                      <w:sz w:val="20"/>
                    </w:rPr>
                  </w:pPr>
                  <w:r w:rsidRPr="00C45999">
                    <w:rPr>
                      <w:sz w:val="20"/>
                    </w:rPr>
                    <w:t>1</w:t>
                  </w:r>
                </w:p>
              </w:tc>
              <w:tc>
                <w:tcPr>
                  <w:tcW w:w="5159" w:type="dxa"/>
                </w:tcPr>
                <w:p w14:paraId="3EB3EE35" w14:textId="77777777" w:rsidR="00AB0D92" w:rsidRPr="00C45999" w:rsidRDefault="00AB0D92" w:rsidP="003D6007">
                  <w:pPr>
                    <w:pStyle w:val="ConsPlusNormal"/>
                    <w:spacing w:after="1" w:line="200" w:lineRule="atLeast"/>
                    <w:jc w:val="center"/>
                    <w:rPr>
                      <w:sz w:val="20"/>
                    </w:rPr>
                  </w:pPr>
                  <w:r w:rsidRPr="00C45999">
                    <w:rPr>
                      <w:sz w:val="20"/>
                    </w:rPr>
                    <w:t>2</w:t>
                  </w:r>
                </w:p>
              </w:tc>
              <w:tc>
                <w:tcPr>
                  <w:tcW w:w="1672" w:type="dxa"/>
                </w:tcPr>
                <w:p w14:paraId="17C642F8" w14:textId="77777777" w:rsidR="00AB0D92" w:rsidRPr="00C45999" w:rsidRDefault="00AB0D92" w:rsidP="003D6007">
                  <w:pPr>
                    <w:pStyle w:val="ConsPlusNormal"/>
                    <w:spacing w:after="1" w:line="200" w:lineRule="atLeast"/>
                    <w:jc w:val="center"/>
                    <w:rPr>
                      <w:sz w:val="20"/>
                    </w:rPr>
                  </w:pPr>
                  <w:r w:rsidRPr="00C45999">
                    <w:rPr>
                      <w:sz w:val="20"/>
                    </w:rPr>
                    <w:t>3</w:t>
                  </w:r>
                </w:p>
              </w:tc>
            </w:tr>
            <w:tr w:rsidR="00AB0D92" w:rsidRPr="00C45999" w14:paraId="600060E2" w14:textId="77777777" w:rsidTr="003230ED">
              <w:tc>
                <w:tcPr>
                  <w:tcW w:w="567" w:type="dxa"/>
                </w:tcPr>
                <w:p w14:paraId="2C54B7FC" w14:textId="77777777" w:rsidR="00AB0D92" w:rsidRPr="00C45999" w:rsidRDefault="00AB0D92" w:rsidP="003D6007">
                  <w:pPr>
                    <w:pStyle w:val="ConsPlusNormal"/>
                    <w:spacing w:after="1" w:line="200" w:lineRule="atLeast"/>
                    <w:rPr>
                      <w:sz w:val="20"/>
                    </w:rPr>
                  </w:pPr>
                  <w:r w:rsidRPr="00C45999">
                    <w:rPr>
                      <w:sz w:val="20"/>
                    </w:rPr>
                    <w:t>1</w:t>
                  </w:r>
                </w:p>
              </w:tc>
              <w:tc>
                <w:tcPr>
                  <w:tcW w:w="5159" w:type="dxa"/>
                </w:tcPr>
                <w:p w14:paraId="49231623" w14:textId="77777777" w:rsidR="00AB0D92" w:rsidRPr="00C45999" w:rsidRDefault="00AB0D92" w:rsidP="003D6007">
                  <w:pPr>
                    <w:pStyle w:val="ConsPlusNormal"/>
                    <w:spacing w:after="1" w:line="200" w:lineRule="atLeast"/>
                    <w:rPr>
                      <w:sz w:val="20"/>
                    </w:rPr>
                  </w:pPr>
                  <w:r w:rsidRPr="00C45999">
                    <w:rPr>
                      <w:sz w:val="20"/>
                    </w:rPr>
                    <w:t>Высоколиквидные активы, скорректированные с учетом ограничений на структуру высоколиквидных активов (ВЛА - ВК), итого, в том числе:</w:t>
                  </w:r>
                </w:p>
              </w:tc>
              <w:tc>
                <w:tcPr>
                  <w:tcW w:w="1672" w:type="dxa"/>
                </w:tcPr>
                <w:p w14:paraId="62152384" w14:textId="77777777" w:rsidR="00AB0D92" w:rsidRPr="00C45999" w:rsidRDefault="00AB0D92" w:rsidP="003D6007">
                  <w:pPr>
                    <w:pStyle w:val="ConsPlusNormal"/>
                    <w:spacing w:after="1" w:line="200" w:lineRule="atLeast"/>
                    <w:jc w:val="center"/>
                    <w:rPr>
                      <w:sz w:val="20"/>
                    </w:rPr>
                  </w:pPr>
                  <w:r w:rsidRPr="00C45999">
                    <w:rPr>
                      <w:sz w:val="20"/>
                    </w:rPr>
                    <w:t>Сумма строк 1.1 и 1.7</w:t>
                  </w:r>
                </w:p>
              </w:tc>
            </w:tr>
            <w:tr w:rsidR="00AB0D92" w:rsidRPr="00C45999" w14:paraId="77115547" w14:textId="77777777" w:rsidTr="003230ED">
              <w:tc>
                <w:tcPr>
                  <w:tcW w:w="567" w:type="dxa"/>
                </w:tcPr>
                <w:p w14:paraId="0991A774" w14:textId="77777777" w:rsidR="00AB0D92" w:rsidRPr="00C45999" w:rsidRDefault="00AB0D92" w:rsidP="003D6007">
                  <w:pPr>
                    <w:pStyle w:val="ConsPlusNormal"/>
                    <w:spacing w:after="1" w:line="200" w:lineRule="atLeast"/>
                    <w:rPr>
                      <w:sz w:val="20"/>
                    </w:rPr>
                  </w:pPr>
                  <w:r w:rsidRPr="00C45999">
                    <w:rPr>
                      <w:sz w:val="20"/>
                    </w:rPr>
                    <w:t>1.1</w:t>
                  </w:r>
                </w:p>
              </w:tc>
              <w:tc>
                <w:tcPr>
                  <w:tcW w:w="5159" w:type="dxa"/>
                  <w:vAlign w:val="center"/>
                </w:tcPr>
                <w:p w14:paraId="33D1CF74" w14:textId="77777777" w:rsidR="00AB0D92" w:rsidRPr="00C45999" w:rsidRDefault="00AB0D92" w:rsidP="003D6007">
                  <w:pPr>
                    <w:pStyle w:val="ConsPlusNormal"/>
                    <w:spacing w:after="1" w:line="200" w:lineRule="atLeast"/>
                    <w:rPr>
                      <w:sz w:val="20"/>
                    </w:rPr>
                  </w:pPr>
                  <w:r w:rsidRPr="00C45999">
                    <w:rPr>
                      <w:sz w:val="20"/>
                    </w:rPr>
                    <w:t>ВЛА-1, итого, в том числе:</w:t>
                  </w:r>
                </w:p>
              </w:tc>
              <w:tc>
                <w:tcPr>
                  <w:tcW w:w="1672" w:type="dxa"/>
                </w:tcPr>
                <w:p w14:paraId="13106578" w14:textId="77777777" w:rsidR="00AB0D92" w:rsidRPr="00C45999" w:rsidRDefault="00AB0D92" w:rsidP="003D6007">
                  <w:pPr>
                    <w:pStyle w:val="ConsPlusNormal"/>
                    <w:spacing w:after="1" w:line="200" w:lineRule="atLeast"/>
                    <w:jc w:val="center"/>
                    <w:rPr>
                      <w:sz w:val="20"/>
                    </w:rPr>
                  </w:pPr>
                  <w:r w:rsidRPr="00C45999">
                    <w:rPr>
                      <w:sz w:val="20"/>
                    </w:rPr>
                    <w:t>Сумма строк 1.1.1 - 1.1.9</w:t>
                  </w:r>
                </w:p>
              </w:tc>
            </w:tr>
            <w:tr w:rsidR="00AB0D92" w:rsidRPr="00C45999" w14:paraId="308189E9" w14:textId="77777777" w:rsidTr="003230ED">
              <w:tc>
                <w:tcPr>
                  <w:tcW w:w="567" w:type="dxa"/>
                </w:tcPr>
                <w:p w14:paraId="6F0176D5" w14:textId="77777777" w:rsidR="00AB0D92" w:rsidRPr="00C45999" w:rsidRDefault="00AB0D92" w:rsidP="003D6007">
                  <w:pPr>
                    <w:pStyle w:val="ConsPlusNormal"/>
                    <w:spacing w:after="1" w:line="200" w:lineRule="atLeast"/>
                    <w:rPr>
                      <w:sz w:val="20"/>
                    </w:rPr>
                  </w:pPr>
                  <w:r w:rsidRPr="00C45999">
                    <w:rPr>
                      <w:sz w:val="20"/>
                    </w:rPr>
                    <w:t>1.1.1</w:t>
                  </w:r>
                </w:p>
              </w:tc>
              <w:tc>
                <w:tcPr>
                  <w:tcW w:w="5159" w:type="dxa"/>
                </w:tcPr>
                <w:p w14:paraId="2638B4E7" w14:textId="77777777" w:rsidR="00AB0D92" w:rsidRPr="00C45999" w:rsidRDefault="00AB0D92" w:rsidP="003D6007">
                  <w:pPr>
                    <w:pStyle w:val="ConsPlusNormal"/>
                    <w:spacing w:after="1" w:line="200" w:lineRule="atLeast"/>
                    <w:rPr>
                      <w:sz w:val="20"/>
                    </w:rPr>
                  </w:pPr>
                  <w:r w:rsidRPr="00C45999">
                    <w:rPr>
                      <w:sz w:val="20"/>
                    </w:rPr>
                    <w:t>наличная валюта</w:t>
                  </w:r>
                </w:p>
              </w:tc>
              <w:tc>
                <w:tcPr>
                  <w:tcW w:w="1672" w:type="dxa"/>
                </w:tcPr>
                <w:p w14:paraId="6880CE91" w14:textId="77777777" w:rsidR="00AB0D92" w:rsidRPr="00C45999" w:rsidRDefault="00AB0D92" w:rsidP="003D6007">
                  <w:pPr>
                    <w:pStyle w:val="ConsPlusNormal"/>
                    <w:spacing w:after="1" w:line="200" w:lineRule="atLeast"/>
                    <w:jc w:val="center"/>
                    <w:rPr>
                      <w:sz w:val="20"/>
                    </w:rPr>
                  </w:pPr>
                  <w:r w:rsidRPr="00C45999">
                    <w:rPr>
                      <w:sz w:val="20"/>
                    </w:rPr>
                    <w:t>2.5.1</w:t>
                  </w:r>
                </w:p>
              </w:tc>
            </w:tr>
            <w:tr w:rsidR="00AB0D92" w:rsidRPr="00C45999" w14:paraId="1797E014" w14:textId="77777777" w:rsidTr="003230ED">
              <w:tc>
                <w:tcPr>
                  <w:tcW w:w="567" w:type="dxa"/>
                </w:tcPr>
                <w:p w14:paraId="7494856F" w14:textId="77777777" w:rsidR="00AB0D92" w:rsidRPr="00C45999" w:rsidRDefault="00AB0D92" w:rsidP="003D6007">
                  <w:pPr>
                    <w:pStyle w:val="ConsPlusNormal"/>
                    <w:spacing w:after="1" w:line="200" w:lineRule="atLeast"/>
                    <w:rPr>
                      <w:sz w:val="20"/>
                    </w:rPr>
                  </w:pPr>
                  <w:r w:rsidRPr="00C45999">
                    <w:rPr>
                      <w:sz w:val="20"/>
                    </w:rPr>
                    <w:t>1.1.2</w:t>
                  </w:r>
                </w:p>
              </w:tc>
              <w:tc>
                <w:tcPr>
                  <w:tcW w:w="5159" w:type="dxa"/>
                </w:tcPr>
                <w:p w14:paraId="24B2C860" w14:textId="77777777" w:rsidR="00AB0D92" w:rsidRDefault="00AB0D92" w:rsidP="003D6007">
                  <w:pPr>
                    <w:pStyle w:val="ConsPlusNormal"/>
                    <w:spacing w:after="1" w:line="200" w:lineRule="atLeast"/>
                    <w:rPr>
                      <w:sz w:val="20"/>
                    </w:rPr>
                  </w:pPr>
                  <w:r w:rsidRPr="00C45999">
                    <w:rPr>
                      <w:sz w:val="20"/>
                    </w:rPr>
                    <w:t>средства на счетах кредитных организаций (филиалов) по кассовому обслуживанию структурных подразделений, а также средства для кассового обслуживания кредитных организаций (филиалов), которое осуществляется не по месту открытия корреспондентского счета (субсчета)</w:t>
                  </w:r>
                </w:p>
                <w:p w14:paraId="00CFF2B5" w14:textId="742E0640" w:rsidR="00693B07" w:rsidRPr="00C45999" w:rsidRDefault="00693B07" w:rsidP="003D6007">
                  <w:pPr>
                    <w:pStyle w:val="ConsPlusNormal"/>
                    <w:spacing w:after="1" w:line="200" w:lineRule="atLeast"/>
                    <w:rPr>
                      <w:sz w:val="20"/>
                    </w:rPr>
                  </w:pPr>
                </w:p>
              </w:tc>
              <w:tc>
                <w:tcPr>
                  <w:tcW w:w="1672" w:type="dxa"/>
                </w:tcPr>
                <w:p w14:paraId="449EB523" w14:textId="77777777" w:rsidR="00AB0D92" w:rsidRPr="00C45999" w:rsidRDefault="00AB0D92" w:rsidP="003D6007">
                  <w:pPr>
                    <w:pStyle w:val="ConsPlusNormal"/>
                    <w:spacing w:after="1" w:line="200" w:lineRule="atLeast"/>
                    <w:jc w:val="center"/>
                    <w:rPr>
                      <w:sz w:val="20"/>
                    </w:rPr>
                  </w:pPr>
                  <w:r w:rsidRPr="00C45999">
                    <w:rPr>
                      <w:sz w:val="20"/>
                    </w:rPr>
                    <w:t>2.5.1</w:t>
                  </w:r>
                </w:p>
              </w:tc>
            </w:tr>
            <w:tr w:rsidR="00AB0D92" w:rsidRPr="00C45999" w14:paraId="7DDA2DC0" w14:textId="77777777" w:rsidTr="003230ED">
              <w:tc>
                <w:tcPr>
                  <w:tcW w:w="567" w:type="dxa"/>
                </w:tcPr>
                <w:p w14:paraId="387C0E79" w14:textId="77777777" w:rsidR="00AB0D92" w:rsidRPr="00C45999" w:rsidRDefault="00AB0D92" w:rsidP="003D6007">
                  <w:pPr>
                    <w:pStyle w:val="ConsPlusNormal"/>
                    <w:spacing w:after="1" w:line="200" w:lineRule="atLeast"/>
                    <w:rPr>
                      <w:sz w:val="20"/>
                    </w:rPr>
                  </w:pPr>
                  <w:r w:rsidRPr="00C45999">
                    <w:rPr>
                      <w:sz w:val="20"/>
                    </w:rPr>
                    <w:t>1.1.3</w:t>
                  </w:r>
                </w:p>
              </w:tc>
              <w:tc>
                <w:tcPr>
                  <w:tcW w:w="5159" w:type="dxa"/>
                </w:tcPr>
                <w:p w14:paraId="04441A6F" w14:textId="77777777" w:rsidR="00AB0D92" w:rsidRDefault="00AB0D92" w:rsidP="003D6007">
                  <w:pPr>
                    <w:pStyle w:val="ConsPlusNormal"/>
                    <w:spacing w:after="1" w:line="200" w:lineRule="atLeast"/>
                    <w:rPr>
                      <w:sz w:val="20"/>
                    </w:rPr>
                  </w:pPr>
                  <w:r w:rsidRPr="00C45999">
                    <w:rPr>
                      <w:sz w:val="20"/>
                    </w:rPr>
                    <w:t xml:space="preserve">средства в Банке России и в уполномоченных органах других стран, в том числе суммы, депонированные в Банке России и центральном </w:t>
                  </w:r>
                  <w:r w:rsidRPr="00C45999">
                    <w:rPr>
                      <w:sz w:val="20"/>
                    </w:rPr>
                    <w:lastRenderedPageBreak/>
                    <w:t>банке иностранного государства, на территории которого расположен филиал банка, для получения следующим днем наличных денежных средств, средства на корреспондентском счете (корреспондентских счетах) в Банке России и в центральном банке иностранного государства, на территории которого расположен филиал банка, средства на депозитных счетах в Банке России с оставшимся сроком до погашения один календарный день, средства на депозитных счетах в центральном банке иностранного государства, на территории которого расположен филиал банка, до востребования и с оставшимся сроком до погашения один календарный день и требования к Банку России и центральному банку иностранного государства, на территории которого расположен филиал банка, со сроком исполнения не позднее чем на следующий календарный день по получению начисленных (накопленных) процентов по указанным счетам, суммы переплаты, подлежащие возврату банку со счетов по учету обязательных резервов в Банке России и в центральных банках (уполномоченных органах) иностранного государства, если возврат средств должен быть осуществлен не позднее следующего календарного дня с даты расчета ПКЛ, а также средства на счетах по учету обязательных резервов (их часть) в центральных банках (уполномоченных органах) иностранных государств, если банку (филиалу банка) предоставлено право обращаться в соответствующий центральный банк (уполномоченный орган) иностранного государства, на территории которого расположен филиал банка, за возвратом указанных средств (их части) и возврат средств (их части) осуществляется не позднее следующего календарного дня с даты расчета ПКЛ</w:t>
                  </w:r>
                </w:p>
                <w:p w14:paraId="55585DF0" w14:textId="77777777" w:rsidR="00693B07" w:rsidRDefault="00693B07" w:rsidP="003D6007">
                  <w:pPr>
                    <w:pStyle w:val="ConsPlusNormal"/>
                    <w:spacing w:after="1" w:line="200" w:lineRule="atLeast"/>
                    <w:rPr>
                      <w:sz w:val="20"/>
                    </w:rPr>
                  </w:pPr>
                </w:p>
                <w:p w14:paraId="5E88FCD0" w14:textId="77777777" w:rsidR="00693B07" w:rsidRDefault="00693B07" w:rsidP="003D6007">
                  <w:pPr>
                    <w:pStyle w:val="ConsPlusNormal"/>
                    <w:spacing w:after="1" w:line="200" w:lineRule="atLeast"/>
                    <w:rPr>
                      <w:sz w:val="20"/>
                    </w:rPr>
                  </w:pPr>
                </w:p>
                <w:p w14:paraId="0A43FC12" w14:textId="3A18A544" w:rsidR="00693B07" w:rsidRPr="00C45999" w:rsidRDefault="00693B07" w:rsidP="003D6007">
                  <w:pPr>
                    <w:pStyle w:val="ConsPlusNormal"/>
                    <w:spacing w:after="1" w:line="200" w:lineRule="atLeast"/>
                    <w:rPr>
                      <w:sz w:val="20"/>
                    </w:rPr>
                  </w:pPr>
                </w:p>
              </w:tc>
              <w:tc>
                <w:tcPr>
                  <w:tcW w:w="1672" w:type="dxa"/>
                </w:tcPr>
                <w:p w14:paraId="6D29F649" w14:textId="77777777" w:rsidR="00AB0D92" w:rsidRPr="00C45999" w:rsidRDefault="00AB0D92" w:rsidP="003D6007">
                  <w:pPr>
                    <w:pStyle w:val="ConsPlusNormal"/>
                    <w:spacing w:after="1" w:line="200" w:lineRule="atLeast"/>
                    <w:jc w:val="center"/>
                    <w:rPr>
                      <w:sz w:val="20"/>
                    </w:rPr>
                  </w:pPr>
                  <w:r w:rsidRPr="00C45999">
                    <w:rPr>
                      <w:sz w:val="20"/>
                    </w:rPr>
                    <w:lastRenderedPageBreak/>
                    <w:t>2.5.2</w:t>
                  </w:r>
                </w:p>
              </w:tc>
            </w:tr>
            <w:tr w:rsidR="00AB0D92" w:rsidRPr="00C45999" w14:paraId="4DFB9278" w14:textId="77777777" w:rsidTr="003230ED">
              <w:tc>
                <w:tcPr>
                  <w:tcW w:w="567" w:type="dxa"/>
                </w:tcPr>
                <w:p w14:paraId="361A19DC" w14:textId="77777777" w:rsidR="00AB0D92" w:rsidRPr="00C45999" w:rsidRDefault="00AB0D92" w:rsidP="003D6007">
                  <w:pPr>
                    <w:pStyle w:val="ConsPlusNormal"/>
                    <w:spacing w:after="1" w:line="200" w:lineRule="atLeast"/>
                    <w:rPr>
                      <w:sz w:val="20"/>
                    </w:rPr>
                  </w:pPr>
                  <w:r w:rsidRPr="00C45999">
                    <w:rPr>
                      <w:sz w:val="20"/>
                    </w:rPr>
                    <w:lastRenderedPageBreak/>
                    <w:t>1.1.4</w:t>
                  </w:r>
                </w:p>
              </w:tc>
              <w:tc>
                <w:tcPr>
                  <w:tcW w:w="5159" w:type="dxa"/>
                </w:tcPr>
                <w:p w14:paraId="6779B426" w14:textId="77777777" w:rsidR="00AB0D92" w:rsidRDefault="00AB0D92" w:rsidP="003D6007">
                  <w:pPr>
                    <w:pStyle w:val="ConsPlusNormal"/>
                    <w:spacing w:after="1" w:line="200" w:lineRule="atLeast"/>
                    <w:rPr>
                      <w:sz w:val="20"/>
                    </w:rPr>
                  </w:pPr>
                  <w:r w:rsidRPr="00C45999">
                    <w:rPr>
                      <w:sz w:val="20"/>
                    </w:rPr>
                    <w:t>средства на депозитных счетах в центральном банке иностранного государства, на территории которого расположен филиал банка, с оставшимся сроком до погашения более одного календарного дня, если банку (филиалу банка) предоставлено право обращаться в соответствующий центральный банк иностранного государства с требованием о досрочном возврате депозита при условии, что возврат депозита осуществляется не позднее следующего календарного дня с даты расчета ПКЛ, требования к центральному банку иностранного государства, на территории которого расположен филиал банка, со сроком исполнения не позднее чем на следующий календарный день по получению начисленных (накопленных) процентов по указанным счетам</w:t>
                  </w:r>
                </w:p>
                <w:p w14:paraId="225ED12F" w14:textId="4857B2F8" w:rsidR="00693B07" w:rsidRPr="00C45999" w:rsidRDefault="00693B07" w:rsidP="003D6007">
                  <w:pPr>
                    <w:pStyle w:val="ConsPlusNormal"/>
                    <w:spacing w:after="1" w:line="200" w:lineRule="atLeast"/>
                    <w:rPr>
                      <w:sz w:val="20"/>
                    </w:rPr>
                  </w:pPr>
                </w:p>
              </w:tc>
              <w:tc>
                <w:tcPr>
                  <w:tcW w:w="1672" w:type="dxa"/>
                </w:tcPr>
                <w:p w14:paraId="2A8BBDC2" w14:textId="77777777" w:rsidR="00AB0D92" w:rsidRPr="00C45999" w:rsidRDefault="00AB0D92" w:rsidP="003D6007">
                  <w:pPr>
                    <w:pStyle w:val="ConsPlusNormal"/>
                    <w:spacing w:after="1" w:line="200" w:lineRule="atLeast"/>
                    <w:jc w:val="center"/>
                    <w:rPr>
                      <w:sz w:val="20"/>
                    </w:rPr>
                  </w:pPr>
                  <w:r w:rsidRPr="00C45999">
                    <w:rPr>
                      <w:sz w:val="20"/>
                    </w:rPr>
                    <w:t>2.5.2</w:t>
                  </w:r>
                </w:p>
              </w:tc>
            </w:tr>
            <w:tr w:rsidR="00AB0D92" w:rsidRPr="00C45999" w14:paraId="21CEC536" w14:textId="77777777" w:rsidTr="003230ED">
              <w:tc>
                <w:tcPr>
                  <w:tcW w:w="567" w:type="dxa"/>
                </w:tcPr>
                <w:p w14:paraId="1C72F5A2"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1.1.5</w:t>
                  </w:r>
                </w:p>
              </w:tc>
              <w:tc>
                <w:tcPr>
                  <w:tcW w:w="5159" w:type="dxa"/>
                </w:tcPr>
                <w:p w14:paraId="1AECE574" w14:textId="77777777" w:rsidR="00AB0D92" w:rsidRDefault="00AB0D92" w:rsidP="003D6007">
                  <w:pPr>
                    <w:spacing w:after="1" w:line="200" w:lineRule="atLeast"/>
                    <w:rPr>
                      <w:rFonts w:ascii="Arial" w:hAnsi="Arial" w:cs="Arial"/>
                      <w:sz w:val="20"/>
                      <w:szCs w:val="20"/>
                    </w:rPr>
                  </w:pPr>
                  <w:r w:rsidRPr="00C45999">
                    <w:rPr>
                      <w:rFonts w:ascii="Arial" w:hAnsi="Arial" w:cs="Arial"/>
                      <w:sz w:val="20"/>
                      <w:szCs w:val="20"/>
                    </w:rPr>
                    <w:t>долговые ценные бумаги, выпущенные правительствами</w:t>
                  </w:r>
                  <w:r w:rsidRPr="00C45999">
                    <w:rPr>
                      <w:rFonts w:ascii="Arial" w:hAnsi="Arial" w:cs="Arial"/>
                      <w:strike/>
                      <w:color w:val="FF0000"/>
                      <w:sz w:val="20"/>
                      <w:szCs w:val="20"/>
                    </w:rPr>
                    <w:t>,</w:t>
                  </w:r>
                  <w:r w:rsidRPr="00C45999">
                    <w:rPr>
                      <w:rFonts w:ascii="Arial" w:hAnsi="Arial" w:cs="Arial"/>
                      <w:sz w:val="20"/>
                      <w:szCs w:val="20"/>
                    </w:rPr>
                    <w:t xml:space="preserve"> центральными банками стран, имеющих </w:t>
                  </w:r>
                  <w:r w:rsidRPr="00C45999">
                    <w:rPr>
                      <w:rFonts w:ascii="Arial" w:hAnsi="Arial" w:cs="Arial"/>
                      <w:strike/>
                      <w:color w:val="FF0000"/>
                      <w:sz w:val="20"/>
                      <w:szCs w:val="20"/>
                    </w:rPr>
                    <w:t>страновую оценку "0" или "1", а также стран с высоким уровнем доходов, являющихся членами ОЭСР и (или) Еврозоны</w:t>
                  </w:r>
                  <w:r w:rsidRPr="00C45999">
                    <w:rPr>
                      <w:rFonts w:ascii="Arial" w:hAnsi="Arial" w:cs="Arial"/>
                      <w:sz w:val="20"/>
                      <w:szCs w:val="20"/>
                    </w:rPr>
                    <w:t xml:space="preserve">, международными финансовыми организациями и международными банками развития, </w:t>
                  </w:r>
                  <w:r w:rsidRPr="00C45999">
                    <w:rPr>
                      <w:rFonts w:ascii="Arial" w:hAnsi="Arial" w:cs="Arial"/>
                      <w:strike/>
                      <w:color w:val="FF0000"/>
                      <w:sz w:val="20"/>
                      <w:szCs w:val="20"/>
                    </w:rPr>
                    <w:t>требования к которым отнесены в I группу активов,</w:t>
                  </w:r>
                  <w:r w:rsidRPr="00C45999">
                    <w:rPr>
                      <w:rFonts w:ascii="Arial" w:hAnsi="Arial" w:cs="Arial"/>
                      <w:sz w:val="20"/>
                      <w:szCs w:val="20"/>
                    </w:rPr>
                    <w:t xml:space="preserve"> или полностью обеспеченные гарантиями </w:t>
                  </w:r>
                  <w:r w:rsidRPr="00C45999">
                    <w:rPr>
                      <w:rFonts w:ascii="Arial" w:hAnsi="Arial" w:cs="Arial"/>
                      <w:strike/>
                      <w:color w:val="FF0000"/>
                      <w:sz w:val="20"/>
                      <w:szCs w:val="20"/>
                    </w:rPr>
                    <w:t>(банковскими гарантиями)</w:t>
                  </w:r>
                  <w:r w:rsidRPr="00C45999">
                    <w:rPr>
                      <w:rFonts w:ascii="Arial" w:hAnsi="Arial" w:cs="Arial"/>
                      <w:sz w:val="20"/>
                      <w:szCs w:val="20"/>
                    </w:rPr>
                    <w:t xml:space="preserve"> указанных эмитентов</w:t>
                  </w:r>
                </w:p>
                <w:p w14:paraId="532C4B72" w14:textId="77777777" w:rsidR="00693B07" w:rsidRDefault="00693B07" w:rsidP="003D6007">
                  <w:pPr>
                    <w:spacing w:after="1" w:line="200" w:lineRule="atLeast"/>
                    <w:rPr>
                      <w:rFonts w:ascii="Arial" w:hAnsi="Arial" w:cs="Arial"/>
                      <w:sz w:val="20"/>
                      <w:szCs w:val="20"/>
                    </w:rPr>
                  </w:pPr>
                </w:p>
                <w:p w14:paraId="5CEC8167" w14:textId="77777777" w:rsidR="00693B07" w:rsidRDefault="00693B07" w:rsidP="003D6007">
                  <w:pPr>
                    <w:spacing w:after="1" w:line="200" w:lineRule="atLeast"/>
                    <w:rPr>
                      <w:rFonts w:ascii="Arial" w:hAnsi="Arial" w:cs="Arial"/>
                      <w:sz w:val="20"/>
                      <w:szCs w:val="20"/>
                    </w:rPr>
                  </w:pPr>
                </w:p>
                <w:p w14:paraId="7B8850F3" w14:textId="77777777" w:rsidR="00693B07" w:rsidRDefault="00693B07" w:rsidP="003D6007">
                  <w:pPr>
                    <w:spacing w:after="1" w:line="200" w:lineRule="atLeast"/>
                    <w:rPr>
                      <w:rFonts w:ascii="Arial" w:hAnsi="Arial" w:cs="Arial"/>
                      <w:sz w:val="20"/>
                      <w:szCs w:val="20"/>
                    </w:rPr>
                  </w:pPr>
                </w:p>
                <w:p w14:paraId="22391A31" w14:textId="77777777" w:rsidR="00693B07" w:rsidRDefault="00693B07" w:rsidP="003D6007">
                  <w:pPr>
                    <w:spacing w:after="1" w:line="200" w:lineRule="atLeast"/>
                    <w:rPr>
                      <w:rFonts w:ascii="Arial" w:hAnsi="Arial" w:cs="Arial"/>
                      <w:sz w:val="20"/>
                      <w:szCs w:val="20"/>
                    </w:rPr>
                  </w:pPr>
                </w:p>
                <w:p w14:paraId="5B9255BA" w14:textId="77777777" w:rsidR="00693B07" w:rsidRDefault="00693B07" w:rsidP="003D6007">
                  <w:pPr>
                    <w:spacing w:after="1" w:line="200" w:lineRule="atLeast"/>
                    <w:rPr>
                      <w:rFonts w:ascii="Arial" w:hAnsi="Arial" w:cs="Arial"/>
                      <w:sz w:val="20"/>
                      <w:szCs w:val="20"/>
                    </w:rPr>
                  </w:pPr>
                </w:p>
                <w:p w14:paraId="5EE0D5DB" w14:textId="77777777" w:rsidR="00693B07" w:rsidRDefault="00693B07" w:rsidP="003D6007">
                  <w:pPr>
                    <w:spacing w:after="1" w:line="200" w:lineRule="atLeast"/>
                    <w:rPr>
                      <w:rFonts w:ascii="Arial" w:hAnsi="Arial" w:cs="Arial"/>
                      <w:sz w:val="20"/>
                      <w:szCs w:val="20"/>
                    </w:rPr>
                  </w:pPr>
                </w:p>
                <w:p w14:paraId="2CFC6744" w14:textId="77777777" w:rsidR="00693B07" w:rsidRDefault="00693B07" w:rsidP="003D6007">
                  <w:pPr>
                    <w:spacing w:after="1" w:line="200" w:lineRule="atLeast"/>
                    <w:rPr>
                      <w:rFonts w:ascii="Arial" w:hAnsi="Arial" w:cs="Arial"/>
                      <w:sz w:val="20"/>
                      <w:szCs w:val="20"/>
                    </w:rPr>
                  </w:pPr>
                </w:p>
                <w:p w14:paraId="5EB603E0" w14:textId="77777777" w:rsidR="00693B07" w:rsidRDefault="00693B07" w:rsidP="003D6007">
                  <w:pPr>
                    <w:spacing w:after="1" w:line="200" w:lineRule="atLeast"/>
                    <w:rPr>
                      <w:rFonts w:ascii="Arial" w:hAnsi="Arial" w:cs="Arial"/>
                      <w:sz w:val="20"/>
                      <w:szCs w:val="20"/>
                    </w:rPr>
                  </w:pPr>
                </w:p>
                <w:p w14:paraId="5DC1924D" w14:textId="77777777" w:rsidR="00693B07" w:rsidRDefault="00693B07" w:rsidP="003D6007">
                  <w:pPr>
                    <w:spacing w:after="1" w:line="200" w:lineRule="atLeast"/>
                    <w:rPr>
                      <w:rFonts w:ascii="Arial" w:hAnsi="Arial" w:cs="Arial"/>
                      <w:sz w:val="20"/>
                      <w:szCs w:val="20"/>
                    </w:rPr>
                  </w:pPr>
                </w:p>
                <w:p w14:paraId="0590D576" w14:textId="77777777" w:rsidR="00693B07" w:rsidRDefault="00693B07" w:rsidP="003D6007">
                  <w:pPr>
                    <w:spacing w:after="1" w:line="200" w:lineRule="atLeast"/>
                    <w:rPr>
                      <w:rFonts w:ascii="Arial" w:hAnsi="Arial" w:cs="Arial"/>
                      <w:sz w:val="20"/>
                      <w:szCs w:val="20"/>
                    </w:rPr>
                  </w:pPr>
                </w:p>
                <w:p w14:paraId="30A1C1E1" w14:textId="77777777" w:rsidR="00693B07" w:rsidRDefault="00693B07" w:rsidP="003D6007">
                  <w:pPr>
                    <w:spacing w:after="1" w:line="200" w:lineRule="atLeast"/>
                    <w:rPr>
                      <w:rFonts w:ascii="Arial" w:hAnsi="Arial" w:cs="Arial"/>
                      <w:sz w:val="20"/>
                      <w:szCs w:val="20"/>
                    </w:rPr>
                  </w:pPr>
                </w:p>
                <w:p w14:paraId="7E89F001" w14:textId="77777777" w:rsidR="00693B07" w:rsidRDefault="00693B07" w:rsidP="003D6007">
                  <w:pPr>
                    <w:spacing w:after="1" w:line="200" w:lineRule="atLeast"/>
                    <w:rPr>
                      <w:rFonts w:ascii="Arial" w:hAnsi="Arial" w:cs="Arial"/>
                      <w:sz w:val="20"/>
                      <w:szCs w:val="20"/>
                    </w:rPr>
                  </w:pPr>
                </w:p>
                <w:p w14:paraId="014606B8" w14:textId="4897B1B9" w:rsidR="00693B07" w:rsidRPr="00C45999" w:rsidRDefault="00693B07" w:rsidP="003D6007">
                  <w:pPr>
                    <w:spacing w:after="1" w:line="200" w:lineRule="atLeast"/>
                    <w:rPr>
                      <w:rFonts w:ascii="Arial" w:hAnsi="Arial" w:cs="Arial"/>
                      <w:sz w:val="20"/>
                      <w:szCs w:val="20"/>
                    </w:rPr>
                  </w:pPr>
                </w:p>
              </w:tc>
              <w:tc>
                <w:tcPr>
                  <w:tcW w:w="1672" w:type="dxa"/>
                </w:tcPr>
                <w:p w14:paraId="767C8387"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lastRenderedPageBreak/>
                    <w:t>2.5.3</w:t>
                  </w:r>
                </w:p>
              </w:tc>
            </w:tr>
            <w:tr w:rsidR="00AB0D92" w:rsidRPr="00C45999" w14:paraId="3E077A5B" w14:textId="77777777" w:rsidTr="003230ED">
              <w:tc>
                <w:tcPr>
                  <w:tcW w:w="567" w:type="dxa"/>
                </w:tcPr>
                <w:p w14:paraId="14706EAE"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1.1.6</w:t>
                  </w:r>
                </w:p>
              </w:tc>
              <w:tc>
                <w:tcPr>
                  <w:tcW w:w="5159" w:type="dxa"/>
                </w:tcPr>
                <w:p w14:paraId="20086D16" w14:textId="77777777" w:rsidR="00AB0D92" w:rsidRDefault="00AB0D92" w:rsidP="003D6007">
                  <w:pPr>
                    <w:spacing w:after="1" w:line="200" w:lineRule="atLeast"/>
                    <w:rPr>
                      <w:rFonts w:ascii="Arial" w:hAnsi="Arial" w:cs="Arial"/>
                      <w:sz w:val="20"/>
                      <w:szCs w:val="20"/>
                    </w:rPr>
                  </w:pPr>
                  <w:r w:rsidRPr="00C45999">
                    <w:rPr>
                      <w:rFonts w:ascii="Arial" w:hAnsi="Arial" w:cs="Arial"/>
                      <w:sz w:val="20"/>
                      <w:szCs w:val="20"/>
                    </w:rPr>
                    <w:t xml:space="preserve">долговые ценные бумаги, выпущенные организациями, которым в соответствии с законодательством стран, имеющих </w:t>
                  </w:r>
                  <w:r w:rsidRPr="00C45999">
                    <w:rPr>
                      <w:rFonts w:ascii="Arial" w:hAnsi="Arial" w:cs="Arial"/>
                      <w:strike/>
                      <w:color w:val="FF0000"/>
                      <w:sz w:val="20"/>
                      <w:szCs w:val="20"/>
                    </w:rPr>
                    <w:t>страновую оценку "0" или "1", а также стран с высоким уровнем доходов, являющихся членами ОЭСР и (или) Еврозоны</w:t>
                  </w:r>
                  <w:r w:rsidRPr="00C45999">
                    <w:rPr>
                      <w:rFonts w:ascii="Arial" w:hAnsi="Arial" w:cs="Arial"/>
                      <w:sz w:val="20"/>
                      <w:szCs w:val="20"/>
                    </w:rPr>
                    <w:t>, предоставлено право осуществлять заимствования от имени государства, или полностью обеспеченные гарантиями указанных эмитентов</w:t>
                  </w:r>
                </w:p>
                <w:p w14:paraId="01A2A7FC" w14:textId="77777777" w:rsidR="00693B07" w:rsidRDefault="00693B07" w:rsidP="003D6007">
                  <w:pPr>
                    <w:spacing w:after="1" w:line="200" w:lineRule="atLeast"/>
                    <w:rPr>
                      <w:rFonts w:ascii="Arial" w:hAnsi="Arial" w:cs="Arial"/>
                      <w:sz w:val="20"/>
                      <w:szCs w:val="20"/>
                    </w:rPr>
                  </w:pPr>
                </w:p>
                <w:p w14:paraId="7277418E" w14:textId="77777777" w:rsidR="00693B07" w:rsidRDefault="00693B07" w:rsidP="003D6007">
                  <w:pPr>
                    <w:spacing w:after="1" w:line="200" w:lineRule="atLeast"/>
                    <w:rPr>
                      <w:rFonts w:ascii="Arial" w:hAnsi="Arial" w:cs="Arial"/>
                      <w:sz w:val="20"/>
                      <w:szCs w:val="20"/>
                    </w:rPr>
                  </w:pPr>
                </w:p>
                <w:p w14:paraId="755ADB7A" w14:textId="77777777" w:rsidR="00693B07" w:rsidRDefault="00693B07" w:rsidP="003D6007">
                  <w:pPr>
                    <w:spacing w:after="1" w:line="200" w:lineRule="atLeast"/>
                    <w:rPr>
                      <w:rFonts w:ascii="Arial" w:hAnsi="Arial" w:cs="Arial"/>
                      <w:sz w:val="20"/>
                      <w:szCs w:val="20"/>
                    </w:rPr>
                  </w:pPr>
                </w:p>
                <w:p w14:paraId="3513B9F2" w14:textId="77777777" w:rsidR="00693B07" w:rsidRDefault="00693B07" w:rsidP="003D6007">
                  <w:pPr>
                    <w:spacing w:after="1" w:line="200" w:lineRule="atLeast"/>
                    <w:rPr>
                      <w:rFonts w:ascii="Arial" w:hAnsi="Arial" w:cs="Arial"/>
                      <w:sz w:val="20"/>
                      <w:szCs w:val="20"/>
                    </w:rPr>
                  </w:pPr>
                </w:p>
                <w:p w14:paraId="0763BEAE" w14:textId="77777777" w:rsidR="00693B07" w:rsidRDefault="00693B07" w:rsidP="003D6007">
                  <w:pPr>
                    <w:spacing w:after="1" w:line="200" w:lineRule="atLeast"/>
                    <w:rPr>
                      <w:rFonts w:ascii="Arial" w:hAnsi="Arial" w:cs="Arial"/>
                      <w:sz w:val="20"/>
                      <w:szCs w:val="20"/>
                    </w:rPr>
                  </w:pPr>
                </w:p>
                <w:p w14:paraId="6C3A2D7A" w14:textId="77777777" w:rsidR="00693B07" w:rsidRDefault="00693B07" w:rsidP="003D6007">
                  <w:pPr>
                    <w:spacing w:after="1" w:line="200" w:lineRule="atLeast"/>
                    <w:rPr>
                      <w:rFonts w:ascii="Arial" w:hAnsi="Arial" w:cs="Arial"/>
                      <w:sz w:val="20"/>
                      <w:szCs w:val="20"/>
                    </w:rPr>
                  </w:pPr>
                </w:p>
                <w:p w14:paraId="3852B652" w14:textId="1896CCC4" w:rsidR="00693B07" w:rsidRPr="00C45999" w:rsidRDefault="00693B07" w:rsidP="003D6007">
                  <w:pPr>
                    <w:spacing w:after="1" w:line="200" w:lineRule="atLeast"/>
                    <w:rPr>
                      <w:rFonts w:ascii="Arial" w:hAnsi="Arial" w:cs="Arial"/>
                      <w:sz w:val="20"/>
                      <w:szCs w:val="20"/>
                    </w:rPr>
                  </w:pPr>
                </w:p>
              </w:tc>
              <w:tc>
                <w:tcPr>
                  <w:tcW w:w="1672" w:type="dxa"/>
                </w:tcPr>
                <w:p w14:paraId="5829289A"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2.5.3</w:t>
                  </w:r>
                </w:p>
              </w:tc>
            </w:tr>
            <w:tr w:rsidR="00AB0D92" w:rsidRPr="00C45999" w14:paraId="43CDA1A5" w14:textId="77777777" w:rsidTr="003230ED">
              <w:tc>
                <w:tcPr>
                  <w:tcW w:w="567" w:type="dxa"/>
                </w:tcPr>
                <w:p w14:paraId="2411D693" w14:textId="77777777" w:rsidR="00AB0D92" w:rsidRPr="00C45999" w:rsidRDefault="00AB0D92" w:rsidP="003D6007">
                  <w:pPr>
                    <w:pStyle w:val="ConsPlusNormal"/>
                    <w:spacing w:after="1" w:line="200" w:lineRule="atLeast"/>
                    <w:rPr>
                      <w:sz w:val="20"/>
                    </w:rPr>
                  </w:pPr>
                  <w:r w:rsidRPr="00C45999">
                    <w:rPr>
                      <w:sz w:val="20"/>
                    </w:rPr>
                    <w:t>1.1.7</w:t>
                  </w:r>
                </w:p>
              </w:tc>
              <w:tc>
                <w:tcPr>
                  <w:tcW w:w="5159" w:type="dxa"/>
                </w:tcPr>
                <w:p w14:paraId="5B617D99" w14:textId="77777777" w:rsidR="00AB0D92" w:rsidRPr="00C45999" w:rsidRDefault="00AB0D92" w:rsidP="003D6007">
                  <w:pPr>
                    <w:pStyle w:val="ConsPlusNormal"/>
                    <w:spacing w:after="1" w:line="200" w:lineRule="atLeast"/>
                    <w:rPr>
                      <w:sz w:val="20"/>
                    </w:rPr>
                  </w:pPr>
                  <w:r w:rsidRPr="00C45999">
                    <w:rPr>
                      <w:sz w:val="20"/>
                    </w:rPr>
                    <w:t>долговые ценные бумаги, номинированные в рублях, выпущенные Правительством Российской Федерации или Банком России</w:t>
                  </w:r>
                </w:p>
              </w:tc>
              <w:tc>
                <w:tcPr>
                  <w:tcW w:w="1672" w:type="dxa"/>
                </w:tcPr>
                <w:p w14:paraId="461C3943" w14:textId="77777777" w:rsidR="00AB0D92" w:rsidRPr="00C45999" w:rsidRDefault="00AB0D92" w:rsidP="003D6007">
                  <w:pPr>
                    <w:pStyle w:val="ConsPlusNormal"/>
                    <w:spacing w:after="1" w:line="200" w:lineRule="atLeast"/>
                    <w:jc w:val="center"/>
                    <w:rPr>
                      <w:sz w:val="20"/>
                    </w:rPr>
                  </w:pPr>
                  <w:r w:rsidRPr="00C45999">
                    <w:rPr>
                      <w:sz w:val="20"/>
                    </w:rPr>
                    <w:t>2.5.3</w:t>
                  </w:r>
                </w:p>
              </w:tc>
            </w:tr>
            <w:tr w:rsidR="00AB0D92" w:rsidRPr="00C45999" w14:paraId="2D8EEFF3" w14:textId="77777777" w:rsidTr="003230ED">
              <w:tc>
                <w:tcPr>
                  <w:tcW w:w="567" w:type="dxa"/>
                </w:tcPr>
                <w:p w14:paraId="42BF1CC5" w14:textId="77777777" w:rsidR="00AB0D92" w:rsidRPr="00C45999" w:rsidRDefault="00AB0D92" w:rsidP="003D6007">
                  <w:pPr>
                    <w:pStyle w:val="ConsPlusNormal"/>
                    <w:spacing w:after="1" w:line="200" w:lineRule="atLeast"/>
                    <w:rPr>
                      <w:sz w:val="20"/>
                    </w:rPr>
                  </w:pPr>
                  <w:r w:rsidRPr="00C45999">
                    <w:rPr>
                      <w:sz w:val="20"/>
                    </w:rPr>
                    <w:t>1.1.8</w:t>
                  </w:r>
                </w:p>
              </w:tc>
              <w:tc>
                <w:tcPr>
                  <w:tcW w:w="5159" w:type="dxa"/>
                </w:tcPr>
                <w:p w14:paraId="19650B65" w14:textId="77777777" w:rsidR="00AB0D92" w:rsidRDefault="00AB0D92" w:rsidP="003D6007">
                  <w:pPr>
                    <w:pStyle w:val="ConsPlusNormal"/>
                    <w:spacing w:after="1" w:line="200" w:lineRule="atLeast"/>
                    <w:rPr>
                      <w:sz w:val="20"/>
                    </w:rPr>
                  </w:pPr>
                  <w:r w:rsidRPr="00C45999">
                    <w:rPr>
                      <w:sz w:val="20"/>
                    </w:rPr>
                    <w:t>долговые ценные бумаги, номинированные в иностранной валюте, выпущенные Правительством Российской Федерации или Банком России</w:t>
                  </w:r>
                </w:p>
                <w:p w14:paraId="38BF85A3" w14:textId="0EEF9CF5" w:rsidR="00693B07" w:rsidRPr="00C45999" w:rsidRDefault="00693B07" w:rsidP="003D6007">
                  <w:pPr>
                    <w:pStyle w:val="ConsPlusNormal"/>
                    <w:spacing w:after="1" w:line="200" w:lineRule="atLeast"/>
                    <w:rPr>
                      <w:sz w:val="20"/>
                    </w:rPr>
                  </w:pPr>
                </w:p>
              </w:tc>
              <w:tc>
                <w:tcPr>
                  <w:tcW w:w="1672" w:type="dxa"/>
                </w:tcPr>
                <w:p w14:paraId="2676906A" w14:textId="77777777" w:rsidR="00AB0D92" w:rsidRPr="00C45999" w:rsidRDefault="00AB0D92" w:rsidP="003D6007">
                  <w:pPr>
                    <w:pStyle w:val="ConsPlusNormal"/>
                    <w:spacing w:after="1" w:line="200" w:lineRule="atLeast"/>
                    <w:jc w:val="center"/>
                    <w:rPr>
                      <w:sz w:val="20"/>
                    </w:rPr>
                  </w:pPr>
                  <w:r w:rsidRPr="00C45999">
                    <w:rPr>
                      <w:sz w:val="20"/>
                    </w:rPr>
                    <w:t>2.5.3</w:t>
                  </w:r>
                </w:p>
              </w:tc>
            </w:tr>
            <w:tr w:rsidR="00AB0D92" w:rsidRPr="00C45999" w14:paraId="52916B6E" w14:textId="77777777" w:rsidTr="003230ED">
              <w:tc>
                <w:tcPr>
                  <w:tcW w:w="567" w:type="dxa"/>
                </w:tcPr>
                <w:p w14:paraId="0A89E733"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1.1.9</w:t>
                  </w:r>
                </w:p>
              </w:tc>
              <w:tc>
                <w:tcPr>
                  <w:tcW w:w="5159" w:type="dxa"/>
                </w:tcPr>
                <w:p w14:paraId="677750DD"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долговые ценные бумаги, выпущенные правительствами</w:t>
                  </w:r>
                  <w:r w:rsidRPr="00C45999">
                    <w:rPr>
                      <w:rFonts w:ascii="Arial" w:hAnsi="Arial" w:cs="Arial"/>
                      <w:strike/>
                      <w:color w:val="FF0000"/>
                      <w:sz w:val="20"/>
                      <w:szCs w:val="20"/>
                    </w:rPr>
                    <w:t>,</w:t>
                  </w:r>
                  <w:r w:rsidRPr="00C45999">
                    <w:rPr>
                      <w:rFonts w:ascii="Arial" w:hAnsi="Arial" w:cs="Arial"/>
                      <w:sz w:val="20"/>
                      <w:szCs w:val="20"/>
                    </w:rPr>
                    <w:t xml:space="preserve"> центральными банками стран, не </w:t>
                  </w:r>
                  <w:r w:rsidRPr="00C45999">
                    <w:rPr>
                      <w:rFonts w:ascii="Arial" w:hAnsi="Arial" w:cs="Arial"/>
                      <w:strike/>
                      <w:color w:val="FF0000"/>
                      <w:sz w:val="20"/>
                      <w:szCs w:val="20"/>
                    </w:rPr>
                    <w:t>имеющих страновую оценку "0" или "1", а также не являющихся странами с высоким уровнем доходов, являющимися членами ОЭСР и (или) Еврозоны</w:t>
                  </w:r>
                  <w:r w:rsidRPr="00C45999">
                    <w:rPr>
                      <w:rFonts w:ascii="Arial" w:hAnsi="Arial" w:cs="Arial"/>
                      <w:sz w:val="20"/>
                      <w:szCs w:val="20"/>
                    </w:rPr>
                    <w:t>, номинированные в валюте страны-эмитента</w:t>
                  </w:r>
                </w:p>
              </w:tc>
              <w:tc>
                <w:tcPr>
                  <w:tcW w:w="1672" w:type="dxa"/>
                </w:tcPr>
                <w:p w14:paraId="6766171C"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2.5.3</w:t>
                  </w:r>
                </w:p>
              </w:tc>
            </w:tr>
            <w:tr w:rsidR="00AB0D92" w:rsidRPr="00C45999" w14:paraId="3A6D3FEB" w14:textId="77777777" w:rsidTr="009A51A3">
              <w:tc>
                <w:tcPr>
                  <w:tcW w:w="567" w:type="dxa"/>
                </w:tcPr>
                <w:p w14:paraId="2FD34822"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1.2</w:t>
                  </w:r>
                </w:p>
              </w:tc>
              <w:tc>
                <w:tcPr>
                  <w:tcW w:w="5159" w:type="dxa"/>
                  <w:vAlign w:val="center"/>
                </w:tcPr>
                <w:p w14:paraId="57830CC7" w14:textId="77777777" w:rsidR="00AB0D92" w:rsidRPr="00C45999" w:rsidRDefault="00AB0D92" w:rsidP="009A51A3">
                  <w:pPr>
                    <w:spacing w:after="1" w:line="200" w:lineRule="atLeast"/>
                    <w:rPr>
                      <w:rFonts w:ascii="Arial" w:hAnsi="Arial" w:cs="Arial"/>
                      <w:sz w:val="20"/>
                      <w:szCs w:val="20"/>
                    </w:rPr>
                  </w:pPr>
                  <w:r w:rsidRPr="00C45999">
                    <w:rPr>
                      <w:rFonts w:ascii="Arial" w:hAnsi="Arial" w:cs="Arial"/>
                      <w:sz w:val="20"/>
                      <w:szCs w:val="20"/>
                    </w:rPr>
                    <w:t>ВЛА-2А, итого, в том числе:</w:t>
                  </w:r>
                </w:p>
              </w:tc>
              <w:tc>
                <w:tcPr>
                  <w:tcW w:w="1672" w:type="dxa"/>
                </w:tcPr>
                <w:p w14:paraId="598E129F"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 xml:space="preserve">Сумма строк 1.2.1 - </w:t>
                  </w:r>
                  <w:r w:rsidRPr="00693B07">
                    <w:rPr>
                      <w:rFonts w:ascii="Arial" w:hAnsi="Arial" w:cs="Arial"/>
                      <w:sz w:val="20"/>
                      <w:szCs w:val="20"/>
                    </w:rPr>
                    <w:t>1.2.</w:t>
                  </w:r>
                  <w:r w:rsidRPr="00C45999">
                    <w:rPr>
                      <w:rFonts w:ascii="Arial" w:hAnsi="Arial" w:cs="Arial"/>
                      <w:strike/>
                      <w:color w:val="FF0000"/>
                      <w:sz w:val="20"/>
                      <w:szCs w:val="20"/>
                    </w:rPr>
                    <w:t>4</w:t>
                  </w:r>
                </w:p>
              </w:tc>
            </w:tr>
            <w:tr w:rsidR="00AB0D92" w:rsidRPr="00C45999" w14:paraId="54DB0B62" w14:textId="77777777" w:rsidTr="003230ED">
              <w:tc>
                <w:tcPr>
                  <w:tcW w:w="567" w:type="dxa"/>
                </w:tcPr>
                <w:p w14:paraId="0C39F244"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lastRenderedPageBreak/>
                    <w:t>1.2.1</w:t>
                  </w:r>
                </w:p>
              </w:tc>
              <w:tc>
                <w:tcPr>
                  <w:tcW w:w="5159" w:type="dxa"/>
                </w:tcPr>
                <w:p w14:paraId="57C8CF60" w14:textId="77777777" w:rsidR="00AB0D92" w:rsidRDefault="00AB0D92" w:rsidP="003D6007">
                  <w:pPr>
                    <w:spacing w:after="1" w:line="200" w:lineRule="atLeast"/>
                    <w:rPr>
                      <w:rFonts w:ascii="Arial" w:hAnsi="Arial" w:cs="Arial"/>
                      <w:sz w:val="20"/>
                      <w:szCs w:val="20"/>
                    </w:rPr>
                  </w:pPr>
                  <w:r w:rsidRPr="00C45999">
                    <w:rPr>
                      <w:rFonts w:ascii="Arial" w:hAnsi="Arial" w:cs="Arial"/>
                      <w:sz w:val="20"/>
                      <w:szCs w:val="20"/>
                    </w:rPr>
                    <w:t>долговые ценные бумаги, выпущенные правительствами</w:t>
                  </w:r>
                  <w:r w:rsidRPr="00C45999">
                    <w:rPr>
                      <w:rFonts w:ascii="Arial" w:hAnsi="Arial" w:cs="Arial"/>
                      <w:strike/>
                      <w:color w:val="FF0000"/>
                      <w:sz w:val="20"/>
                      <w:szCs w:val="20"/>
                    </w:rPr>
                    <w:t>,</w:t>
                  </w:r>
                  <w:r w:rsidRPr="00C45999">
                    <w:rPr>
                      <w:rFonts w:ascii="Arial" w:hAnsi="Arial" w:cs="Arial"/>
                      <w:sz w:val="20"/>
                      <w:szCs w:val="20"/>
                    </w:rPr>
                    <w:t xml:space="preserve"> центральными банками стран, имеющих </w:t>
                  </w:r>
                  <w:r w:rsidRPr="00C45999">
                    <w:rPr>
                      <w:rFonts w:ascii="Arial" w:hAnsi="Arial" w:cs="Arial"/>
                      <w:strike/>
                      <w:color w:val="FF0000"/>
                      <w:sz w:val="20"/>
                      <w:szCs w:val="20"/>
                    </w:rPr>
                    <w:t>страновую оценку "2", в части ценных бумаг, не отраженных по строке 1.1.9 настоящей таблицы, и международными банками развития, требования к которым отнесены во II группу активов</w:t>
                  </w:r>
                  <w:r w:rsidRPr="00C45999">
                    <w:rPr>
                      <w:rFonts w:ascii="Arial" w:hAnsi="Arial" w:cs="Arial"/>
                      <w:sz w:val="20"/>
                      <w:szCs w:val="20"/>
                    </w:rPr>
                    <w:t xml:space="preserve">, или полностью обеспеченные гарантиями </w:t>
                  </w:r>
                  <w:r w:rsidRPr="00C45999">
                    <w:rPr>
                      <w:rFonts w:ascii="Arial" w:hAnsi="Arial" w:cs="Arial"/>
                      <w:strike/>
                      <w:color w:val="FF0000"/>
                      <w:sz w:val="20"/>
                      <w:szCs w:val="20"/>
                    </w:rPr>
                    <w:t>(банковскими гарантиями)</w:t>
                  </w:r>
                  <w:r w:rsidRPr="00C45999">
                    <w:rPr>
                      <w:rFonts w:ascii="Arial" w:hAnsi="Arial" w:cs="Arial"/>
                      <w:sz w:val="20"/>
                      <w:szCs w:val="20"/>
                    </w:rPr>
                    <w:t xml:space="preserve"> указанных эмитентов</w:t>
                  </w:r>
                </w:p>
                <w:p w14:paraId="20105306" w14:textId="77777777" w:rsidR="009A51A3" w:rsidRDefault="009A51A3" w:rsidP="003D6007">
                  <w:pPr>
                    <w:spacing w:after="1" w:line="200" w:lineRule="atLeast"/>
                    <w:rPr>
                      <w:rFonts w:ascii="Arial" w:hAnsi="Arial" w:cs="Arial"/>
                      <w:sz w:val="20"/>
                      <w:szCs w:val="20"/>
                    </w:rPr>
                  </w:pPr>
                </w:p>
                <w:p w14:paraId="1AA8616C" w14:textId="77777777" w:rsidR="009A51A3" w:rsidRDefault="009A51A3" w:rsidP="003D6007">
                  <w:pPr>
                    <w:spacing w:after="1" w:line="200" w:lineRule="atLeast"/>
                    <w:rPr>
                      <w:rFonts w:ascii="Arial" w:hAnsi="Arial" w:cs="Arial"/>
                      <w:sz w:val="20"/>
                      <w:szCs w:val="20"/>
                    </w:rPr>
                  </w:pPr>
                </w:p>
                <w:p w14:paraId="5C6AAA9F" w14:textId="77777777" w:rsidR="009A51A3" w:rsidRDefault="009A51A3" w:rsidP="003D6007">
                  <w:pPr>
                    <w:spacing w:after="1" w:line="200" w:lineRule="atLeast"/>
                    <w:rPr>
                      <w:rFonts w:ascii="Arial" w:hAnsi="Arial" w:cs="Arial"/>
                      <w:sz w:val="20"/>
                      <w:szCs w:val="20"/>
                    </w:rPr>
                  </w:pPr>
                </w:p>
                <w:p w14:paraId="119F3381" w14:textId="77777777" w:rsidR="009A51A3" w:rsidRDefault="009A51A3" w:rsidP="003D6007">
                  <w:pPr>
                    <w:spacing w:after="1" w:line="200" w:lineRule="atLeast"/>
                    <w:rPr>
                      <w:rFonts w:ascii="Arial" w:hAnsi="Arial" w:cs="Arial"/>
                      <w:sz w:val="20"/>
                      <w:szCs w:val="20"/>
                    </w:rPr>
                  </w:pPr>
                </w:p>
                <w:p w14:paraId="237BBACF" w14:textId="77777777" w:rsidR="009A51A3" w:rsidRDefault="009A51A3" w:rsidP="003D6007">
                  <w:pPr>
                    <w:spacing w:after="1" w:line="200" w:lineRule="atLeast"/>
                    <w:rPr>
                      <w:rFonts w:ascii="Arial" w:hAnsi="Arial" w:cs="Arial"/>
                      <w:sz w:val="20"/>
                      <w:szCs w:val="20"/>
                    </w:rPr>
                  </w:pPr>
                </w:p>
                <w:p w14:paraId="721A5D27" w14:textId="77777777" w:rsidR="009A51A3" w:rsidRDefault="009A51A3" w:rsidP="003D6007">
                  <w:pPr>
                    <w:spacing w:after="1" w:line="200" w:lineRule="atLeast"/>
                    <w:rPr>
                      <w:rFonts w:ascii="Arial" w:hAnsi="Arial" w:cs="Arial"/>
                      <w:sz w:val="20"/>
                      <w:szCs w:val="20"/>
                    </w:rPr>
                  </w:pPr>
                </w:p>
                <w:p w14:paraId="260FD0A7" w14:textId="5CBA4C9F" w:rsidR="009A51A3" w:rsidRPr="00C45999" w:rsidRDefault="009A51A3" w:rsidP="003D6007">
                  <w:pPr>
                    <w:spacing w:after="1" w:line="200" w:lineRule="atLeast"/>
                    <w:rPr>
                      <w:rFonts w:ascii="Arial" w:hAnsi="Arial" w:cs="Arial"/>
                      <w:sz w:val="20"/>
                      <w:szCs w:val="20"/>
                    </w:rPr>
                  </w:pPr>
                </w:p>
              </w:tc>
              <w:tc>
                <w:tcPr>
                  <w:tcW w:w="1672" w:type="dxa"/>
                </w:tcPr>
                <w:p w14:paraId="47C4681D"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2.6, 2.5.3</w:t>
                  </w:r>
                </w:p>
              </w:tc>
            </w:tr>
            <w:tr w:rsidR="00AB0D92" w:rsidRPr="00C45999" w14:paraId="5E764FD5" w14:textId="77777777" w:rsidTr="003230ED">
              <w:tc>
                <w:tcPr>
                  <w:tcW w:w="567" w:type="dxa"/>
                </w:tcPr>
                <w:p w14:paraId="72508930"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1.2.2</w:t>
                  </w:r>
                </w:p>
              </w:tc>
              <w:tc>
                <w:tcPr>
                  <w:tcW w:w="5159" w:type="dxa"/>
                </w:tcPr>
                <w:p w14:paraId="2E7EFE54" w14:textId="77777777" w:rsidR="00AB0D92" w:rsidRDefault="00AB0D92" w:rsidP="003D6007">
                  <w:pPr>
                    <w:spacing w:after="1" w:line="200" w:lineRule="atLeast"/>
                    <w:rPr>
                      <w:rFonts w:ascii="Arial" w:hAnsi="Arial" w:cs="Arial"/>
                      <w:sz w:val="20"/>
                      <w:szCs w:val="20"/>
                    </w:rPr>
                  </w:pPr>
                  <w:r w:rsidRPr="00C45999">
                    <w:rPr>
                      <w:rFonts w:ascii="Arial" w:hAnsi="Arial" w:cs="Arial"/>
                      <w:sz w:val="20"/>
                      <w:szCs w:val="20"/>
                    </w:rPr>
                    <w:t xml:space="preserve">долговые ценные бумаги, выпущенные организациями, которым в соответствии с законодательством стран, имеющих </w:t>
                  </w:r>
                  <w:r w:rsidRPr="00C45999">
                    <w:rPr>
                      <w:rFonts w:ascii="Arial" w:hAnsi="Arial" w:cs="Arial"/>
                      <w:strike/>
                      <w:color w:val="FF0000"/>
                      <w:sz w:val="20"/>
                      <w:szCs w:val="20"/>
                    </w:rPr>
                    <w:t>страновую оценку "2"</w:t>
                  </w:r>
                  <w:r w:rsidRPr="00C45999">
                    <w:rPr>
                      <w:rFonts w:ascii="Arial" w:hAnsi="Arial" w:cs="Arial"/>
                      <w:sz w:val="20"/>
                      <w:szCs w:val="20"/>
                    </w:rPr>
                    <w:t>, предоставлено право осуществлять заимствования от имени государства, или полностью обеспеченные гарантиями указанных эмитентов</w:t>
                  </w:r>
                </w:p>
                <w:p w14:paraId="7BEC387E" w14:textId="77777777" w:rsidR="009A51A3" w:rsidRDefault="009A51A3" w:rsidP="003D6007">
                  <w:pPr>
                    <w:spacing w:after="1" w:line="200" w:lineRule="atLeast"/>
                    <w:rPr>
                      <w:rFonts w:ascii="Arial" w:hAnsi="Arial" w:cs="Arial"/>
                      <w:sz w:val="20"/>
                      <w:szCs w:val="20"/>
                    </w:rPr>
                  </w:pPr>
                </w:p>
                <w:p w14:paraId="2748683F" w14:textId="77777777" w:rsidR="009A51A3" w:rsidRDefault="009A51A3" w:rsidP="003D6007">
                  <w:pPr>
                    <w:spacing w:after="1" w:line="200" w:lineRule="atLeast"/>
                    <w:rPr>
                      <w:rFonts w:ascii="Arial" w:hAnsi="Arial" w:cs="Arial"/>
                      <w:sz w:val="20"/>
                      <w:szCs w:val="20"/>
                    </w:rPr>
                  </w:pPr>
                </w:p>
                <w:p w14:paraId="23AEB476" w14:textId="77777777" w:rsidR="009A51A3" w:rsidRDefault="009A51A3" w:rsidP="003D6007">
                  <w:pPr>
                    <w:spacing w:after="1" w:line="200" w:lineRule="atLeast"/>
                    <w:rPr>
                      <w:rFonts w:ascii="Arial" w:hAnsi="Arial" w:cs="Arial"/>
                      <w:sz w:val="20"/>
                      <w:szCs w:val="20"/>
                    </w:rPr>
                  </w:pPr>
                </w:p>
                <w:p w14:paraId="481FD1B1" w14:textId="77777777" w:rsidR="009A51A3" w:rsidRDefault="009A51A3" w:rsidP="003D6007">
                  <w:pPr>
                    <w:spacing w:after="1" w:line="200" w:lineRule="atLeast"/>
                    <w:rPr>
                      <w:rFonts w:ascii="Arial" w:hAnsi="Arial" w:cs="Arial"/>
                      <w:sz w:val="20"/>
                      <w:szCs w:val="20"/>
                    </w:rPr>
                  </w:pPr>
                </w:p>
                <w:p w14:paraId="60F8FAD4" w14:textId="77777777" w:rsidR="009A51A3" w:rsidRDefault="009A51A3" w:rsidP="003D6007">
                  <w:pPr>
                    <w:spacing w:after="1" w:line="200" w:lineRule="atLeast"/>
                    <w:rPr>
                      <w:rFonts w:ascii="Arial" w:hAnsi="Arial" w:cs="Arial"/>
                      <w:sz w:val="20"/>
                      <w:szCs w:val="20"/>
                    </w:rPr>
                  </w:pPr>
                </w:p>
                <w:p w14:paraId="16FBCFAB" w14:textId="77777777" w:rsidR="009A51A3" w:rsidRDefault="009A51A3" w:rsidP="003D6007">
                  <w:pPr>
                    <w:spacing w:after="1" w:line="200" w:lineRule="atLeast"/>
                    <w:rPr>
                      <w:rFonts w:ascii="Arial" w:hAnsi="Arial" w:cs="Arial"/>
                      <w:sz w:val="20"/>
                      <w:szCs w:val="20"/>
                    </w:rPr>
                  </w:pPr>
                </w:p>
                <w:p w14:paraId="0F7CAFA4" w14:textId="77777777" w:rsidR="009A51A3" w:rsidRDefault="009A51A3" w:rsidP="003D6007">
                  <w:pPr>
                    <w:spacing w:after="1" w:line="200" w:lineRule="atLeast"/>
                    <w:rPr>
                      <w:rFonts w:ascii="Arial" w:hAnsi="Arial" w:cs="Arial"/>
                      <w:sz w:val="20"/>
                      <w:szCs w:val="20"/>
                    </w:rPr>
                  </w:pPr>
                </w:p>
                <w:p w14:paraId="49782306" w14:textId="77777777" w:rsidR="009A51A3" w:rsidRDefault="009A51A3" w:rsidP="003D6007">
                  <w:pPr>
                    <w:spacing w:after="1" w:line="200" w:lineRule="atLeast"/>
                    <w:rPr>
                      <w:rFonts w:ascii="Arial" w:hAnsi="Arial" w:cs="Arial"/>
                      <w:sz w:val="20"/>
                      <w:szCs w:val="20"/>
                    </w:rPr>
                  </w:pPr>
                </w:p>
                <w:p w14:paraId="16ABE76F" w14:textId="3D6AE8F7" w:rsidR="009A51A3" w:rsidRPr="00C45999" w:rsidRDefault="009A51A3" w:rsidP="003D6007">
                  <w:pPr>
                    <w:spacing w:after="1" w:line="200" w:lineRule="atLeast"/>
                    <w:rPr>
                      <w:rFonts w:ascii="Arial" w:hAnsi="Arial" w:cs="Arial"/>
                      <w:sz w:val="20"/>
                      <w:szCs w:val="20"/>
                    </w:rPr>
                  </w:pPr>
                </w:p>
              </w:tc>
              <w:tc>
                <w:tcPr>
                  <w:tcW w:w="1672" w:type="dxa"/>
                </w:tcPr>
                <w:p w14:paraId="5BDA3D80"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2.6</w:t>
                  </w:r>
                </w:p>
              </w:tc>
            </w:tr>
            <w:tr w:rsidR="00AB0D92" w:rsidRPr="00C45999" w14:paraId="54C2FEE8" w14:textId="77777777" w:rsidTr="003230ED">
              <w:tc>
                <w:tcPr>
                  <w:tcW w:w="567" w:type="dxa"/>
                </w:tcPr>
                <w:p w14:paraId="7BE193A3"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1.2.3</w:t>
                  </w:r>
                </w:p>
              </w:tc>
              <w:tc>
                <w:tcPr>
                  <w:tcW w:w="5159" w:type="dxa"/>
                </w:tcPr>
                <w:p w14:paraId="757AC639" w14:textId="77777777" w:rsidR="00AB0D92" w:rsidRDefault="00AB0D92" w:rsidP="003D6007">
                  <w:pPr>
                    <w:spacing w:after="1" w:line="200" w:lineRule="atLeast"/>
                    <w:rPr>
                      <w:rFonts w:ascii="Arial" w:hAnsi="Arial" w:cs="Arial"/>
                      <w:sz w:val="20"/>
                      <w:szCs w:val="20"/>
                    </w:rPr>
                  </w:pPr>
                  <w:r w:rsidRPr="00C45999">
                    <w:rPr>
                      <w:rFonts w:ascii="Arial" w:hAnsi="Arial" w:cs="Arial"/>
                      <w:sz w:val="20"/>
                      <w:szCs w:val="20"/>
                    </w:rPr>
                    <w:t>долговые ценные бумаги (</w:t>
                  </w:r>
                  <w:r w:rsidRPr="00C45999">
                    <w:rPr>
                      <w:rFonts w:ascii="Arial" w:hAnsi="Arial" w:cs="Arial"/>
                      <w:strike/>
                      <w:color w:val="FF0000"/>
                      <w:sz w:val="20"/>
                      <w:szCs w:val="20"/>
                    </w:rPr>
                    <w:t>кроме</w:t>
                  </w:r>
                  <w:r w:rsidRPr="00C45999">
                    <w:rPr>
                      <w:rFonts w:ascii="Arial" w:hAnsi="Arial" w:cs="Arial"/>
                      <w:sz w:val="20"/>
                      <w:szCs w:val="20"/>
                    </w:rPr>
                    <w:t xml:space="preserve"> облигаций с ипотечным покрытием), выпущенные нефинансовыми организациями (выпуски ценных бумаг), имеющими (имеющие) рейтинг долгосрочной кредитоспособности </w:t>
                  </w:r>
                  <w:r w:rsidRPr="00C45999">
                    <w:rPr>
                      <w:rFonts w:ascii="Arial" w:hAnsi="Arial" w:cs="Arial"/>
                      <w:strike/>
                      <w:color w:val="FF0000"/>
                      <w:sz w:val="20"/>
                      <w:szCs w:val="20"/>
                    </w:rPr>
                    <w:t>по международной шкале</w:t>
                  </w:r>
                  <w:r w:rsidRPr="00C45999">
                    <w:rPr>
                      <w:rFonts w:ascii="Arial" w:hAnsi="Arial" w:cs="Arial"/>
                      <w:sz w:val="20"/>
                      <w:szCs w:val="20"/>
                    </w:rPr>
                    <w:t xml:space="preserve">, присвоенный </w:t>
                  </w:r>
                  <w:r w:rsidRPr="00C45999">
                    <w:rPr>
                      <w:rFonts w:ascii="Arial" w:hAnsi="Arial" w:cs="Arial"/>
                      <w:strike/>
                      <w:color w:val="FF0000"/>
                      <w:sz w:val="20"/>
                      <w:szCs w:val="20"/>
                    </w:rPr>
                    <w:t>рейтинговыми агентствами на уровне не ниже "AA-" по классификации</w:t>
                  </w:r>
                  <w:r w:rsidRPr="00C45999">
                    <w:rPr>
                      <w:rFonts w:ascii="Arial" w:hAnsi="Arial" w:cs="Arial"/>
                      <w:sz w:val="20"/>
                      <w:szCs w:val="20"/>
                    </w:rPr>
                    <w:t xml:space="preserve"> рейтинговых </w:t>
                  </w:r>
                  <w:r w:rsidRPr="00C45999">
                    <w:rPr>
                      <w:rFonts w:ascii="Arial" w:hAnsi="Arial" w:cs="Arial"/>
                      <w:sz w:val="20"/>
                      <w:szCs w:val="20"/>
                    </w:rPr>
                    <w:lastRenderedPageBreak/>
                    <w:t>агентств Эс</w:t>
                  </w:r>
                  <w:r w:rsidRPr="00C45999">
                    <w:rPr>
                      <w:rFonts w:ascii="Arial" w:hAnsi="Arial" w:cs="Arial"/>
                      <w:strike/>
                      <w:color w:val="FF0000"/>
                      <w:sz w:val="20"/>
                      <w:szCs w:val="20"/>
                    </w:rPr>
                    <w:t>-</w:t>
                  </w:r>
                  <w:r w:rsidRPr="009A51A3">
                    <w:rPr>
                      <w:rFonts w:ascii="Arial" w:hAnsi="Arial" w:cs="Arial"/>
                      <w:sz w:val="20"/>
                      <w:szCs w:val="20"/>
                    </w:rPr>
                    <w:t>энд</w:t>
                  </w:r>
                  <w:r w:rsidRPr="00C45999">
                    <w:rPr>
                      <w:rFonts w:ascii="Arial" w:hAnsi="Arial" w:cs="Arial"/>
                      <w:strike/>
                      <w:color w:val="FF0000"/>
                      <w:sz w:val="20"/>
                      <w:szCs w:val="20"/>
                    </w:rPr>
                    <w:t>-</w:t>
                  </w:r>
                  <w:r w:rsidRPr="00C45999">
                    <w:rPr>
                      <w:rFonts w:ascii="Arial" w:hAnsi="Arial" w:cs="Arial"/>
                      <w:sz w:val="20"/>
                      <w:szCs w:val="20"/>
                    </w:rPr>
                    <w:t xml:space="preserve">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"Aa3" по </w:t>
                  </w:r>
                  <w:r w:rsidRPr="00C45999">
                    <w:rPr>
                      <w:rFonts w:ascii="Arial" w:hAnsi="Arial" w:cs="Arial"/>
                      <w:strike/>
                      <w:color w:val="FF0000"/>
                      <w:sz w:val="20"/>
                      <w:szCs w:val="20"/>
                    </w:rPr>
                    <w:t>классификации рейтингового агентства</w:t>
                  </w:r>
                  <w:r w:rsidRPr="00C45999">
                    <w:rPr>
                      <w:rFonts w:ascii="Arial" w:hAnsi="Arial" w:cs="Arial"/>
                      <w:sz w:val="20"/>
                      <w:szCs w:val="20"/>
                    </w:rPr>
                    <w:t xml:space="preserve">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9A51A3">
                    <w:rPr>
                      <w:rFonts w:ascii="Arial" w:hAnsi="Arial" w:cs="Arial"/>
                      <w:sz w:val="20"/>
                      <w:szCs w:val="20"/>
                    </w:rPr>
                    <w:t>)</w:t>
                  </w:r>
                </w:p>
                <w:p w14:paraId="3C6C1E7F" w14:textId="77777777" w:rsidR="009A51A3" w:rsidRDefault="009A51A3" w:rsidP="003D6007">
                  <w:pPr>
                    <w:spacing w:after="1" w:line="200" w:lineRule="atLeast"/>
                    <w:rPr>
                      <w:rFonts w:ascii="Arial" w:hAnsi="Arial" w:cs="Arial"/>
                      <w:sz w:val="20"/>
                      <w:szCs w:val="20"/>
                    </w:rPr>
                  </w:pPr>
                </w:p>
                <w:p w14:paraId="57BAB909" w14:textId="77777777" w:rsidR="009A51A3" w:rsidRDefault="009A51A3" w:rsidP="003D6007">
                  <w:pPr>
                    <w:spacing w:after="1" w:line="200" w:lineRule="atLeast"/>
                    <w:rPr>
                      <w:rFonts w:ascii="Arial" w:hAnsi="Arial" w:cs="Arial"/>
                      <w:sz w:val="20"/>
                      <w:szCs w:val="20"/>
                    </w:rPr>
                  </w:pPr>
                </w:p>
                <w:p w14:paraId="4F6BBB4A" w14:textId="77777777" w:rsidR="009A51A3" w:rsidRDefault="009A51A3" w:rsidP="003D6007">
                  <w:pPr>
                    <w:spacing w:after="1" w:line="200" w:lineRule="atLeast"/>
                    <w:rPr>
                      <w:rFonts w:ascii="Arial" w:hAnsi="Arial" w:cs="Arial"/>
                      <w:sz w:val="20"/>
                      <w:szCs w:val="20"/>
                    </w:rPr>
                  </w:pPr>
                </w:p>
                <w:p w14:paraId="6B7E3E19" w14:textId="77777777" w:rsidR="009A51A3" w:rsidRDefault="009A51A3" w:rsidP="003D6007">
                  <w:pPr>
                    <w:spacing w:after="1" w:line="200" w:lineRule="atLeast"/>
                    <w:rPr>
                      <w:rFonts w:ascii="Arial" w:hAnsi="Arial" w:cs="Arial"/>
                      <w:sz w:val="20"/>
                      <w:szCs w:val="20"/>
                    </w:rPr>
                  </w:pPr>
                </w:p>
                <w:p w14:paraId="47BF5B07" w14:textId="77777777" w:rsidR="009A51A3" w:rsidRDefault="009A51A3" w:rsidP="003D6007">
                  <w:pPr>
                    <w:spacing w:after="1" w:line="200" w:lineRule="atLeast"/>
                    <w:rPr>
                      <w:rFonts w:ascii="Arial" w:hAnsi="Arial" w:cs="Arial"/>
                      <w:sz w:val="20"/>
                      <w:szCs w:val="20"/>
                    </w:rPr>
                  </w:pPr>
                </w:p>
                <w:p w14:paraId="7D833BBF" w14:textId="77777777" w:rsidR="009A51A3" w:rsidRDefault="009A51A3" w:rsidP="003D6007">
                  <w:pPr>
                    <w:spacing w:after="1" w:line="200" w:lineRule="atLeast"/>
                    <w:rPr>
                      <w:rFonts w:ascii="Arial" w:hAnsi="Arial" w:cs="Arial"/>
                      <w:sz w:val="20"/>
                      <w:szCs w:val="20"/>
                    </w:rPr>
                  </w:pPr>
                </w:p>
                <w:p w14:paraId="1B51DE92" w14:textId="77777777" w:rsidR="009A51A3" w:rsidRDefault="009A51A3" w:rsidP="003D6007">
                  <w:pPr>
                    <w:spacing w:after="1" w:line="200" w:lineRule="atLeast"/>
                    <w:rPr>
                      <w:rFonts w:ascii="Arial" w:hAnsi="Arial" w:cs="Arial"/>
                      <w:sz w:val="20"/>
                      <w:szCs w:val="20"/>
                    </w:rPr>
                  </w:pPr>
                </w:p>
                <w:p w14:paraId="22F49C2A" w14:textId="77777777" w:rsidR="009A51A3" w:rsidRDefault="009A51A3" w:rsidP="003D6007">
                  <w:pPr>
                    <w:spacing w:after="1" w:line="200" w:lineRule="atLeast"/>
                    <w:rPr>
                      <w:rFonts w:ascii="Arial" w:hAnsi="Arial" w:cs="Arial"/>
                      <w:sz w:val="20"/>
                      <w:szCs w:val="20"/>
                    </w:rPr>
                  </w:pPr>
                </w:p>
                <w:p w14:paraId="333C7A98" w14:textId="77777777" w:rsidR="009A51A3" w:rsidRDefault="009A51A3" w:rsidP="003D6007">
                  <w:pPr>
                    <w:spacing w:after="1" w:line="200" w:lineRule="atLeast"/>
                    <w:rPr>
                      <w:rFonts w:ascii="Arial" w:hAnsi="Arial" w:cs="Arial"/>
                      <w:sz w:val="20"/>
                      <w:szCs w:val="20"/>
                    </w:rPr>
                  </w:pPr>
                </w:p>
                <w:p w14:paraId="2720FBE0" w14:textId="77777777" w:rsidR="009A51A3" w:rsidRDefault="009A51A3" w:rsidP="003D6007">
                  <w:pPr>
                    <w:spacing w:after="1" w:line="200" w:lineRule="atLeast"/>
                    <w:rPr>
                      <w:rFonts w:ascii="Arial" w:hAnsi="Arial" w:cs="Arial"/>
                      <w:sz w:val="20"/>
                      <w:szCs w:val="20"/>
                    </w:rPr>
                  </w:pPr>
                </w:p>
                <w:p w14:paraId="30E09D04" w14:textId="77777777" w:rsidR="009A51A3" w:rsidRDefault="009A51A3" w:rsidP="003D6007">
                  <w:pPr>
                    <w:spacing w:after="1" w:line="200" w:lineRule="atLeast"/>
                    <w:rPr>
                      <w:rFonts w:ascii="Arial" w:hAnsi="Arial" w:cs="Arial"/>
                      <w:sz w:val="20"/>
                      <w:szCs w:val="20"/>
                    </w:rPr>
                  </w:pPr>
                </w:p>
                <w:p w14:paraId="4143699B" w14:textId="77777777" w:rsidR="009A51A3" w:rsidRDefault="009A51A3" w:rsidP="003D6007">
                  <w:pPr>
                    <w:spacing w:after="1" w:line="200" w:lineRule="atLeast"/>
                    <w:rPr>
                      <w:rFonts w:ascii="Arial" w:hAnsi="Arial" w:cs="Arial"/>
                      <w:sz w:val="20"/>
                      <w:szCs w:val="20"/>
                    </w:rPr>
                  </w:pPr>
                </w:p>
                <w:p w14:paraId="2A4227DE" w14:textId="77777777" w:rsidR="009A51A3" w:rsidRDefault="009A51A3" w:rsidP="003D6007">
                  <w:pPr>
                    <w:spacing w:after="1" w:line="200" w:lineRule="atLeast"/>
                    <w:rPr>
                      <w:rFonts w:ascii="Arial" w:hAnsi="Arial" w:cs="Arial"/>
                      <w:sz w:val="20"/>
                      <w:szCs w:val="20"/>
                    </w:rPr>
                  </w:pPr>
                </w:p>
                <w:p w14:paraId="17E9DEAF" w14:textId="5237303B" w:rsidR="009A51A3" w:rsidRPr="00C45999" w:rsidRDefault="009A51A3" w:rsidP="003D6007">
                  <w:pPr>
                    <w:spacing w:after="1" w:line="200" w:lineRule="atLeast"/>
                    <w:rPr>
                      <w:rFonts w:ascii="Arial" w:hAnsi="Arial" w:cs="Arial"/>
                      <w:sz w:val="20"/>
                      <w:szCs w:val="20"/>
                    </w:rPr>
                  </w:pPr>
                </w:p>
              </w:tc>
              <w:tc>
                <w:tcPr>
                  <w:tcW w:w="1672" w:type="dxa"/>
                </w:tcPr>
                <w:p w14:paraId="0210ACD4"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lastRenderedPageBreak/>
                    <w:t>2.6</w:t>
                  </w:r>
                </w:p>
              </w:tc>
            </w:tr>
            <w:tr w:rsidR="00AB0D92" w:rsidRPr="00C45999" w14:paraId="3A62884A" w14:textId="77777777" w:rsidTr="003230ED">
              <w:tc>
                <w:tcPr>
                  <w:tcW w:w="567" w:type="dxa"/>
                </w:tcPr>
                <w:p w14:paraId="57B9E578"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1.2.4</w:t>
                  </w:r>
                </w:p>
              </w:tc>
              <w:tc>
                <w:tcPr>
                  <w:tcW w:w="5159" w:type="dxa"/>
                </w:tcPr>
                <w:p w14:paraId="6FBFC136" w14:textId="77777777" w:rsidR="00AB0D92" w:rsidRDefault="00AB0D92" w:rsidP="003D6007">
                  <w:pPr>
                    <w:spacing w:after="1" w:line="200" w:lineRule="atLeast"/>
                    <w:rPr>
                      <w:rFonts w:ascii="Arial" w:hAnsi="Arial" w:cs="Arial"/>
                      <w:sz w:val="20"/>
                      <w:szCs w:val="20"/>
                    </w:rPr>
                  </w:pPr>
                  <w:r w:rsidRPr="00C45999">
                    <w:rPr>
                      <w:rFonts w:ascii="Arial" w:hAnsi="Arial" w:cs="Arial"/>
                      <w:sz w:val="20"/>
                      <w:szCs w:val="20"/>
                    </w:rPr>
                    <w:t xml:space="preserve">обеспеченные облигации, выпущенные банками или ипотечными организациями в соответствии с законодательством иностранного государства, предусматривающим защиту владельцев облигаций, исполнение обязательств по которым полностью обеспечено залогом ипотечного покрытия или иных активов, находящихся на балансе эмитента ценных бумаг (выпуски ценных бумаг), имеющими (имеющие) рейтинг долгосрочной кредитоспособности </w:t>
                  </w:r>
                  <w:r w:rsidRPr="00C45999">
                    <w:rPr>
                      <w:rFonts w:ascii="Arial" w:hAnsi="Arial" w:cs="Arial"/>
                      <w:strike/>
                      <w:color w:val="FF0000"/>
                      <w:sz w:val="20"/>
                      <w:szCs w:val="20"/>
                    </w:rPr>
                    <w:t>по международной шкале</w:t>
                  </w:r>
                  <w:r w:rsidRPr="00C45999">
                    <w:rPr>
                      <w:rFonts w:ascii="Arial" w:hAnsi="Arial" w:cs="Arial"/>
                      <w:sz w:val="20"/>
                      <w:szCs w:val="20"/>
                    </w:rPr>
                    <w:t xml:space="preserve">, присвоенный </w:t>
                  </w:r>
                  <w:r w:rsidRPr="00C45999">
                    <w:rPr>
                      <w:rFonts w:ascii="Arial" w:hAnsi="Arial" w:cs="Arial"/>
                      <w:strike/>
                      <w:color w:val="FF0000"/>
                      <w:sz w:val="20"/>
                      <w:szCs w:val="20"/>
                    </w:rPr>
                    <w:t>рейтинговыми агентствами на уровне не ниже "AA-" по классификации</w:t>
                  </w:r>
                  <w:r w:rsidRPr="00C45999">
                    <w:rPr>
                      <w:rFonts w:ascii="Arial" w:hAnsi="Arial" w:cs="Arial"/>
                      <w:sz w:val="20"/>
                      <w:szCs w:val="20"/>
                    </w:rPr>
                    <w:t xml:space="preserve"> рейтинговых агентств Эс</w:t>
                  </w:r>
                  <w:r w:rsidRPr="00C45999">
                    <w:rPr>
                      <w:rFonts w:ascii="Arial" w:hAnsi="Arial" w:cs="Arial"/>
                      <w:strike/>
                      <w:color w:val="FF0000"/>
                      <w:sz w:val="20"/>
                      <w:szCs w:val="20"/>
                    </w:rPr>
                    <w:t>-</w:t>
                  </w:r>
                  <w:r w:rsidRPr="009A51A3">
                    <w:rPr>
                      <w:rFonts w:ascii="Arial" w:hAnsi="Arial" w:cs="Arial"/>
                      <w:sz w:val="20"/>
                      <w:szCs w:val="20"/>
                    </w:rPr>
                    <w:t>энд</w:t>
                  </w:r>
                  <w:r w:rsidRPr="00C45999">
                    <w:rPr>
                      <w:rFonts w:ascii="Arial" w:hAnsi="Arial" w:cs="Arial"/>
                      <w:strike/>
                      <w:color w:val="FF0000"/>
                      <w:sz w:val="20"/>
                      <w:szCs w:val="20"/>
                    </w:rPr>
                    <w:t>-</w:t>
                  </w:r>
                  <w:r w:rsidRPr="00C45999">
                    <w:rPr>
                      <w:rFonts w:ascii="Arial" w:hAnsi="Arial" w:cs="Arial"/>
                      <w:sz w:val="20"/>
                      <w:szCs w:val="20"/>
                    </w:rPr>
                    <w:t xml:space="preserve">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"Aa3" по </w:t>
                  </w:r>
                  <w:r w:rsidRPr="00C45999">
                    <w:rPr>
                      <w:rFonts w:ascii="Arial" w:hAnsi="Arial" w:cs="Arial"/>
                      <w:strike/>
                      <w:color w:val="FF0000"/>
                      <w:sz w:val="20"/>
                      <w:szCs w:val="20"/>
                    </w:rPr>
                    <w:t>классификации рейтингового агентства</w:t>
                  </w:r>
                  <w:r w:rsidRPr="00C45999">
                    <w:rPr>
                      <w:rFonts w:ascii="Arial" w:hAnsi="Arial" w:cs="Arial"/>
                      <w:sz w:val="20"/>
                      <w:szCs w:val="20"/>
                    </w:rPr>
                    <w:t xml:space="preserve">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9A51A3">
                    <w:rPr>
                      <w:rFonts w:ascii="Arial" w:hAnsi="Arial" w:cs="Arial"/>
                      <w:sz w:val="20"/>
                      <w:szCs w:val="20"/>
                    </w:rPr>
                    <w:t>)</w:t>
                  </w:r>
                </w:p>
                <w:p w14:paraId="5EBEAB51" w14:textId="77777777" w:rsidR="009A51A3" w:rsidRDefault="009A51A3" w:rsidP="003D6007">
                  <w:pPr>
                    <w:spacing w:after="1" w:line="200" w:lineRule="atLeast"/>
                    <w:rPr>
                      <w:rFonts w:ascii="Arial" w:hAnsi="Arial" w:cs="Arial"/>
                      <w:sz w:val="20"/>
                      <w:szCs w:val="20"/>
                    </w:rPr>
                  </w:pPr>
                </w:p>
                <w:p w14:paraId="67D135AC" w14:textId="77777777" w:rsidR="009A51A3" w:rsidRDefault="009A51A3" w:rsidP="003D6007">
                  <w:pPr>
                    <w:spacing w:after="1" w:line="200" w:lineRule="atLeast"/>
                    <w:rPr>
                      <w:rFonts w:ascii="Arial" w:hAnsi="Arial" w:cs="Arial"/>
                      <w:sz w:val="20"/>
                      <w:szCs w:val="20"/>
                    </w:rPr>
                  </w:pPr>
                </w:p>
                <w:p w14:paraId="38F9BFA8" w14:textId="77777777" w:rsidR="009A51A3" w:rsidRDefault="009A51A3" w:rsidP="003D6007">
                  <w:pPr>
                    <w:spacing w:after="1" w:line="200" w:lineRule="atLeast"/>
                    <w:rPr>
                      <w:rFonts w:ascii="Arial" w:hAnsi="Arial" w:cs="Arial"/>
                      <w:sz w:val="20"/>
                      <w:szCs w:val="20"/>
                    </w:rPr>
                  </w:pPr>
                </w:p>
                <w:p w14:paraId="3C8EFB17" w14:textId="77777777" w:rsidR="009A51A3" w:rsidRDefault="009A51A3" w:rsidP="003D6007">
                  <w:pPr>
                    <w:spacing w:after="1" w:line="200" w:lineRule="atLeast"/>
                    <w:rPr>
                      <w:rFonts w:ascii="Arial" w:hAnsi="Arial" w:cs="Arial"/>
                      <w:sz w:val="20"/>
                      <w:szCs w:val="20"/>
                    </w:rPr>
                  </w:pPr>
                </w:p>
                <w:p w14:paraId="39087F4C" w14:textId="77777777" w:rsidR="009A51A3" w:rsidRDefault="009A51A3" w:rsidP="003D6007">
                  <w:pPr>
                    <w:spacing w:after="1" w:line="200" w:lineRule="atLeast"/>
                    <w:rPr>
                      <w:rFonts w:ascii="Arial" w:hAnsi="Arial" w:cs="Arial"/>
                      <w:sz w:val="20"/>
                      <w:szCs w:val="20"/>
                    </w:rPr>
                  </w:pPr>
                </w:p>
                <w:p w14:paraId="5A2110AE" w14:textId="77777777" w:rsidR="009A51A3" w:rsidRDefault="009A51A3" w:rsidP="003D6007">
                  <w:pPr>
                    <w:spacing w:after="1" w:line="200" w:lineRule="atLeast"/>
                    <w:rPr>
                      <w:rFonts w:ascii="Arial" w:hAnsi="Arial" w:cs="Arial"/>
                      <w:sz w:val="20"/>
                      <w:szCs w:val="20"/>
                    </w:rPr>
                  </w:pPr>
                </w:p>
                <w:p w14:paraId="600620C7" w14:textId="77777777" w:rsidR="009A51A3" w:rsidRDefault="009A51A3" w:rsidP="003D6007">
                  <w:pPr>
                    <w:spacing w:after="1" w:line="200" w:lineRule="atLeast"/>
                    <w:rPr>
                      <w:rFonts w:ascii="Arial" w:hAnsi="Arial" w:cs="Arial"/>
                      <w:sz w:val="20"/>
                      <w:szCs w:val="20"/>
                    </w:rPr>
                  </w:pPr>
                </w:p>
                <w:p w14:paraId="191F2AD0" w14:textId="77777777" w:rsidR="009A51A3" w:rsidRDefault="009A51A3" w:rsidP="003D6007">
                  <w:pPr>
                    <w:spacing w:after="1" w:line="200" w:lineRule="atLeast"/>
                    <w:rPr>
                      <w:rFonts w:ascii="Arial" w:hAnsi="Arial" w:cs="Arial"/>
                      <w:sz w:val="20"/>
                      <w:szCs w:val="20"/>
                    </w:rPr>
                  </w:pPr>
                </w:p>
                <w:p w14:paraId="0E5BB0C4" w14:textId="77777777" w:rsidR="009A51A3" w:rsidRDefault="009A51A3" w:rsidP="003D6007">
                  <w:pPr>
                    <w:spacing w:after="1" w:line="200" w:lineRule="atLeast"/>
                    <w:rPr>
                      <w:rFonts w:ascii="Arial" w:hAnsi="Arial" w:cs="Arial"/>
                      <w:sz w:val="20"/>
                      <w:szCs w:val="20"/>
                    </w:rPr>
                  </w:pPr>
                </w:p>
                <w:p w14:paraId="7F33BCF0" w14:textId="77777777" w:rsidR="009A51A3" w:rsidRDefault="009A51A3" w:rsidP="003D6007">
                  <w:pPr>
                    <w:spacing w:after="1" w:line="200" w:lineRule="atLeast"/>
                    <w:rPr>
                      <w:rFonts w:ascii="Arial" w:hAnsi="Arial" w:cs="Arial"/>
                      <w:sz w:val="20"/>
                      <w:szCs w:val="20"/>
                    </w:rPr>
                  </w:pPr>
                </w:p>
                <w:p w14:paraId="1827CBFD" w14:textId="77777777" w:rsidR="009A51A3" w:rsidRDefault="009A51A3" w:rsidP="003D6007">
                  <w:pPr>
                    <w:spacing w:after="1" w:line="200" w:lineRule="atLeast"/>
                    <w:rPr>
                      <w:rFonts w:ascii="Arial" w:hAnsi="Arial" w:cs="Arial"/>
                      <w:sz w:val="20"/>
                      <w:szCs w:val="20"/>
                    </w:rPr>
                  </w:pPr>
                </w:p>
                <w:p w14:paraId="4ED2BDA7" w14:textId="77777777" w:rsidR="009A51A3" w:rsidRDefault="009A51A3" w:rsidP="003D6007">
                  <w:pPr>
                    <w:spacing w:after="1" w:line="200" w:lineRule="atLeast"/>
                    <w:rPr>
                      <w:rFonts w:ascii="Arial" w:hAnsi="Arial" w:cs="Arial"/>
                      <w:sz w:val="20"/>
                      <w:szCs w:val="20"/>
                    </w:rPr>
                  </w:pPr>
                </w:p>
                <w:p w14:paraId="118FA402" w14:textId="77777777" w:rsidR="009A51A3" w:rsidRDefault="009A51A3" w:rsidP="003D6007">
                  <w:pPr>
                    <w:spacing w:after="1" w:line="200" w:lineRule="atLeast"/>
                    <w:rPr>
                      <w:rFonts w:ascii="Arial" w:hAnsi="Arial" w:cs="Arial"/>
                      <w:sz w:val="20"/>
                      <w:szCs w:val="20"/>
                    </w:rPr>
                  </w:pPr>
                </w:p>
                <w:p w14:paraId="0ED19EC1" w14:textId="77777777" w:rsidR="009A51A3" w:rsidRDefault="009A51A3" w:rsidP="003D6007">
                  <w:pPr>
                    <w:spacing w:after="1" w:line="200" w:lineRule="atLeast"/>
                    <w:rPr>
                      <w:rFonts w:ascii="Arial" w:hAnsi="Arial" w:cs="Arial"/>
                      <w:sz w:val="20"/>
                      <w:szCs w:val="20"/>
                    </w:rPr>
                  </w:pPr>
                </w:p>
                <w:p w14:paraId="6FE02374" w14:textId="77777777" w:rsidR="009A51A3" w:rsidRDefault="009A51A3" w:rsidP="003D6007">
                  <w:pPr>
                    <w:spacing w:after="1" w:line="200" w:lineRule="atLeast"/>
                    <w:rPr>
                      <w:rFonts w:ascii="Arial" w:hAnsi="Arial" w:cs="Arial"/>
                      <w:sz w:val="20"/>
                      <w:szCs w:val="20"/>
                    </w:rPr>
                  </w:pPr>
                </w:p>
                <w:p w14:paraId="61C201E9" w14:textId="77777777" w:rsidR="009A51A3" w:rsidRDefault="009A51A3" w:rsidP="003D6007">
                  <w:pPr>
                    <w:spacing w:after="1" w:line="200" w:lineRule="atLeast"/>
                    <w:rPr>
                      <w:rFonts w:ascii="Arial" w:hAnsi="Arial" w:cs="Arial"/>
                      <w:sz w:val="20"/>
                      <w:szCs w:val="20"/>
                    </w:rPr>
                  </w:pPr>
                </w:p>
                <w:p w14:paraId="4DE9407C" w14:textId="77777777" w:rsidR="009A51A3" w:rsidRDefault="009A51A3" w:rsidP="003D6007">
                  <w:pPr>
                    <w:spacing w:after="1" w:line="200" w:lineRule="atLeast"/>
                    <w:rPr>
                      <w:rFonts w:ascii="Arial" w:hAnsi="Arial" w:cs="Arial"/>
                      <w:sz w:val="20"/>
                      <w:szCs w:val="20"/>
                    </w:rPr>
                  </w:pPr>
                </w:p>
                <w:p w14:paraId="421177F6" w14:textId="77777777" w:rsidR="009A51A3" w:rsidRDefault="009A51A3" w:rsidP="003D6007">
                  <w:pPr>
                    <w:spacing w:after="1" w:line="200" w:lineRule="atLeast"/>
                    <w:rPr>
                      <w:rFonts w:ascii="Arial" w:hAnsi="Arial" w:cs="Arial"/>
                      <w:sz w:val="20"/>
                      <w:szCs w:val="20"/>
                    </w:rPr>
                  </w:pPr>
                </w:p>
                <w:p w14:paraId="6C32DDAA" w14:textId="77777777" w:rsidR="009A51A3" w:rsidRDefault="009A51A3" w:rsidP="003D6007">
                  <w:pPr>
                    <w:spacing w:after="1" w:line="200" w:lineRule="atLeast"/>
                    <w:rPr>
                      <w:rFonts w:ascii="Arial" w:hAnsi="Arial" w:cs="Arial"/>
                      <w:sz w:val="20"/>
                      <w:szCs w:val="20"/>
                    </w:rPr>
                  </w:pPr>
                </w:p>
                <w:p w14:paraId="0E4656A4" w14:textId="77777777" w:rsidR="009A51A3" w:rsidRDefault="009A51A3" w:rsidP="003D6007">
                  <w:pPr>
                    <w:spacing w:after="1" w:line="200" w:lineRule="atLeast"/>
                    <w:rPr>
                      <w:rFonts w:ascii="Arial" w:hAnsi="Arial" w:cs="Arial"/>
                      <w:sz w:val="20"/>
                      <w:szCs w:val="20"/>
                    </w:rPr>
                  </w:pPr>
                </w:p>
                <w:p w14:paraId="4CC43CCB" w14:textId="77777777" w:rsidR="009A51A3" w:rsidRDefault="009A51A3" w:rsidP="003D6007">
                  <w:pPr>
                    <w:spacing w:after="1" w:line="200" w:lineRule="atLeast"/>
                    <w:rPr>
                      <w:rFonts w:ascii="Arial" w:hAnsi="Arial" w:cs="Arial"/>
                      <w:sz w:val="20"/>
                      <w:szCs w:val="20"/>
                    </w:rPr>
                  </w:pPr>
                </w:p>
                <w:p w14:paraId="4F984340" w14:textId="77777777" w:rsidR="009A51A3" w:rsidRDefault="009A51A3" w:rsidP="003D6007">
                  <w:pPr>
                    <w:spacing w:after="1" w:line="200" w:lineRule="atLeast"/>
                    <w:rPr>
                      <w:rFonts w:ascii="Arial" w:hAnsi="Arial" w:cs="Arial"/>
                      <w:sz w:val="20"/>
                      <w:szCs w:val="20"/>
                    </w:rPr>
                  </w:pPr>
                </w:p>
                <w:p w14:paraId="2E1D53B7" w14:textId="77777777" w:rsidR="009A51A3" w:rsidRDefault="009A51A3" w:rsidP="003D6007">
                  <w:pPr>
                    <w:spacing w:after="1" w:line="200" w:lineRule="atLeast"/>
                    <w:rPr>
                      <w:rFonts w:ascii="Arial" w:hAnsi="Arial" w:cs="Arial"/>
                      <w:sz w:val="20"/>
                      <w:szCs w:val="20"/>
                    </w:rPr>
                  </w:pPr>
                </w:p>
                <w:p w14:paraId="3A3B022C" w14:textId="77777777" w:rsidR="009A51A3" w:rsidRDefault="009A51A3" w:rsidP="003D6007">
                  <w:pPr>
                    <w:spacing w:after="1" w:line="200" w:lineRule="atLeast"/>
                    <w:rPr>
                      <w:rFonts w:ascii="Arial" w:hAnsi="Arial" w:cs="Arial"/>
                      <w:sz w:val="20"/>
                      <w:szCs w:val="20"/>
                    </w:rPr>
                  </w:pPr>
                </w:p>
                <w:p w14:paraId="173938B6" w14:textId="77777777" w:rsidR="009A51A3" w:rsidRDefault="009A51A3" w:rsidP="003D6007">
                  <w:pPr>
                    <w:spacing w:after="1" w:line="200" w:lineRule="atLeast"/>
                    <w:rPr>
                      <w:rFonts w:ascii="Arial" w:hAnsi="Arial" w:cs="Arial"/>
                      <w:sz w:val="20"/>
                      <w:szCs w:val="20"/>
                    </w:rPr>
                  </w:pPr>
                </w:p>
                <w:p w14:paraId="2BFAADD6" w14:textId="77777777" w:rsidR="009A51A3" w:rsidRDefault="009A51A3" w:rsidP="003D6007">
                  <w:pPr>
                    <w:spacing w:after="1" w:line="200" w:lineRule="atLeast"/>
                    <w:rPr>
                      <w:rFonts w:ascii="Arial" w:hAnsi="Arial" w:cs="Arial"/>
                      <w:sz w:val="20"/>
                      <w:szCs w:val="20"/>
                    </w:rPr>
                  </w:pPr>
                </w:p>
                <w:p w14:paraId="51ECD948" w14:textId="77777777" w:rsidR="009A51A3" w:rsidRDefault="009A51A3" w:rsidP="003D6007">
                  <w:pPr>
                    <w:spacing w:after="1" w:line="200" w:lineRule="atLeast"/>
                    <w:rPr>
                      <w:rFonts w:ascii="Arial" w:hAnsi="Arial" w:cs="Arial"/>
                      <w:sz w:val="20"/>
                      <w:szCs w:val="20"/>
                    </w:rPr>
                  </w:pPr>
                </w:p>
                <w:p w14:paraId="0E5CBB53" w14:textId="77777777" w:rsidR="009A51A3" w:rsidRDefault="009A51A3" w:rsidP="003D6007">
                  <w:pPr>
                    <w:spacing w:after="1" w:line="200" w:lineRule="atLeast"/>
                    <w:rPr>
                      <w:rFonts w:ascii="Arial" w:hAnsi="Arial" w:cs="Arial"/>
                      <w:sz w:val="20"/>
                      <w:szCs w:val="20"/>
                    </w:rPr>
                  </w:pPr>
                </w:p>
                <w:p w14:paraId="71DD6A92" w14:textId="77777777" w:rsidR="009A51A3" w:rsidRDefault="009A51A3" w:rsidP="003D6007">
                  <w:pPr>
                    <w:spacing w:after="1" w:line="200" w:lineRule="atLeast"/>
                    <w:rPr>
                      <w:rFonts w:ascii="Arial" w:hAnsi="Arial" w:cs="Arial"/>
                      <w:sz w:val="20"/>
                      <w:szCs w:val="20"/>
                    </w:rPr>
                  </w:pPr>
                </w:p>
                <w:p w14:paraId="14AFFC66" w14:textId="77777777" w:rsidR="009A51A3" w:rsidRDefault="009A51A3" w:rsidP="003D6007">
                  <w:pPr>
                    <w:spacing w:after="1" w:line="200" w:lineRule="atLeast"/>
                    <w:rPr>
                      <w:rFonts w:ascii="Arial" w:hAnsi="Arial" w:cs="Arial"/>
                      <w:sz w:val="20"/>
                      <w:szCs w:val="20"/>
                    </w:rPr>
                  </w:pPr>
                </w:p>
                <w:p w14:paraId="4CD26539" w14:textId="77777777" w:rsidR="009A51A3" w:rsidRDefault="009A51A3" w:rsidP="003D6007">
                  <w:pPr>
                    <w:spacing w:after="1" w:line="200" w:lineRule="atLeast"/>
                    <w:rPr>
                      <w:rFonts w:ascii="Arial" w:hAnsi="Arial" w:cs="Arial"/>
                      <w:sz w:val="20"/>
                      <w:szCs w:val="20"/>
                    </w:rPr>
                  </w:pPr>
                </w:p>
                <w:p w14:paraId="11A51F9D" w14:textId="3E729532" w:rsidR="009A51A3" w:rsidRPr="00C45999" w:rsidRDefault="009A51A3" w:rsidP="003D6007">
                  <w:pPr>
                    <w:spacing w:after="1" w:line="200" w:lineRule="atLeast"/>
                    <w:rPr>
                      <w:rFonts w:ascii="Arial" w:hAnsi="Arial" w:cs="Arial"/>
                      <w:sz w:val="20"/>
                      <w:szCs w:val="20"/>
                    </w:rPr>
                  </w:pPr>
                </w:p>
              </w:tc>
              <w:tc>
                <w:tcPr>
                  <w:tcW w:w="1672" w:type="dxa"/>
                </w:tcPr>
                <w:p w14:paraId="06BA768C"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lastRenderedPageBreak/>
                    <w:t>2.6</w:t>
                  </w:r>
                </w:p>
              </w:tc>
            </w:tr>
            <w:tr w:rsidR="00AB0D92" w:rsidRPr="00C45999" w14:paraId="1C767886" w14:textId="77777777" w:rsidTr="003230ED">
              <w:tc>
                <w:tcPr>
                  <w:tcW w:w="567" w:type="dxa"/>
                </w:tcPr>
                <w:p w14:paraId="14B95F2D" w14:textId="33E4E9BA" w:rsidR="00AB0D92" w:rsidRPr="00C45999" w:rsidRDefault="00AB0D92" w:rsidP="003D6007">
                  <w:pPr>
                    <w:pStyle w:val="ConsPlusNormal"/>
                    <w:spacing w:after="1" w:line="200" w:lineRule="atLeast"/>
                    <w:rPr>
                      <w:sz w:val="20"/>
                    </w:rPr>
                  </w:pPr>
                  <w:r w:rsidRPr="00C45999">
                    <w:rPr>
                      <w:sz w:val="20"/>
                    </w:rPr>
                    <w:t>1.3</w:t>
                  </w:r>
                </w:p>
              </w:tc>
              <w:tc>
                <w:tcPr>
                  <w:tcW w:w="5159" w:type="dxa"/>
                  <w:vAlign w:val="center"/>
                </w:tcPr>
                <w:p w14:paraId="26850B74" w14:textId="77777777" w:rsidR="00AB0D92" w:rsidRPr="00C45999" w:rsidRDefault="00AB0D92" w:rsidP="003D6007">
                  <w:pPr>
                    <w:pStyle w:val="ConsPlusNormal"/>
                    <w:spacing w:after="1" w:line="200" w:lineRule="atLeast"/>
                    <w:rPr>
                      <w:sz w:val="20"/>
                    </w:rPr>
                  </w:pPr>
                  <w:r w:rsidRPr="00C45999">
                    <w:rPr>
                      <w:sz w:val="20"/>
                    </w:rPr>
                    <w:t>ВЛА-2Б, итого, в том числе:</w:t>
                  </w:r>
                </w:p>
              </w:tc>
              <w:tc>
                <w:tcPr>
                  <w:tcW w:w="1672" w:type="dxa"/>
                </w:tcPr>
                <w:p w14:paraId="59152D44" w14:textId="77777777" w:rsidR="00AB0D92" w:rsidRPr="00C45999" w:rsidRDefault="00AB0D92" w:rsidP="003D6007">
                  <w:pPr>
                    <w:pStyle w:val="ConsPlusNormal"/>
                    <w:spacing w:after="1" w:line="200" w:lineRule="atLeast"/>
                    <w:jc w:val="center"/>
                    <w:rPr>
                      <w:sz w:val="20"/>
                    </w:rPr>
                  </w:pPr>
                  <w:r w:rsidRPr="00C45999">
                    <w:rPr>
                      <w:sz w:val="20"/>
                    </w:rPr>
                    <w:t>Сумма строк 1.3.1 - 1.3.3</w:t>
                  </w:r>
                </w:p>
              </w:tc>
            </w:tr>
            <w:tr w:rsidR="009332AB" w:rsidRPr="00C45999" w14:paraId="5261ACA3" w14:textId="77777777" w:rsidTr="003230ED">
              <w:tc>
                <w:tcPr>
                  <w:tcW w:w="567" w:type="dxa"/>
                </w:tcPr>
                <w:p w14:paraId="3B871BF8"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rPr>
                    <w:t>1.3.1</w:t>
                  </w:r>
                </w:p>
              </w:tc>
              <w:tc>
                <w:tcPr>
                  <w:tcW w:w="5159" w:type="dxa"/>
                </w:tcPr>
                <w:p w14:paraId="1E8D1887" w14:textId="77777777" w:rsidR="009332AB" w:rsidRDefault="009332AB" w:rsidP="003D6007">
                  <w:pPr>
                    <w:spacing w:after="1" w:line="200" w:lineRule="atLeast"/>
                    <w:rPr>
                      <w:rFonts w:ascii="Arial" w:hAnsi="Arial" w:cs="Arial"/>
                      <w:sz w:val="20"/>
                      <w:szCs w:val="20"/>
                    </w:rPr>
                  </w:pPr>
                  <w:r w:rsidRPr="00C45999">
                    <w:rPr>
                      <w:rFonts w:ascii="Arial" w:hAnsi="Arial" w:cs="Arial"/>
                      <w:sz w:val="20"/>
                      <w:szCs w:val="20"/>
                    </w:rPr>
                    <w:t xml:space="preserve">жилищные облигации с ипотечным покрытием, выпущенные юридическими лицами - нерезидентами (кроме банков) (выпуски ценных бумаг), имеющими (имеющие) рейтинг долгосрочной кредитоспособности </w:t>
                  </w:r>
                  <w:r w:rsidRPr="00C45999">
                    <w:rPr>
                      <w:rFonts w:ascii="Arial" w:hAnsi="Arial" w:cs="Arial"/>
                      <w:strike/>
                      <w:color w:val="FF0000"/>
                      <w:sz w:val="20"/>
                      <w:szCs w:val="20"/>
                    </w:rPr>
                    <w:t>по международной шкале</w:t>
                  </w:r>
                  <w:r w:rsidRPr="00C45999">
                    <w:rPr>
                      <w:rFonts w:ascii="Arial" w:hAnsi="Arial" w:cs="Arial"/>
                      <w:sz w:val="20"/>
                      <w:szCs w:val="20"/>
                    </w:rPr>
                    <w:t xml:space="preserve">, присвоенный </w:t>
                  </w:r>
                  <w:r w:rsidRPr="00C45999">
                    <w:rPr>
                      <w:rFonts w:ascii="Arial" w:hAnsi="Arial" w:cs="Arial"/>
                      <w:strike/>
                      <w:color w:val="FF0000"/>
                      <w:sz w:val="20"/>
                      <w:szCs w:val="20"/>
                    </w:rPr>
                    <w:t>рейтинговыми агентствами на уровне не ниже "AA" по классификации</w:t>
                  </w:r>
                  <w:r w:rsidRPr="00C45999">
                    <w:rPr>
                      <w:rFonts w:ascii="Arial" w:hAnsi="Arial" w:cs="Arial"/>
                      <w:sz w:val="20"/>
                      <w:szCs w:val="20"/>
                    </w:rPr>
                    <w:t xml:space="preserve"> рейтинговых </w:t>
                  </w:r>
                  <w:r w:rsidRPr="00C45999">
                    <w:rPr>
                      <w:rFonts w:ascii="Arial" w:hAnsi="Arial" w:cs="Arial"/>
                      <w:sz w:val="20"/>
                      <w:szCs w:val="20"/>
                    </w:rPr>
                    <w:lastRenderedPageBreak/>
                    <w:t>агентств Эс</w:t>
                  </w:r>
                  <w:r w:rsidRPr="00C45999">
                    <w:rPr>
                      <w:rFonts w:ascii="Arial" w:hAnsi="Arial" w:cs="Arial"/>
                      <w:strike/>
                      <w:color w:val="FF0000"/>
                      <w:sz w:val="20"/>
                      <w:szCs w:val="20"/>
                    </w:rPr>
                    <w:t>-</w:t>
                  </w:r>
                  <w:r w:rsidRPr="009A51A3">
                    <w:rPr>
                      <w:rFonts w:ascii="Arial" w:hAnsi="Arial" w:cs="Arial"/>
                      <w:sz w:val="20"/>
                      <w:szCs w:val="20"/>
                    </w:rPr>
                    <w:t>энд</w:t>
                  </w:r>
                  <w:r w:rsidRPr="00C45999">
                    <w:rPr>
                      <w:rFonts w:ascii="Arial" w:hAnsi="Arial" w:cs="Arial"/>
                      <w:strike/>
                      <w:color w:val="FF0000"/>
                      <w:sz w:val="20"/>
                      <w:szCs w:val="20"/>
                    </w:rPr>
                    <w:t>-</w:t>
                  </w:r>
                  <w:r w:rsidRPr="00C45999">
                    <w:rPr>
                      <w:rFonts w:ascii="Arial" w:hAnsi="Arial" w:cs="Arial"/>
                      <w:sz w:val="20"/>
                      <w:szCs w:val="20"/>
                    </w:rPr>
                    <w:t xml:space="preserve">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"Aa2" по </w:t>
                  </w:r>
                  <w:r w:rsidRPr="00C45999">
                    <w:rPr>
                      <w:rFonts w:ascii="Arial" w:hAnsi="Arial" w:cs="Arial"/>
                      <w:strike/>
                      <w:color w:val="FF0000"/>
                      <w:sz w:val="20"/>
                      <w:szCs w:val="20"/>
                    </w:rPr>
                    <w:t>классификации рейтингового агентства</w:t>
                  </w:r>
                  <w:r w:rsidRPr="00C45999">
                    <w:rPr>
                      <w:rFonts w:ascii="Arial" w:hAnsi="Arial" w:cs="Arial"/>
                      <w:sz w:val="20"/>
                      <w:szCs w:val="20"/>
                    </w:rPr>
                    <w:t xml:space="preserve">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C45999">
                    <w:rPr>
                      <w:rFonts w:ascii="Arial" w:hAnsi="Arial" w:cs="Arial"/>
                      <w:sz w:val="20"/>
                      <w:szCs w:val="20"/>
                    </w:rPr>
                    <w:t>)</w:t>
                  </w:r>
                </w:p>
                <w:p w14:paraId="699A6619" w14:textId="77777777" w:rsidR="009A51A3" w:rsidRDefault="009A51A3" w:rsidP="003D6007">
                  <w:pPr>
                    <w:spacing w:after="1" w:line="200" w:lineRule="atLeast"/>
                    <w:rPr>
                      <w:rFonts w:ascii="Arial" w:hAnsi="Arial" w:cs="Arial"/>
                      <w:sz w:val="20"/>
                      <w:szCs w:val="20"/>
                    </w:rPr>
                  </w:pPr>
                </w:p>
                <w:p w14:paraId="6AD08090" w14:textId="77777777" w:rsidR="009A51A3" w:rsidRDefault="009A51A3" w:rsidP="003D6007">
                  <w:pPr>
                    <w:spacing w:after="1" w:line="200" w:lineRule="atLeast"/>
                    <w:rPr>
                      <w:rFonts w:ascii="Arial" w:hAnsi="Arial" w:cs="Arial"/>
                      <w:sz w:val="20"/>
                      <w:szCs w:val="20"/>
                    </w:rPr>
                  </w:pPr>
                </w:p>
                <w:p w14:paraId="650DBB6D" w14:textId="77777777" w:rsidR="009A51A3" w:rsidRDefault="009A51A3" w:rsidP="003D6007">
                  <w:pPr>
                    <w:spacing w:after="1" w:line="200" w:lineRule="atLeast"/>
                    <w:rPr>
                      <w:rFonts w:ascii="Arial" w:hAnsi="Arial" w:cs="Arial"/>
                      <w:sz w:val="20"/>
                      <w:szCs w:val="20"/>
                    </w:rPr>
                  </w:pPr>
                </w:p>
                <w:p w14:paraId="4A7715A0" w14:textId="77777777" w:rsidR="009A51A3" w:rsidRDefault="009A51A3" w:rsidP="003D6007">
                  <w:pPr>
                    <w:spacing w:after="1" w:line="200" w:lineRule="atLeast"/>
                    <w:rPr>
                      <w:rFonts w:ascii="Arial" w:hAnsi="Arial" w:cs="Arial"/>
                      <w:sz w:val="20"/>
                      <w:szCs w:val="20"/>
                    </w:rPr>
                  </w:pPr>
                </w:p>
                <w:p w14:paraId="7C4F549D" w14:textId="77777777" w:rsidR="009A51A3" w:rsidRDefault="009A51A3" w:rsidP="003D6007">
                  <w:pPr>
                    <w:spacing w:after="1" w:line="200" w:lineRule="atLeast"/>
                    <w:rPr>
                      <w:rFonts w:ascii="Arial" w:hAnsi="Arial" w:cs="Arial"/>
                      <w:sz w:val="20"/>
                      <w:szCs w:val="20"/>
                    </w:rPr>
                  </w:pPr>
                </w:p>
                <w:p w14:paraId="3AC61414" w14:textId="77777777" w:rsidR="009A51A3" w:rsidRDefault="009A51A3" w:rsidP="003D6007">
                  <w:pPr>
                    <w:spacing w:after="1" w:line="200" w:lineRule="atLeast"/>
                    <w:rPr>
                      <w:rFonts w:ascii="Arial" w:hAnsi="Arial" w:cs="Arial"/>
                      <w:sz w:val="20"/>
                      <w:szCs w:val="20"/>
                    </w:rPr>
                  </w:pPr>
                </w:p>
                <w:p w14:paraId="160520FF" w14:textId="77777777" w:rsidR="009A51A3" w:rsidRDefault="009A51A3" w:rsidP="003D6007">
                  <w:pPr>
                    <w:spacing w:after="1" w:line="200" w:lineRule="atLeast"/>
                    <w:rPr>
                      <w:rFonts w:ascii="Arial" w:hAnsi="Arial" w:cs="Arial"/>
                      <w:sz w:val="20"/>
                      <w:szCs w:val="20"/>
                    </w:rPr>
                  </w:pPr>
                </w:p>
                <w:p w14:paraId="7E00AB8F" w14:textId="77777777" w:rsidR="009A51A3" w:rsidRDefault="009A51A3" w:rsidP="003D6007">
                  <w:pPr>
                    <w:spacing w:after="1" w:line="200" w:lineRule="atLeast"/>
                    <w:rPr>
                      <w:rFonts w:ascii="Arial" w:hAnsi="Arial" w:cs="Arial"/>
                      <w:sz w:val="20"/>
                      <w:szCs w:val="20"/>
                    </w:rPr>
                  </w:pPr>
                </w:p>
                <w:p w14:paraId="11862755" w14:textId="77777777" w:rsidR="009A51A3" w:rsidRDefault="009A51A3" w:rsidP="003D6007">
                  <w:pPr>
                    <w:spacing w:after="1" w:line="200" w:lineRule="atLeast"/>
                    <w:rPr>
                      <w:rFonts w:ascii="Arial" w:hAnsi="Arial" w:cs="Arial"/>
                      <w:sz w:val="20"/>
                      <w:szCs w:val="20"/>
                    </w:rPr>
                  </w:pPr>
                </w:p>
                <w:p w14:paraId="2331200A" w14:textId="77777777" w:rsidR="009A51A3" w:rsidRDefault="009A51A3" w:rsidP="003D6007">
                  <w:pPr>
                    <w:spacing w:after="1" w:line="200" w:lineRule="atLeast"/>
                    <w:rPr>
                      <w:rFonts w:ascii="Arial" w:hAnsi="Arial" w:cs="Arial"/>
                      <w:sz w:val="20"/>
                      <w:szCs w:val="20"/>
                    </w:rPr>
                  </w:pPr>
                </w:p>
                <w:p w14:paraId="52F1D457" w14:textId="77777777" w:rsidR="009A51A3" w:rsidRDefault="009A51A3" w:rsidP="003D6007">
                  <w:pPr>
                    <w:spacing w:after="1" w:line="200" w:lineRule="atLeast"/>
                    <w:rPr>
                      <w:rFonts w:ascii="Arial" w:hAnsi="Arial" w:cs="Arial"/>
                      <w:sz w:val="20"/>
                      <w:szCs w:val="20"/>
                    </w:rPr>
                  </w:pPr>
                </w:p>
                <w:p w14:paraId="224FBE6E" w14:textId="77777777" w:rsidR="009A51A3" w:rsidRDefault="009A51A3" w:rsidP="003D6007">
                  <w:pPr>
                    <w:spacing w:after="1" w:line="200" w:lineRule="atLeast"/>
                    <w:rPr>
                      <w:rFonts w:ascii="Arial" w:hAnsi="Arial" w:cs="Arial"/>
                      <w:sz w:val="20"/>
                      <w:szCs w:val="20"/>
                    </w:rPr>
                  </w:pPr>
                </w:p>
                <w:p w14:paraId="5F5F6FA5" w14:textId="77777777" w:rsidR="009A51A3" w:rsidRDefault="009A51A3" w:rsidP="003D6007">
                  <w:pPr>
                    <w:spacing w:after="1" w:line="200" w:lineRule="atLeast"/>
                    <w:rPr>
                      <w:rFonts w:ascii="Arial" w:hAnsi="Arial" w:cs="Arial"/>
                      <w:sz w:val="20"/>
                      <w:szCs w:val="20"/>
                    </w:rPr>
                  </w:pPr>
                </w:p>
                <w:p w14:paraId="376CAB53" w14:textId="77777777" w:rsidR="009A51A3" w:rsidRDefault="009A51A3" w:rsidP="003D6007">
                  <w:pPr>
                    <w:spacing w:after="1" w:line="200" w:lineRule="atLeast"/>
                    <w:rPr>
                      <w:rFonts w:ascii="Arial" w:hAnsi="Arial" w:cs="Arial"/>
                      <w:sz w:val="20"/>
                      <w:szCs w:val="20"/>
                    </w:rPr>
                  </w:pPr>
                </w:p>
                <w:p w14:paraId="058AC3D0" w14:textId="77777777" w:rsidR="009A51A3" w:rsidRDefault="009A51A3" w:rsidP="003D6007">
                  <w:pPr>
                    <w:spacing w:after="1" w:line="200" w:lineRule="atLeast"/>
                    <w:rPr>
                      <w:rFonts w:ascii="Arial" w:hAnsi="Arial" w:cs="Arial"/>
                      <w:sz w:val="20"/>
                      <w:szCs w:val="20"/>
                    </w:rPr>
                  </w:pPr>
                </w:p>
                <w:p w14:paraId="48BA1002" w14:textId="77777777" w:rsidR="009A51A3" w:rsidRDefault="009A51A3" w:rsidP="003D6007">
                  <w:pPr>
                    <w:spacing w:after="1" w:line="200" w:lineRule="atLeast"/>
                    <w:rPr>
                      <w:rFonts w:ascii="Arial" w:hAnsi="Arial" w:cs="Arial"/>
                      <w:sz w:val="20"/>
                      <w:szCs w:val="20"/>
                    </w:rPr>
                  </w:pPr>
                </w:p>
                <w:p w14:paraId="4A686ADD" w14:textId="77777777" w:rsidR="009A51A3" w:rsidRDefault="009A51A3" w:rsidP="003D6007">
                  <w:pPr>
                    <w:spacing w:after="1" w:line="200" w:lineRule="atLeast"/>
                    <w:rPr>
                      <w:rFonts w:ascii="Arial" w:hAnsi="Arial" w:cs="Arial"/>
                      <w:sz w:val="20"/>
                      <w:szCs w:val="20"/>
                    </w:rPr>
                  </w:pPr>
                </w:p>
                <w:p w14:paraId="6839139E" w14:textId="77777777" w:rsidR="009A51A3" w:rsidRDefault="009A51A3" w:rsidP="003D6007">
                  <w:pPr>
                    <w:spacing w:after="1" w:line="200" w:lineRule="atLeast"/>
                    <w:rPr>
                      <w:rFonts w:ascii="Arial" w:hAnsi="Arial" w:cs="Arial"/>
                      <w:sz w:val="20"/>
                      <w:szCs w:val="20"/>
                    </w:rPr>
                  </w:pPr>
                </w:p>
                <w:p w14:paraId="0DFBA99F" w14:textId="77777777" w:rsidR="009A51A3" w:rsidRDefault="009A51A3" w:rsidP="003D6007">
                  <w:pPr>
                    <w:spacing w:after="1" w:line="200" w:lineRule="atLeast"/>
                    <w:rPr>
                      <w:rFonts w:ascii="Arial" w:hAnsi="Arial" w:cs="Arial"/>
                      <w:sz w:val="20"/>
                      <w:szCs w:val="20"/>
                    </w:rPr>
                  </w:pPr>
                </w:p>
                <w:p w14:paraId="40B63259" w14:textId="77777777" w:rsidR="009A51A3" w:rsidRDefault="009A51A3" w:rsidP="003D6007">
                  <w:pPr>
                    <w:spacing w:after="1" w:line="200" w:lineRule="atLeast"/>
                    <w:rPr>
                      <w:rFonts w:ascii="Arial" w:hAnsi="Arial" w:cs="Arial"/>
                      <w:sz w:val="20"/>
                      <w:szCs w:val="20"/>
                    </w:rPr>
                  </w:pPr>
                </w:p>
                <w:p w14:paraId="79153FFA" w14:textId="77777777" w:rsidR="009A51A3" w:rsidRDefault="009A51A3" w:rsidP="003D6007">
                  <w:pPr>
                    <w:spacing w:after="1" w:line="200" w:lineRule="atLeast"/>
                    <w:rPr>
                      <w:rFonts w:ascii="Arial" w:hAnsi="Arial" w:cs="Arial"/>
                      <w:sz w:val="20"/>
                      <w:szCs w:val="20"/>
                    </w:rPr>
                  </w:pPr>
                </w:p>
                <w:p w14:paraId="3C3E69ED" w14:textId="77777777" w:rsidR="009A51A3" w:rsidRDefault="009A51A3" w:rsidP="003D6007">
                  <w:pPr>
                    <w:spacing w:after="1" w:line="200" w:lineRule="atLeast"/>
                    <w:rPr>
                      <w:rFonts w:ascii="Arial" w:hAnsi="Arial" w:cs="Arial"/>
                      <w:sz w:val="20"/>
                      <w:szCs w:val="20"/>
                    </w:rPr>
                  </w:pPr>
                </w:p>
                <w:p w14:paraId="6210179B" w14:textId="77777777" w:rsidR="009A51A3" w:rsidRDefault="009A51A3" w:rsidP="003D6007">
                  <w:pPr>
                    <w:spacing w:after="1" w:line="200" w:lineRule="atLeast"/>
                    <w:rPr>
                      <w:rFonts w:ascii="Arial" w:hAnsi="Arial" w:cs="Arial"/>
                      <w:sz w:val="20"/>
                      <w:szCs w:val="20"/>
                    </w:rPr>
                  </w:pPr>
                </w:p>
                <w:p w14:paraId="5E748BED" w14:textId="77777777" w:rsidR="009A51A3" w:rsidRDefault="009A51A3" w:rsidP="003D6007">
                  <w:pPr>
                    <w:spacing w:after="1" w:line="200" w:lineRule="atLeast"/>
                    <w:rPr>
                      <w:rFonts w:ascii="Arial" w:hAnsi="Arial" w:cs="Arial"/>
                      <w:sz w:val="20"/>
                      <w:szCs w:val="20"/>
                    </w:rPr>
                  </w:pPr>
                </w:p>
                <w:p w14:paraId="4948D7A7" w14:textId="1E6687CD" w:rsidR="009A51A3" w:rsidRPr="00C45999" w:rsidRDefault="009A51A3" w:rsidP="003D6007">
                  <w:pPr>
                    <w:spacing w:after="1" w:line="200" w:lineRule="atLeast"/>
                    <w:rPr>
                      <w:rFonts w:ascii="Arial" w:hAnsi="Arial" w:cs="Arial"/>
                      <w:sz w:val="20"/>
                      <w:szCs w:val="20"/>
                    </w:rPr>
                  </w:pPr>
                </w:p>
              </w:tc>
              <w:tc>
                <w:tcPr>
                  <w:tcW w:w="1672" w:type="dxa"/>
                </w:tcPr>
                <w:p w14:paraId="0A86045A" w14:textId="77777777" w:rsidR="009332AB" w:rsidRPr="00C45999" w:rsidRDefault="009332AB" w:rsidP="003D6007">
                  <w:pPr>
                    <w:spacing w:after="1" w:line="200" w:lineRule="atLeast"/>
                    <w:jc w:val="center"/>
                    <w:rPr>
                      <w:rFonts w:ascii="Arial" w:hAnsi="Arial" w:cs="Arial"/>
                      <w:sz w:val="20"/>
                      <w:szCs w:val="20"/>
                    </w:rPr>
                  </w:pPr>
                  <w:r w:rsidRPr="00C45999">
                    <w:rPr>
                      <w:rFonts w:ascii="Arial" w:hAnsi="Arial" w:cs="Arial"/>
                      <w:sz w:val="20"/>
                      <w:szCs w:val="20"/>
                    </w:rPr>
                    <w:lastRenderedPageBreak/>
                    <w:t>2.7.1</w:t>
                  </w:r>
                </w:p>
              </w:tc>
            </w:tr>
            <w:tr w:rsidR="009332AB" w:rsidRPr="00C45999" w14:paraId="53981B51" w14:textId="77777777" w:rsidTr="003230ED">
              <w:tc>
                <w:tcPr>
                  <w:tcW w:w="567" w:type="dxa"/>
                </w:tcPr>
                <w:p w14:paraId="0828CF0C"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rPr>
                    <w:t>1.3.2</w:t>
                  </w:r>
                </w:p>
              </w:tc>
              <w:tc>
                <w:tcPr>
                  <w:tcW w:w="5159" w:type="dxa"/>
                </w:tcPr>
                <w:p w14:paraId="16682A0E" w14:textId="77777777" w:rsidR="009332AB" w:rsidRDefault="009332AB" w:rsidP="003D6007">
                  <w:pPr>
                    <w:spacing w:after="1" w:line="200" w:lineRule="atLeast"/>
                    <w:rPr>
                      <w:rFonts w:ascii="Arial" w:hAnsi="Arial" w:cs="Arial"/>
                      <w:sz w:val="20"/>
                      <w:szCs w:val="20"/>
                    </w:rPr>
                  </w:pPr>
                  <w:r w:rsidRPr="00C45999">
                    <w:rPr>
                      <w:rFonts w:ascii="Arial" w:hAnsi="Arial" w:cs="Arial"/>
                      <w:sz w:val="20"/>
                      <w:szCs w:val="20"/>
                    </w:rPr>
                    <w:t xml:space="preserve">долговые ценные бумаги (кроме облигаций с ипотечным покрытием), выпущенные нефинансовыми организациями (выпуски ценных бумаг), имеющими (имеющие) рейтинг долгосрочной кредитоспособности </w:t>
                  </w:r>
                  <w:r w:rsidRPr="00C45999">
                    <w:rPr>
                      <w:rFonts w:ascii="Arial" w:hAnsi="Arial" w:cs="Arial"/>
                      <w:strike/>
                      <w:color w:val="FF0000"/>
                      <w:sz w:val="20"/>
                      <w:szCs w:val="20"/>
                    </w:rPr>
                    <w:t>по международной шкале</w:t>
                  </w:r>
                  <w:r w:rsidRPr="00C45999">
                    <w:rPr>
                      <w:rFonts w:ascii="Arial" w:hAnsi="Arial" w:cs="Arial"/>
                      <w:sz w:val="20"/>
                      <w:szCs w:val="20"/>
                    </w:rPr>
                    <w:t xml:space="preserve">, присвоенный </w:t>
                  </w:r>
                  <w:r w:rsidRPr="00C45999">
                    <w:rPr>
                      <w:rFonts w:ascii="Arial" w:hAnsi="Arial" w:cs="Arial"/>
                      <w:strike/>
                      <w:color w:val="FF0000"/>
                      <w:sz w:val="20"/>
                      <w:szCs w:val="20"/>
                    </w:rPr>
                    <w:t>рейтинговыми агентствами</w:t>
                  </w:r>
                  <w:r w:rsidRPr="00C45999">
                    <w:rPr>
                      <w:rFonts w:ascii="Arial" w:hAnsi="Arial" w:cs="Arial"/>
                      <w:sz w:val="20"/>
                      <w:szCs w:val="20"/>
                    </w:rPr>
                    <w:t xml:space="preserve"> на уровне от "A+" до "BBB-" по </w:t>
                  </w:r>
                  <w:r w:rsidRPr="00C45999">
                    <w:rPr>
                      <w:rFonts w:ascii="Arial" w:hAnsi="Arial" w:cs="Arial"/>
                      <w:strike/>
                      <w:color w:val="FF0000"/>
                      <w:sz w:val="20"/>
                      <w:szCs w:val="20"/>
                    </w:rPr>
                    <w:t>классификации рейтинговых агентств</w:t>
                  </w:r>
                  <w:r w:rsidRPr="009A51A3">
                    <w:rPr>
                      <w:rFonts w:ascii="Arial" w:hAnsi="Arial" w:cs="Arial"/>
                      <w:sz w:val="20"/>
                      <w:szCs w:val="20"/>
                    </w:rPr>
                    <w:t xml:space="preserve"> Эс</w:t>
                  </w:r>
                  <w:r w:rsidRPr="00C45999">
                    <w:rPr>
                      <w:rFonts w:ascii="Arial" w:hAnsi="Arial" w:cs="Arial"/>
                      <w:strike/>
                      <w:color w:val="FF0000"/>
                      <w:sz w:val="20"/>
                      <w:szCs w:val="20"/>
                    </w:rPr>
                    <w:t>-</w:t>
                  </w:r>
                  <w:r w:rsidRPr="009A51A3">
                    <w:rPr>
                      <w:rFonts w:ascii="Arial" w:hAnsi="Arial" w:cs="Arial"/>
                      <w:sz w:val="20"/>
                      <w:szCs w:val="20"/>
                    </w:rPr>
                    <w:t>энд</w:t>
                  </w:r>
                  <w:r w:rsidRPr="00C45999">
                    <w:rPr>
                      <w:rFonts w:ascii="Arial" w:hAnsi="Arial" w:cs="Arial"/>
                      <w:strike/>
                      <w:color w:val="FF0000"/>
                      <w:sz w:val="20"/>
                      <w:szCs w:val="20"/>
                    </w:rPr>
                    <w:t>-</w:t>
                  </w:r>
                  <w:r w:rsidRPr="00C45999">
                    <w:rPr>
                      <w:rFonts w:ascii="Arial" w:hAnsi="Arial" w:cs="Arial"/>
                      <w:sz w:val="20"/>
                      <w:szCs w:val="20"/>
                    </w:rPr>
                    <w:t xml:space="preserve">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от </w:t>
                  </w:r>
                  <w:r w:rsidRPr="00C45999">
                    <w:rPr>
                      <w:rFonts w:ascii="Arial" w:hAnsi="Arial" w:cs="Arial"/>
                      <w:sz w:val="20"/>
                      <w:szCs w:val="20"/>
                    </w:rPr>
                    <w:lastRenderedPageBreak/>
                    <w:t xml:space="preserve">"A1" до "Baa3" по </w:t>
                  </w:r>
                  <w:r w:rsidRPr="00C45999">
                    <w:rPr>
                      <w:rFonts w:ascii="Arial" w:hAnsi="Arial" w:cs="Arial"/>
                      <w:strike/>
                      <w:color w:val="FF0000"/>
                      <w:sz w:val="20"/>
                      <w:szCs w:val="20"/>
                    </w:rPr>
                    <w:t>классификации рейтингового агентства</w:t>
                  </w:r>
                  <w:r w:rsidRPr="00C45999">
                    <w:rPr>
                      <w:rFonts w:ascii="Arial" w:hAnsi="Arial" w:cs="Arial"/>
                      <w:sz w:val="20"/>
                      <w:szCs w:val="20"/>
                    </w:rPr>
                    <w:t xml:space="preserve">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C45999">
                    <w:rPr>
                      <w:rFonts w:ascii="Arial" w:hAnsi="Arial" w:cs="Arial"/>
                      <w:sz w:val="20"/>
                      <w:szCs w:val="20"/>
                    </w:rPr>
                    <w:t>)</w:t>
                  </w:r>
                </w:p>
                <w:p w14:paraId="7910BF66" w14:textId="77777777" w:rsidR="009A51A3" w:rsidRDefault="009A51A3" w:rsidP="003D6007">
                  <w:pPr>
                    <w:spacing w:after="1" w:line="200" w:lineRule="atLeast"/>
                    <w:rPr>
                      <w:rFonts w:ascii="Arial" w:hAnsi="Arial" w:cs="Arial"/>
                      <w:sz w:val="20"/>
                      <w:szCs w:val="20"/>
                    </w:rPr>
                  </w:pPr>
                </w:p>
                <w:p w14:paraId="14C94160" w14:textId="77777777" w:rsidR="009A51A3" w:rsidRDefault="009A51A3" w:rsidP="003D6007">
                  <w:pPr>
                    <w:spacing w:after="1" w:line="200" w:lineRule="atLeast"/>
                    <w:rPr>
                      <w:rFonts w:ascii="Arial" w:hAnsi="Arial" w:cs="Arial"/>
                      <w:sz w:val="20"/>
                      <w:szCs w:val="20"/>
                    </w:rPr>
                  </w:pPr>
                </w:p>
                <w:p w14:paraId="6349C66C" w14:textId="77777777" w:rsidR="009A51A3" w:rsidRDefault="009A51A3" w:rsidP="003D6007">
                  <w:pPr>
                    <w:spacing w:after="1" w:line="200" w:lineRule="atLeast"/>
                    <w:rPr>
                      <w:rFonts w:ascii="Arial" w:hAnsi="Arial" w:cs="Arial"/>
                      <w:sz w:val="20"/>
                      <w:szCs w:val="20"/>
                    </w:rPr>
                  </w:pPr>
                </w:p>
                <w:p w14:paraId="6A03C5F6" w14:textId="77777777" w:rsidR="009A51A3" w:rsidRDefault="009A51A3" w:rsidP="003D6007">
                  <w:pPr>
                    <w:spacing w:after="1" w:line="200" w:lineRule="atLeast"/>
                    <w:rPr>
                      <w:rFonts w:ascii="Arial" w:hAnsi="Arial" w:cs="Arial"/>
                      <w:sz w:val="20"/>
                      <w:szCs w:val="20"/>
                    </w:rPr>
                  </w:pPr>
                </w:p>
                <w:p w14:paraId="5F7DF65D" w14:textId="77777777" w:rsidR="009A51A3" w:rsidRDefault="009A51A3" w:rsidP="003D6007">
                  <w:pPr>
                    <w:spacing w:after="1" w:line="200" w:lineRule="atLeast"/>
                    <w:rPr>
                      <w:rFonts w:ascii="Arial" w:hAnsi="Arial" w:cs="Arial"/>
                      <w:sz w:val="20"/>
                      <w:szCs w:val="20"/>
                    </w:rPr>
                  </w:pPr>
                </w:p>
                <w:p w14:paraId="6FB2DCDF" w14:textId="77777777" w:rsidR="009A51A3" w:rsidRDefault="009A51A3" w:rsidP="003D6007">
                  <w:pPr>
                    <w:spacing w:after="1" w:line="200" w:lineRule="atLeast"/>
                    <w:rPr>
                      <w:rFonts w:ascii="Arial" w:hAnsi="Arial" w:cs="Arial"/>
                      <w:sz w:val="20"/>
                      <w:szCs w:val="20"/>
                    </w:rPr>
                  </w:pPr>
                </w:p>
                <w:p w14:paraId="42E82824" w14:textId="77777777" w:rsidR="009A51A3" w:rsidRDefault="009A51A3" w:rsidP="003D6007">
                  <w:pPr>
                    <w:spacing w:after="1" w:line="200" w:lineRule="atLeast"/>
                    <w:rPr>
                      <w:rFonts w:ascii="Arial" w:hAnsi="Arial" w:cs="Arial"/>
                      <w:sz w:val="20"/>
                      <w:szCs w:val="20"/>
                    </w:rPr>
                  </w:pPr>
                </w:p>
                <w:p w14:paraId="6BF3959E" w14:textId="77777777" w:rsidR="009A51A3" w:rsidRDefault="009A51A3" w:rsidP="003D6007">
                  <w:pPr>
                    <w:spacing w:after="1" w:line="200" w:lineRule="atLeast"/>
                    <w:rPr>
                      <w:rFonts w:ascii="Arial" w:hAnsi="Arial" w:cs="Arial"/>
                      <w:sz w:val="20"/>
                      <w:szCs w:val="20"/>
                    </w:rPr>
                  </w:pPr>
                </w:p>
                <w:p w14:paraId="2A49286C" w14:textId="77777777" w:rsidR="009A51A3" w:rsidRDefault="009A51A3" w:rsidP="003D6007">
                  <w:pPr>
                    <w:spacing w:after="1" w:line="200" w:lineRule="atLeast"/>
                    <w:rPr>
                      <w:rFonts w:ascii="Arial" w:hAnsi="Arial" w:cs="Arial"/>
                      <w:sz w:val="20"/>
                      <w:szCs w:val="20"/>
                    </w:rPr>
                  </w:pPr>
                </w:p>
                <w:p w14:paraId="4FC27067" w14:textId="77777777" w:rsidR="009A51A3" w:rsidRDefault="009A51A3" w:rsidP="003D6007">
                  <w:pPr>
                    <w:spacing w:after="1" w:line="200" w:lineRule="atLeast"/>
                    <w:rPr>
                      <w:rFonts w:ascii="Arial" w:hAnsi="Arial" w:cs="Arial"/>
                      <w:sz w:val="20"/>
                      <w:szCs w:val="20"/>
                    </w:rPr>
                  </w:pPr>
                </w:p>
                <w:p w14:paraId="6713C20A" w14:textId="77777777" w:rsidR="009A51A3" w:rsidRDefault="009A51A3" w:rsidP="003D6007">
                  <w:pPr>
                    <w:spacing w:after="1" w:line="200" w:lineRule="atLeast"/>
                    <w:rPr>
                      <w:rFonts w:ascii="Arial" w:hAnsi="Arial" w:cs="Arial"/>
                      <w:sz w:val="20"/>
                      <w:szCs w:val="20"/>
                    </w:rPr>
                  </w:pPr>
                </w:p>
                <w:p w14:paraId="54C4098F" w14:textId="77777777" w:rsidR="009A51A3" w:rsidRDefault="009A51A3" w:rsidP="003D6007">
                  <w:pPr>
                    <w:spacing w:after="1" w:line="200" w:lineRule="atLeast"/>
                    <w:rPr>
                      <w:rFonts w:ascii="Arial" w:hAnsi="Arial" w:cs="Arial"/>
                      <w:sz w:val="20"/>
                      <w:szCs w:val="20"/>
                    </w:rPr>
                  </w:pPr>
                </w:p>
                <w:p w14:paraId="0BA4FF79" w14:textId="77777777" w:rsidR="009A51A3" w:rsidRDefault="009A51A3" w:rsidP="003D6007">
                  <w:pPr>
                    <w:spacing w:after="1" w:line="200" w:lineRule="atLeast"/>
                    <w:rPr>
                      <w:rFonts w:ascii="Arial" w:hAnsi="Arial" w:cs="Arial"/>
                      <w:sz w:val="20"/>
                      <w:szCs w:val="20"/>
                    </w:rPr>
                  </w:pPr>
                </w:p>
                <w:p w14:paraId="407E77D2" w14:textId="77777777" w:rsidR="009A51A3" w:rsidRDefault="009A51A3" w:rsidP="003D6007">
                  <w:pPr>
                    <w:spacing w:after="1" w:line="200" w:lineRule="atLeast"/>
                    <w:rPr>
                      <w:rFonts w:ascii="Arial" w:hAnsi="Arial" w:cs="Arial"/>
                      <w:sz w:val="20"/>
                      <w:szCs w:val="20"/>
                    </w:rPr>
                  </w:pPr>
                </w:p>
                <w:p w14:paraId="59D12D66" w14:textId="77777777" w:rsidR="009A51A3" w:rsidRDefault="009A51A3" w:rsidP="003D6007">
                  <w:pPr>
                    <w:spacing w:after="1" w:line="200" w:lineRule="atLeast"/>
                    <w:rPr>
                      <w:rFonts w:ascii="Arial" w:hAnsi="Arial" w:cs="Arial"/>
                      <w:sz w:val="20"/>
                      <w:szCs w:val="20"/>
                    </w:rPr>
                  </w:pPr>
                </w:p>
                <w:p w14:paraId="29B4BD2C" w14:textId="77777777" w:rsidR="009A51A3" w:rsidRDefault="009A51A3" w:rsidP="003D6007">
                  <w:pPr>
                    <w:spacing w:after="1" w:line="200" w:lineRule="atLeast"/>
                    <w:rPr>
                      <w:rFonts w:ascii="Arial" w:hAnsi="Arial" w:cs="Arial"/>
                      <w:sz w:val="20"/>
                      <w:szCs w:val="20"/>
                    </w:rPr>
                  </w:pPr>
                </w:p>
                <w:p w14:paraId="044EAF85" w14:textId="77777777" w:rsidR="009A51A3" w:rsidRDefault="009A51A3" w:rsidP="003D6007">
                  <w:pPr>
                    <w:spacing w:after="1" w:line="200" w:lineRule="atLeast"/>
                    <w:rPr>
                      <w:rFonts w:ascii="Arial" w:hAnsi="Arial" w:cs="Arial"/>
                      <w:sz w:val="20"/>
                      <w:szCs w:val="20"/>
                    </w:rPr>
                  </w:pPr>
                </w:p>
                <w:p w14:paraId="5795A50A" w14:textId="77777777" w:rsidR="009A51A3" w:rsidRDefault="009A51A3" w:rsidP="003D6007">
                  <w:pPr>
                    <w:spacing w:after="1" w:line="200" w:lineRule="atLeast"/>
                    <w:rPr>
                      <w:rFonts w:ascii="Arial" w:hAnsi="Arial" w:cs="Arial"/>
                      <w:sz w:val="20"/>
                      <w:szCs w:val="20"/>
                    </w:rPr>
                  </w:pPr>
                </w:p>
                <w:p w14:paraId="6AD515E3" w14:textId="77777777" w:rsidR="009A51A3" w:rsidRDefault="009A51A3" w:rsidP="003D6007">
                  <w:pPr>
                    <w:spacing w:after="1" w:line="200" w:lineRule="atLeast"/>
                    <w:rPr>
                      <w:rFonts w:ascii="Arial" w:hAnsi="Arial" w:cs="Arial"/>
                      <w:sz w:val="20"/>
                      <w:szCs w:val="20"/>
                    </w:rPr>
                  </w:pPr>
                </w:p>
                <w:p w14:paraId="209BAD11" w14:textId="22E94A53" w:rsidR="009A51A3" w:rsidRPr="00C45999" w:rsidRDefault="009A51A3" w:rsidP="003D6007">
                  <w:pPr>
                    <w:spacing w:after="1" w:line="200" w:lineRule="atLeast"/>
                    <w:rPr>
                      <w:rFonts w:ascii="Arial" w:hAnsi="Arial" w:cs="Arial"/>
                      <w:sz w:val="20"/>
                      <w:szCs w:val="20"/>
                    </w:rPr>
                  </w:pPr>
                </w:p>
              </w:tc>
              <w:tc>
                <w:tcPr>
                  <w:tcW w:w="1672" w:type="dxa"/>
                </w:tcPr>
                <w:p w14:paraId="0F4B3760" w14:textId="77777777" w:rsidR="009332AB" w:rsidRPr="00C45999" w:rsidRDefault="009332AB" w:rsidP="003D6007">
                  <w:pPr>
                    <w:spacing w:after="1" w:line="200" w:lineRule="atLeast"/>
                    <w:jc w:val="center"/>
                    <w:rPr>
                      <w:rFonts w:ascii="Arial" w:hAnsi="Arial" w:cs="Arial"/>
                      <w:sz w:val="20"/>
                      <w:szCs w:val="20"/>
                    </w:rPr>
                  </w:pPr>
                  <w:r w:rsidRPr="00C45999">
                    <w:rPr>
                      <w:rFonts w:ascii="Arial" w:hAnsi="Arial" w:cs="Arial"/>
                      <w:sz w:val="20"/>
                      <w:szCs w:val="20"/>
                    </w:rPr>
                    <w:lastRenderedPageBreak/>
                    <w:t>2.7.2</w:t>
                  </w:r>
                </w:p>
              </w:tc>
            </w:tr>
            <w:tr w:rsidR="009332AB" w:rsidRPr="00C45999" w14:paraId="48459340" w14:textId="77777777" w:rsidTr="003230ED">
              <w:tc>
                <w:tcPr>
                  <w:tcW w:w="567" w:type="dxa"/>
                </w:tcPr>
                <w:p w14:paraId="0D5CCA2C"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rPr>
                    <w:t>1.3.3</w:t>
                  </w:r>
                </w:p>
              </w:tc>
              <w:tc>
                <w:tcPr>
                  <w:tcW w:w="5159" w:type="dxa"/>
                </w:tcPr>
                <w:p w14:paraId="3BC4A1FF"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rPr>
                    <w:t xml:space="preserve">обыкновенные акции, включенные организатором торговли (фондовой биржей) в списки для расчета Индекса </w:t>
                  </w:r>
                  <w:proofErr w:type="spellStart"/>
                  <w:r w:rsidRPr="00C45999">
                    <w:rPr>
                      <w:rFonts w:ascii="Arial" w:hAnsi="Arial" w:cs="Arial"/>
                      <w:sz w:val="20"/>
                      <w:szCs w:val="20"/>
                    </w:rPr>
                    <w:t>МосБиржи</w:t>
                  </w:r>
                  <w:proofErr w:type="spellEnd"/>
                  <w:r w:rsidRPr="00C45999">
                    <w:rPr>
                      <w:rFonts w:ascii="Arial" w:hAnsi="Arial" w:cs="Arial"/>
                      <w:sz w:val="20"/>
                      <w:szCs w:val="20"/>
                    </w:rPr>
                    <w:t xml:space="preserve"> и Индекса РТС, а также индексов акций, указанных в приложении 6 к Инструкции Банка России </w:t>
                  </w:r>
                  <w:r w:rsidRPr="00C45999">
                    <w:rPr>
                      <w:rFonts w:ascii="Arial" w:hAnsi="Arial" w:cs="Arial"/>
                      <w:strike/>
                      <w:color w:val="FF0000"/>
                      <w:sz w:val="20"/>
                      <w:szCs w:val="20"/>
                    </w:rPr>
                    <w:t>от 29 ноября 2019 года</w:t>
                  </w:r>
                  <w:r w:rsidRPr="00C45999">
                    <w:rPr>
                      <w:rFonts w:ascii="Arial" w:hAnsi="Arial" w:cs="Arial"/>
                      <w:sz w:val="20"/>
                      <w:szCs w:val="20"/>
                    </w:rPr>
                    <w:t xml:space="preserve"> N 199-И </w:t>
                  </w:r>
                  <w:r w:rsidRPr="00C45999">
                    <w:rPr>
                      <w:rFonts w:ascii="Arial" w:hAnsi="Arial" w:cs="Arial"/>
                      <w:strike/>
                      <w:color w:val="FF0000"/>
                      <w:sz w:val="20"/>
                      <w:szCs w:val="20"/>
                    </w:rPr>
                    <w:t>"Об обязательных нормативах и надбавках к нормативам достаточности капитала банков с универсальной лицензией" &lt;1&gt; (далее - Инструкция Банка России N 199-И)</w:t>
                  </w:r>
                </w:p>
              </w:tc>
              <w:tc>
                <w:tcPr>
                  <w:tcW w:w="1672" w:type="dxa"/>
                </w:tcPr>
                <w:p w14:paraId="01878D54" w14:textId="77777777" w:rsidR="009332AB" w:rsidRPr="00C45999" w:rsidRDefault="009332AB" w:rsidP="003D6007">
                  <w:pPr>
                    <w:spacing w:after="1" w:line="200" w:lineRule="atLeast"/>
                    <w:jc w:val="center"/>
                    <w:rPr>
                      <w:rFonts w:ascii="Arial" w:hAnsi="Arial" w:cs="Arial"/>
                      <w:sz w:val="20"/>
                      <w:szCs w:val="20"/>
                    </w:rPr>
                  </w:pPr>
                  <w:r w:rsidRPr="00C45999">
                    <w:rPr>
                      <w:rFonts w:ascii="Arial" w:hAnsi="Arial" w:cs="Arial"/>
                      <w:sz w:val="20"/>
                      <w:szCs w:val="20"/>
                    </w:rPr>
                    <w:t>2.7.3</w:t>
                  </w:r>
                </w:p>
              </w:tc>
            </w:tr>
            <w:tr w:rsidR="00DE6223" w:rsidRPr="00C45999" w14:paraId="17A7A9B7" w14:textId="77777777" w:rsidTr="003230ED">
              <w:tc>
                <w:tcPr>
                  <w:tcW w:w="567" w:type="dxa"/>
                </w:tcPr>
                <w:p w14:paraId="56E4B837" w14:textId="77777777" w:rsidR="00DE6223" w:rsidRPr="00C45999" w:rsidRDefault="00DE6223" w:rsidP="003D6007">
                  <w:pPr>
                    <w:pStyle w:val="ConsPlusNormal"/>
                    <w:spacing w:after="1" w:line="200" w:lineRule="atLeast"/>
                    <w:rPr>
                      <w:sz w:val="20"/>
                    </w:rPr>
                  </w:pPr>
                  <w:r w:rsidRPr="00C45999">
                    <w:rPr>
                      <w:sz w:val="20"/>
                    </w:rPr>
                    <w:t>1.4</w:t>
                  </w:r>
                </w:p>
              </w:tc>
              <w:tc>
                <w:tcPr>
                  <w:tcW w:w="5159" w:type="dxa"/>
                </w:tcPr>
                <w:p w14:paraId="1F7BF764" w14:textId="77777777" w:rsidR="00DE6223" w:rsidRPr="00C45999" w:rsidRDefault="00DE6223" w:rsidP="003D6007">
                  <w:pPr>
                    <w:pStyle w:val="ConsPlusNormal"/>
                    <w:spacing w:after="1" w:line="200" w:lineRule="atLeast"/>
                    <w:rPr>
                      <w:sz w:val="20"/>
                    </w:rPr>
                  </w:pPr>
                  <w:r w:rsidRPr="00C45999">
                    <w:rPr>
                      <w:sz w:val="20"/>
                    </w:rPr>
                    <w:t>ВК 15</w:t>
                  </w:r>
                </w:p>
              </w:tc>
              <w:tc>
                <w:tcPr>
                  <w:tcW w:w="1672" w:type="dxa"/>
                </w:tcPr>
                <w:p w14:paraId="71CE6FE5" w14:textId="77777777" w:rsidR="00DE6223" w:rsidRPr="00C45999" w:rsidRDefault="00DE6223" w:rsidP="003D6007">
                  <w:pPr>
                    <w:pStyle w:val="ConsPlusNormal"/>
                    <w:spacing w:after="1" w:line="200" w:lineRule="atLeast"/>
                    <w:jc w:val="center"/>
                    <w:rPr>
                      <w:sz w:val="20"/>
                    </w:rPr>
                  </w:pPr>
                  <w:r w:rsidRPr="00C45999">
                    <w:rPr>
                      <w:sz w:val="20"/>
                    </w:rPr>
                    <w:t>2.12</w:t>
                  </w:r>
                </w:p>
              </w:tc>
            </w:tr>
            <w:tr w:rsidR="00DE6223" w:rsidRPr="00C45999" w14:paraId="77AA83C2" w14:textId="77777777" w:rsidTr="003230ED">
              <w:tc>
                <w:tcPr>
                  <w:tcW w:w="567" w:type="dxa"/>
                </w:tcPr>
                <w:p w14:paraId="16269F55" w14:textId="77777777" w:rsidR="00DE6223" w:rsidRPr="00C45999" w:rsidRDefault="00DE6223" w:rsidP="003D6007">
                  <w:pPr>
                    <w:pStyle w:val="ConsPlusNormal"/>
                    <w:spacing w:after="1" w:line="200" w:lineRule="atLeast"/>
                    <w:rPr>
                      <w:sz w:val="20"/>
                    </w:rPr>
                  </w:pPr>
                  <w:r w:rsidRPr="00C45999">
                    <w:rPr>
                      <w:sz w:val="20"/>
                    </w:rPr>
                    <w:t>1.5</w:t>
                  </w:r>
                </w:p>
              </w:tc>
              <w:tc>
                <w:tcPr>
                  <w:tcW w:w="5159" w:type="dxa"/>
                </w:tcPr>
                <w:p w14:paraId="62BB4F27" w14:textId="77777777" w:rsidR="00DE6223" w:rsidRPr="00C45999" w:rsidRDefault="00DE6223" w:rsidP="003D6007">
                  <w:pPr>
                    <w:pStyle w:val="ConsPlusNormal"/>
                    <w:spacing w:after="1" w:line="200" w:lineRule="atLeast"/>
                    <w:rPr>
                      <w:sz w:val="20"/>
                    </w:rPr>
                  </w:pPr>
                  <w:r w:rsidRPr="00C45999">
                    <w:rPr>
                      <w:sz w:val="20"/>
                    </w:rPr>
                    <w:t>Итого ВЛА-2Б после корректировки</w:t>
                  </w:r>
                </w:p>
              </w:tc>
              <w:tc>
                <w:tcPr>
                  <w:tcW w:w="1672" w:type="dxa"/>
                </w:tcPr>
                <w:p w14:paraId="46D86BC0" w14:textId="77777777" w:rsidR="00DE6223" w:rsidRPr="00C45999" w:rsidRDefault="00DE6223" w:rsidP="003D6007">
                  <w:pPr>
                    <w:pStyle w:val="ConsPlusNormal"/>
                    <w:spacing w:after="1" w:line="200" w:lineRule="atLeast"/>
                    <w:jc w:val="center"/>
                    <w:rPr>
                      <w:sz w:val="20"/>
                    </w:rPr>
                  </w:pPr>
                  <w:r w:rsidRPr="00C45999">
                    <w:rPr>
                      <w:sz w:val="20"/>
                    </w:rPr>
                    <w:t>Строка 1.3 минус строка 1.4</w:t>
                  </w:r>
                </w:p>
              </w:tc>
            </w:tr>
            <w:tr w:rsidR="00DE6223" w:rsidRPr="00C45999" w14:paraId="6974DF53" w14:textId="77777777" w:rsidTr="003230ED">
              <w:tc>
                <w:tcPr>
                  <w:tcW w:w="567" w:type="dxa"/>
                </w:tcPr>
                <w:p w14:paraId="638D8F9A" w14:textId="77777777" w:rsidR="00DE6223" w:rsidRPr="00C45999" w:rsidRDefault="00DE6223" w:rsidP="003D6007">
                  <w:pPr>
                    <w:pStyle w:val="ConsPlusNormal"/>
                    <w:spacing w:after="1" w:line="200" w:lineRule="atLeast"/>
                    <w:rPr>
                      <w:sz w:val="20"/>
                    </w:rPr>
                  </w:pPr>
                  <w:r w:rsidRPr="00C45999">
                    <w:rPr>
                      <w:sz w:val="20"/>
                    </w:rPr>
                    <w:lastRenderedPageBreak/>
                    <w:t>1.6</w:t>
                  </w:r>
                </w:p>
              </w:tc>
              <w:tc>
                <w:tcPr>
                  <w:tcW w:w="5159" w:type="dxa"/>
                </w:tcPr>
                <w:p w14:paraId="48CAF6F7" w14:textId="77777777" w:rsidR="00DE6223" w:rsidRPr="00C45999" w:rsidRDefault="00DE6223" w:rsidP="003D6007">
                  <w:pPr>
                    <w:pStyle w:val="ConsPlusNormal"/>
                    <w:spacing w:after="1" w:line="200" w:lineRule="atLeast"/>
                    <w:rPr>
                      <w:sz w:val="20"/>
                    </w:rPr>
                  </w:pPr>
                  <w:r w:rsidRPr="00C45999">
                    <w:rPr>
                      <w:sz w:val="20"/>
                    </w:rPr>
                    <w:t>ВК 40</w:t>
                  </w:r>
                </w:p>
              </w:tc>
              <w:tc>
                <w:tcPr>
                  <w:tcW w:w="1672" w:type="dxa"/>
                </w:tcPr>
                <w:p w14:paraId="2D712A6A" w14:textId="77777777" w:rsidR="00DE6223" w:rsidRPr="00C45999" w:rsidRDefault="00DE6223" w:rsidP="003D6007">
                  <w:pPr>
                    <w:pStyle w:val="ConsPlusNormal"/>
                    <w:spacing w:after="1" w:line="200" w:lineRule="atLeast"/>
                    <w:jc w:val="center"/>
                    <w:rPr>
                      <w:sz w:val="20"/>
                    </w:rPr>
                  </w:pPr>
                  <w:r w:rsidRPr="00C45999">
                    <w:rPr>
                      <w:sz w:val="20"/>
                    </w:rPr>
                    <w:t>2.12</w:t>
                  </w:r>
                </w:p>
              </w:tc>
            </w:tr>
            <w:tr w:rsidR="00DE6223" w:rsidRPr="00C45999" w14:paraId="62B17998" w14:textId="77777777" w:rsidTr="003230ED">
              <w:tc>
                <w:tcPr>
                  <w:tcW w:w="567" w:type="dxa"/>
                </w:tcPr>
                <w:p w14:paraId="43A8638B" w14:textId="77777777" w:rsidR="00DE6223" w:rsidRPr="00C45999" w:rsidRDefault="00DE6223" w:rsidP="003D6007">
                  <w:pPr>
                    <w:pStyle w:val="ConsPlusNormal"/>
                    <w:spacing w:after="1" w:line="200" w:lineRule="atLeast"/>
                    <w:rPr>
                      <w:sz w:val="20"/>
                    </w:rPr>
                  </w:pPr>
                  <w:r w:rsidRPr="00C45999">
                    <w:rPr>
                      <w:sz w:val="20"/>
                    </w:rPr>
                    <w:t>1.7</w:t>
                  </w:r>
                </w:p>
              </w:tc>
              <w:tc>
                <w:tcPr>
                  <w:tcW w:w="5159" w:type="dxa"/>
                </w:tcPr>
                <w:p w14:paraId="2DFFB705" w14:textId="77777777" w:rsidR="00DE6223" w:rsidRPr="00C45999" w:rsidRDefault="00DE6223" w:rsidP="003D6007">
                  <w:pPr>
                    <w:pStyle w:val="ConsPlusNormal"/>
                    <w:spacing w:after="1" w:line="200" w:lineRule="atLeast"/>
                    <w:rPr>
                      <w:sz w:val="20"/>
                    </w:rPr>
                  </w:pPr>
                  <w:r w:rsidRPr="00C45999">
                    <w:rPr>
                      <w:sz w:val="20"/>
                    </w:rPr>
                    <w:t>Итого ВЛА-2 после корректировки</w:t>
                  </w:r>
                </w:p>
              </w:tc>
              <w:tc>
                <w:tcPr>
                  <w:tcW w:w="1672" w:type="dxa"/>
                </w:tcPr>
                <w:p w14:paraId="461D0765" w14:textId="77777777" w:rsidR="00DE6223" w:rsidRPr="00C45999" w:rsidRDefault="00DE6223" w:rsidP="003D6007">
                  <w:pPr>
                    <w:pStyle w:val="ConsPlusNormal"/>
                    <w:spacing w:after="1" w:line="200" w:lineRule="atLeast"/>
                    <w:jc w:val="center"/>
                    <w:rPr>
                      <w:sz w:val="20"/>
                    </w:rPr>
                  </w:pPr>
                  <w:r w:rsidRPr="00C45999">
                    <w:rPr>
                      <w:sz w:val="20"/>
                    </w:rPr>
                    <w:t>Сумма строк 1.2 и 1.5 минус строка 1.6</w:t>
                  </w:r>
                </w:p>
              </w:tc>
            </w:tr>
            <w:tr w:rsidR="00DE6223" w:rsidRPr="00C45999" w14:paraId="44EF3219" w14:textId="77777777" w:rsidTr="003230ED">
              <w:tc>
                <w:tcPr>
                  <w:tcW w:w="567" w:type="dxa"/>
                </w:tcPr>
                <w:p w14:paraId="4D929622" w14:textId="77777777" w:rsidR="00DE6223" w:rsidRPr="00C45999" w:rsidRDefault="00DE6223" w:rsidP="003D6007">
                  <w:pPr>
                    <w:pStyle w:val="ConsPlusNormal"/>
                    <w:spacing w:after="1" w:line="200" w:lineRule="atLeast"/>
                    <w:rPr>
                      <w:sz w:val="20"/>
                    </w:rPr>
                  </w:pPr>
                  <w:r w:rsidRPr="00C45999">
                    <w:rPr>
                      <w:sz w:val="20"/>
                    </w:rPr>
                    <w:t>2</w:t>
                  </w:r>
                </w:p>
              </w:tc>
              <w:tc>
                <w:tcPr>
                  <w:tcW w:w="5159" w:type="dxa"/>
                </w:tcPr>
                <w:p w14:paraId="0B966EFF" w14:textId="77777777" w:rsidR="00DE6223" w:rsidRPr="00C45999" w:rsidRDefault="00DE6223" w:rsidP="003D6007">
                  <w:pPr>
                    <w:pStyle w:val="ConsPlusNormal"/>
                    <w:spacing w:after="1" w:line="200" w:lineRule="atLeast"/>
                    <w:rPr>
                      <w:sz w:val="20"/>
                    </w:rPr>
                  </w:pPr>
                  <w:r w:rsidRPr="00C45999">
                    <w:rPr>
                      <w:sz w:val="20"/>
                    </w:rPr>
                    <w:t>Ожидаемые оттоки денежных средств, итого, в том числе:</w:t>
                  </w:r>
                </w:p>
              </w:tc>
              <w:tc>
                <w:tcPr>
                  <w:tcW w:w="1672" w:type="dxa"/>
                </w:tcPr>
                <w:p w14:paraId="252CDB8B" w14:textId="77777777" w:rsidR="00DE6223" w:rsidRPr="00C45999" w:rsidRDefault="00DE6223" w:rsidP="003D6007">
                  <w:pPr>
                    <w:pStyle w:val="ConsPlusNormal"/>
                    <w:spacing w:after="1" w:line="200" w:lineRule="atLeast"/>
                    <w:jc w:val="center"/>
                    <w:rPr>
                      <w:sz w:val="20"/>
                    </w:rPr>
                  </w:pPr>
                  <w:r w:rsidRPr="00C45999">
                    <w:rPr>
                      <w:sz w:val="20"/>
                    </w:rPr>
                    <w:t>Сумма строк 2.1, 2.2, 2.3 и 2.4</w:t>
                  </w:r>
                </w:p>
              </w:tc>
            </w:tr>
            <w:tr w:rsidR="00DE6223" w:rsidRPr="00C45999" w14:paraId="2CD4CA90" w14:textId="77777777" w:rsidTr="003230ED">
              <w:tc>
                <w:tcPr>
                  <w:tcW w:w="567" w:type="dxa"/>
                </w:tcPr>
                <w:p w14:paraId="2761B151" w14:textId="77777777" w:rsidR="00DE6223" w:rsidRPr="00C45999" w:rsidRDefault="00DE6223" w:rsidP="003D6007">
                  <w:pPr>
                    <w:pStyle w:val="ConsPlusNormal"/>
                    <w:spacing w:after="1" w:line="200" w:lineRule="atLeast"/>
                    <w:rPr>
                      <w:sz w:val="20"/>
                    </w:rPr>
                  </w:pPr>
                  <w:r w:rsidRPr="00C45999">
                    <w:rPr>
                      <w:sz w:val="20"/>
                    </w:rPr>
                    <w:t>2.1</w:t>
                  </w:r>
                </w:p>
              </w:tc>
              <w:tc>
                <w:tcPr>
                  <w:tcW w:w="5159" w:type="dxa"/>
                </w:tcPr>
                <w:p w14:paraId="69DC27CC" w14:textId="77777777" w:rsidR="00DE6223" w:rsidRPr="00C45999" w:rsidRDefault="00DE6223" w:rsidP="003D6007">
                  <w:pPr>
                    <w:pStyle w:val="ConsPlusNormal"/>
                    <w:spacing w:after="1" w:line="200" w:lineRule="atLeast"/>
                    <w:rPr>
                      <w:sz w:val="20"/>
                    </w:rPr>
                  </w:pPr>
                  <w:r w:rsidRPr="00C45999">
                    <w:rPr>
                      <w:sz w:val="20"/>
                    </w:rPr>
                    <w:t>Ожидаемый отток денежных средств физических лиц, итого, в том числе:</w:t>
                  </w:r>
                </w:p>
              </w:tc>
              <w:tc>
                <w:tcPr>
                  <w:tcW w:w="1672" w:type="dxa"/>
                </w:tcPr>
                <w:p w14:paraId="3DEF9FDE" w14:textId="77777777" w:rsidR="00DE6223" w:rsidRPr="00C45999" w:rsidRDefault="00DE6223" w:rsidP="003D6007">
                  <w:pPr>
                    <w:pStyle w:val="ConsPlusNormal"/>
                    <w:spacing w:after="1" w:line="200" w:lineRule="atLeast"/>
                    <w:jc w:val="center"/>
                    <w:rPr>
                      <w:sz w:val="20"/>
                    </w:rPr>
                  </w:pPr>
                  <w:r w:rsidRPr="00C45999">
                    <w:rPr>
                      <w:sz w:val="20"/>
                    </w:rPr>
                    <w:t>Сумма строк 2.1.1 и 2.1.2</w:t>
                  </w:r>
                </w:p>
              </w:tc>
            </w:tr>
            <w:tr w:rsidR="00DE6223" w:rsidRPr="00C45999" w14:paraId="525EF0C3" w14:textId="77777777" w:rsidTr="003230ED">
              <w:tc>
                <w:tcPr>
                  <w:tcW w:w="567" w:type="dxa"/>
                </w:tcPr>
                <w:p w14:paraId="20B5E126"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2.1.1</w:t>
                  </w:r>
                </w:p>
              </w:tc>
              <w:tc>
                <w:tcPr>
                  <w:tcW w:w="5159" w:type="dxa"/>
                </w:tcPr>
                <w:p w14:paraId="7C8B3F80"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стабильные средства физических лиц, итого, в том числе:</w:t>
                  </w:r>
                </w:p>
              </w:tc>
              <w:tc>
                <w:tcPr>
                  <w:tcW w:w="1672" w:type="dxa"/>
                </w:tcPr>
                <w:p w14:paraId="05100365" w14:textId="77777777" w:rsidR="00DE6223" w:rsidRPr="00C45999" w:rsidRDefault="00DE6223" w:rsidP="003D6007">
                  <w:pPr>
                    <w:spacing w:after="1" w:line="200" w:lineRule="atLeast"/>
                    <w:jc w:val="center"/>
                    <w:rPr>
                      <w:rFonts w:ascii="Arial" w:hAnsi="Arial" w:cs="Arial"/>
                      <w:sz w:val="20"/>
                      <w:szCs w:val="20"/>
                    </w:rPr>
                  </w:pPr>
                  <w:r w:rsidRPr="00C45999">
                    <w:rPr>
                      <w:rFonts w:ascii="Arial" w:hAnsi="Arial" w:cs="Arial"/>
                      <w:sz w:val="20"/>
                      <w:szCs w:val="20"/>
                    </w:rPr>
                    <w:t xml:space="preserve">Сумма строк 2.1.1.1 </w:t>
                  </w:r>
                  <w:r w:rsidRPr="00C45999">
                    <w:rPr>
                      <w:rFonts w:ascii="Arial" w:hAnsi="Arial" w:cs="Arial"/>
                      <w:strike/>
                      <w:color w:val="FF0000"/>
                      <w:sz w:val="20"/>
                      <w:szCs w:val="20"/>
                    </w:rPr>
                    <w:t>и</w:t>
                  </w:r>
                  <w:r w:rsidRPr="009A51A3">
                    <w:rPr>
                      <w:rFonts w:ascii="Arial" w:hAnsi="Arial" w:cs="Arial"/>
                      <w:sz w:val="20"/>
                      <w:szCs w:val="20"/>
                    </w:rPr>
                    <w:t xml:space="preserve"> 2.1.1.</w:t>
                  </w:r>
                  <w:r w:rsidRPr="00C45999">
                    <w:rPr>
                      <w:rFonts w:ascii="Arial" w:hAnsi="Arial" w:cs="Arial"/>
                      <w:strike/>
                      <w:color w:val="FF0000"/>
                      <w:sz w:val="20"/>
                      <w:szCs w:val="20"/>
                    </w:rPr>
                    <w:t>2</w:t>
                  </w:r>
                </w:p>
              </w:tc>
            </w:tr>
            <w:tr w:rsidR="00DE6223" w:rsidRPr="00C45999" w14:paraId="12489D85" w14:textId="77777777" w:rsidTr="003230ED">
              <w:tc>
                <w:tcPr>
                  <w:tcW w:w="567" w:type="dxa"/>
                </w:tcPr>
                <w:p w14:paraId="1F475616"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2.1.1.1</w:t>
                  </w:r>
                </w:p>
              </w:tc>
              <w:tc>
                <w:tcPr>
                  <w:tcW w:w="5159" w:type="dxa"/>
                </w:tcPr>
                <w:p w14:paraId="0EBE5D64"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денежные средства в рублях, итого, в том числе:</w:t>
                  </w:r>
                </w:p>
              </w:tc>
              <w:tc>
                <w:tcPr>
                  <w:tcW w:w="1672" w:type="dxa"/>
                </w:tcPr>
                <w:p w14:paraId="38117F2C" w14:textId="77777777" w:rsidR="00DE6223" w:rsidRPr="00C45999" w:rsidRDefault="00DE6223" w:rsidP="003D6007">
                  <w:pPr>
                    <w:spacing w:after="1" w:line="200" w:lineRule="atLeast"/>
                    <w:jc w:val="center"/>
                    <w:rPr>
                      <w:rFonts w:ascii="Arial" w:hAnsi="Arial" w:cs="Arial"/>
                      <w:sz w:val="20"/>
                      <w:szCs w:val="20"/>
                    </w:rPr>
                  </w:pPr>
                  <w:r w:rsidRPr="00C45999">
                    <w:rPr>
                      <w:rFonts w:ascii="Arial" w:hAnsi="Arial" w:cs="Arial"/>
                      <w:sz w:val="20"/>
                      <w:szCs w:val="20"/>
                    </w:rPr>
                    <w:t>Сумма строк 2.1.1.1.1 и 2.1.1.1.2</w:t>
                  </w:r>
                </w:p>
              </w:tc>
            </w:tr>
            <w:tr w:rsidR="00DE6223" w:rsidRPr="00C45999" w14:paraId="4CD0C578" w14:textId="77777777" w:rsidTr="003230ED">
              <w:tc>
                <w:tcPr>
                  <w:tcW w:w="567" w:type="dxa"/>
                </w:tcPr>
                <w:p w14:paraId="4C2294E2" w14:textId="77777777" w:rsidR="00DE6223" w:rsidRPr="00C45999" w:rsidRDefault="00DE6223" w:rsidP="003D6007">
                  <w:pPr>
                    <w:pStyle w:val="ConsPlusNormal"/>
                    <w:spacing w:after="1" w:line="200" w:lineRule="atLeast"/>
                    <w:rPr>
                      <w:sz w:val="20"/>
                    </w:rPr>
                  </w:pPr>
                  <w:r w:rsidRPr="00C45999">
                    <w:rPr>
                      <w:sz w:val="20"/>
                    </w:rPr>
                    <w:t>2.1.1.1.1</w:t>
                  </w:r>
                </w:p>
              </w:tc>
              <w:tc>
                <w:tcPr>
                  <w:tcW w:w="5159" w:type="dxa"/>
                </w:tcPr>
                <w:p w14:paraId="23D5C501" w14:textId="77777777" w:rsidR="00DE6223" w:rsidRDefault="00DE6223" w:rsidP="003D6007">
                  <w:pPr>
                    <w:pStyle w:val="ConsPlusNormal"/>
                    <w:spacing w:after="1" w:line="200" w:lineRule="atLeast"/>
                    <w:rPr>
                      <w:sz w:val="20"/>
                    </w:rPr>
                  </w:pPr>
                  <w:r w:rsidRPr="00C45999">
                    <w:rPr>
                      <w:sz w:val="20"/>
                    </w:rPr>
                    <w:t>на банковских счетах, на которые осуществляется перечисление заработной платы или иных выплат, связанных с выполнением трудовых обязанностей, итого, в том числе:</w:t>
                  </w:r>
                </w:p>
                <w:p w14:paraId="65B67425" w14:textId="5384AC60" w:rsidR="009A51A3" w:rsidRPr="00C45999" w:rsidRDefault="009A51A3" w:rsidP="003D6007">
                  <w:pPr>
                    <w:pStyle w:val="ConsPlusNormal"/>
                    <w:spacing w:after="1" w:line="200" w:lineRule="atLeast"/>
                    <w:rPr>
                      <w:sz w:val="20"/>
                    </w:rPr>
                  </w:pPr>
                </w:p>
              </w:tc>
              <w:tc>
                <w:tcPr>
                  <w:tcW w:w="1672" w:type="dxa"/>
                </w:tcPr>
                <w:p w14:paraId="2392ABAD" w14:textId="77777777" w:rsidR="00DE6223" w:rsidRPr="00C45999" w:rsidRDefault="00DE6223" w:rsidP="003D6007">
                  <w:pPr>
                    <w:pStyle w:val="ConsPlusNormal"/>
                    <w:spacing w:after="1" w:line="200" w:lineRule="atLeast"/>
                    <w:jc w:val="center"/>
                    <w:rPr>
                      <w:sz w:val="20"/>
                    </w:rPr>
                  </w:pPr>
                  <w:r w:rsidRPr="00C45999">
                    <w:rPr>
                      <w:sz w:val="20"/>
                    </w:rPr>
                    <w:t>Сумма строк 2.1.1.1.1.1 и 2.1.1.1.1.2</w:t>
                  </w:r>
                </w:p>
              </w:tc>
            </w:tr>
            <w:tr w:rsidR="00DE6223" w:rsidRPr="00C45999" w14:paraId="4F1FF11A" w14:textId="77777777" w:rsidTr="003230ED">
              <w:tc>
                <w:tcPr>
                  <w:tcW w:w="567" w:type="dxa"/>
                </w:tcPr>
                <w:p w14:paraId="00345A39" w14:textId="77777777" w:rsidR="00DE6223" w:rsidRPr="00C45999" w:rsidRDefault="00DE6223" w:rsidP="003D6007">
                  <w:pPr>
                    <w:pStyle w:val="ConsPlusNormal"/>
                    <w:spacing w:after="1" w:line="200" w:lineRule="atLeast"/>
                    <w:rPr>
                      <w:sz w:val="20"/>
                    </w:rPr>
                  </w:pPr>
                  <w:r w:rsidRPr="00C45999">
                    <w:rPr>
                      <w:sz w:val="20"/>
                    </w:rPr>
                    <w:t>2.1.1.1.1.1</w:t>
                  </w:r>
                </w:p>
              </w:tc>
              <w:tc>
                <w:tcPr>
                  <w:tcW w:w="5159" w:type="dxa"/>
                </w:tcPr>
                <w:p w14:paraId="7375F713" w14:textId="77777777" w:rsidR="00DE6223" w:rsidRPr="00C45999" w:rsidRDefault="00DE6223" w:rsidP="003D6007">
                  <w:pPr>
                    <w:pStyle w:val="ConsPlusNormal"/>
                    <w:spacing w:after="1" w:line="200" w:lineRule="atLeast"/>
                    <w:rPr>
                      <w:sz w:val="20"/>
                    </w:rPr>
                  </w:pPr>
                  <w:r w:rsidRPr="00C45999">
                    <w:rPr>
                      <w:sz w:val="20"/>
                    </w:rPr>
                    <w:t>со сроком исполнения обязательств в ближайшие 30 календарных дней</w:t>
                  </w:r>
                </w:p>
              </w:tc>
              <w:tc>
                <w:tcPr>
                  <w:tcW w:w="1672" w:type="dxa"/>
                </w:tcPr>
                <w:p w14:paraId="0F9480DA" w14:textId="77777777" w:rsidR="00DE6223" w:rsidRPr="00C45999" w:rsidRDefault="00DE6223" w:rsidP="003D6007">
                  <w:pPr>
                    <w:pStyle w:val="ConsPlusNormal"/>
                    <w:spacing w:after="1" w:line="200" w:lineRule="atLeast"/>
                    <w:jc w:val="center"/>
                    <w:rPr>
                      <w:sz w:val="20"/>
                    </w:rPr>
                  </w:pPr>
                  <w:r w:rsidRPr="00C45999">
                    <w:rPr>
                      <w:sz w:val="20"/>
                    </w:rPr>
                    <w:t>3.2.3</w:t>
                  </w:r>
                </w:p>
              </w:tc>
            </w:tr>
            <w:tr w:rsidR="00DE6223" w:rsidRPr="00C45999" w14:paraId="35FF420B" w14:textId="77777777" w:rsidTr="003230ED">
              <w:tc>
                <w:tcPr>
                  <w:tcW w:w="567" w:type="dxa"/>
                </w:tcPr>
                <w:p w14:paraId="17715E58" w14:textId="77777777" w:rsidR="00DE6223" w:rsidRPr="00C45999" w:rsidRDefault="00DE6223" w:rsidP="003D6007">
                  <w:pPr>
                    <w:pStyle w:val="ConsPlusNormal"/>
                    <w:spacing w:after="1" w:line="200" w:lineRule="atLeast"/>
                    <w:rPr>
                      <w:sz w:val="20"/>
                    </w:rPr>
                  </w:pPr>
                  <w:r w:rsidRPr="00C45999">
                    <w:rPr>
                      <w:sz w:val="20"/>
                    </w:rPr>
                    <w:t>2.1.1.1.1.2</w:t>
                  </w:r>
                </w:p>
              </w:tc>
              <w:tc>
                <w:tcPr>
                  <w:tcW w:w="5159" w:type="dxa"/>
                </w:tcPr>
                <w:p w14:paraId="733D1F05" w14:textId="77777777" w:rsidR="00DE6223" w:rsidRPr="00C45999" w:rsidRDefault="00DE6223" w:rsidP="003D6007">
                  <w:pPr>
                    <w:pStyle w:val="ConsPlusNormal"/>
                    <w:spacing w:after="1" w:line="200" w:lineRule="atLeast"/>
                    <w:rPr>
                      <w:sz w:val="20"/>
                    </w:rPr>
                  </w:pPr>
                  <w:r w:rsidRPr="00C45999">
                    <w:rPr>
                      <w:sz w:val="20"/>
                    </w:rPr>
                    <w:t>со сроком исполнения обязательств, превышающим 30 календарных дней</w:t>
                  </w:r>
                </w:p>
              </w:tc>
              <w:tc>
                <w:tcPr>
                  <w:tcW w:w="1672" w:type="dxa"/>
                </w:tcPr>
                <w:p w14:paraId="0ADC06D8" w14:textId="77777777" w:rsidR="00DE6223" w:rsidRPr="00C45999" w:rsidRDefault="00DE6223" w:rsidP="003D6007">
                  <w:pPr>
                    <w:pStyle w:val="ConsPlusNormal"/>
                    <w:spacing w:after="1" w:line="200" w:lineRule="atLeast"/>
                    <w:jc w:val="center"/>
                    <w:rPr>
                      <w:sz w:val="20"/>
                    </w:rPr>
                  </w:pPr>
                  <w:r w:rsidRPr="00C45999">
                    <w:rPr>
                      <w:sz w:val="20"/>
                    </w:rPr>
                    <w:t>3.2.3</w:t>
                  </w:r>
                </w:p>
              </w:tc>
            </w:tr>
            <w:tr w:rsidR="00DE6223" w:rsidRPr="00C45999" w14:paraId="49496F9A" w14:textId="77777777" w:rsidTr="003230ED">
              <w:tc>
                <w:tcPr>
                  <w:tcW w:w="567" w:type="dxa"/>
                </w:tcPr>
                <w:p w14:paraId="1C9574F8" w14:textId="77777777" w:rsidR="00DE6223" w:rsidRPr="00C45999" w:rsidRDefault="00DE6223" w:rsidP="003D6007">
                  <w:pPr>
                    <w:pStyle w:val="ConsPlusNormal"/>
                    <w:spacing w:after="1" w:line="200" w:lineRule="atLeast"/>
                    <w:rPr>
                      <w:sz w:val="20"/>
                    </w:rPr>
                  </w:pPr>
                  <w:r w:rsidRPr="00C45999">
                    <w:rPr>
                      <w:sz w:val="20"/>
                    </w:rPr>
                    <w:t>2.1.1.1.2</w:t>
                  </w:r>
                </w:p>
              </w:tc>
              <w:tc>
                <w:tcPr>
                  <w:tcW w:w="5159" w:type="dxa"/>
                </w:tcPr>
                <w:p w14:paraId="2CB500D2" w14:textId="77777777" w:rsidR="00DE6223" w:rsidRPr="00C45999" w:rsidRDefault="00DE6223" w:rsidP="003D6007">
                  <w:pPr>
                    <w:pStyle w:val="ConsPlusNormal"/>
                    <w:spacing w:after="1" w:line="200" w:lineRule="atLeast"/>
                    <w:rPr>
                      <w:sz w:val="20"/>
                    </w:rPr>
                  </w:pPr>
                  <w:r w:rsidRPr="00C45999">
                    <w:rPr>
                      <w:sz w:val="20"/>
                    </w:rPr>
                    <w:t>на счетах физических лиц, имеющих установленные взаимоотношения с банком, итого, в том числе:</w:t>
                  </w:r>
                </w:p>
              </w:tc>
              <w:tc>
                <w:tcPr>
                  <w:tcW w:w="1672" w:type="dxa"/>
                </w:tcPr>
                <w:p w14:paraId="36ED5101" w14:textId="77777777" w:rsidR="00DE6223" w:rsidRPr="00C45999" w:rsidRDefault="00DE6223" w:rsidP="003D6007">
                  <w:pPr>
                    <w:pStyle w:val="ConsPlusNormal"/>
                    <w:spacing w:after="1" w:line="200" w:lineRule="atLeast"/>
                    <w:jc w:val="center"/>
                    <w:rPr>
                      <w:sz w:val="20"/>
                    </w:rPr>
                  </w:pPr>
                  <w:r w:rsidRPr="00C45999">
                    <w:rPr>
                      <w:sz w:val="20"/>
                    </w:rPr>
                    <w:t>Сумма строк 2.1.1.1.2.1 и 2.1.1.1.2.2</w:t>
                  </w:r>
                </w:p>
              </w:tc>
            </w:tr>
            <w:tr w:rsidR="00DE6223" w:rsidRPr="00C45999" w14:paraId="74D14DF5" w14:textId="77777777" w:rsidTr="003230ED">
              <w:tc>
                <w:tcPr>
                  <w:tcW w:w="567" w:type="dxa"/>
                </w:tcPr>
                <w:p w14:paraId="214B316D" w14:textId="77777777" w:rsidR="00DE6223" w:rsidRPr="00C45999" w:rsidRDefault="00DE6223" w:rsidP="003D6007">
                  <w:pPr>
                    <w:pStyle w:val="ConsPlusNormal"/>
                    <w:spacing w:after="1" w:line="200" w:lineRule="atLeast"/>
                    <w:rPr>
                      <w:sz w:val="20"/>
                    </w:rPr>
                  </w:pPr>
                  <w:r w:rsidRPr="00C45999">
                    <w:rPr>
                      <w:sz w:val="20"/>
                    </w:rPr>
                    <w:t>2.1.</w:t>
                  </w:r>
                  <w:r w:rsidRPr="00C45999">
                    <w:rPr>
                      <w:sz w:val="20"/>
                    </w:rPr>
                    <w:lastRenderedPageBreak/>
                    <w:t>1.1.2.1</w:t>
                  </w:r>
                </w:p>
              </w:tc>
              <w:tc>
                <w:tcPr>
                  <w:tcW w:w="5159" w:type="dxa"/>
                </w:tcPr>
                <w:p w14:paraId="5CB3EB34" w14:textId="77777777" w:rsidR="00DE6223" w:rsidRPr="00C45999" w:rsidRDefault="00DE6223" w:rsidP="003D6007">
                  <w:pPr>
                    <w:pStyle w:val="ConsPlusNormal"/>
                    <w:spacing w:after="1" w:line="200" w:lineRule="atLeast"/>
                    <w:rPr>
                      <w:sz w:val="20"/>
                    </w:rPr>
                  </w:pPr>
                  <w:r w:rsidRPr="00C45999">
                    <w:rPr>
                      <w:sz w:val="20"/>
                    </w:rPr>
                    <w:lastRenderedPageBreak/>
                    <w:t xml:space="preserve">со сроком исполнения обязательств в ближайшие 30 </w:t>
                  </w:r>
                  <w:r w:rsidRPr="00C45999">
                    <w:rPr>
                      <w:sz w:val="20"/>
                    </w:rPr>
                    <w:lastRenderedPageBreak/>
                    <w:t>календарных дней</w:t>
                  </w:r>
                </w:p>
              </w:tc>
              <w:tc>
                <w:tcPr>
                  <w:tcW w:w="1672" w:type="dxa"/>
                </w:tcPr>
                <w:p w14:paraId="7D53041A" w14:textId="77777777" w:rsidR="00DE6223" w:rsidRPr="00C45999" w:rsidRDefault="00DE6223" w:rsidP="003D6007">
                  <w:pPr>
                    <w:pStyle w:val="ConsPlusNormal"/>
                    <w:spacing w:after="1" w:line="200" w:lineRule="atLeast"/>
                    <w:jc w:val="center"/>
                    <w:rPr>
                      <w:sz w:val="20"/>
                    </w:rPr>
                  </w:pPr>
                  <w:r w:rsidRPr="00C45999">
                    <w:rPr>
                      <w:sz w:val="20"/>
                    </w:rPr>
                    <w:lastRenderedPageBreak/>
                    <w:t>3.2.3</w:t>
                  </w:r>
                </w:p>
              </w:tc>
            </w:tr>
            <w:tr w:rsidR="00DE6223" w:rsidRPr="00C45999" w14:paraId="399FC5C1" w14:textId="77777777" w:rsidTr="003230ED">
              <w:tc>
                <w:tcPr>
                  <w:tcW w:w="567" w:type="dxa"/>
                </w:tcPr>
                <w:p w14:paraId="1CA89B3B" w14:textId="77777777" w:rsidR="00DE6223" w:rsidRPr="00C45999" w:rsidRDefault="00DE6223" w:rsidP="003D6007">
                  <w:pPr>
                    <w:pStyle w:val="ConsPlusNormal"/>
                    <w:spacing w:after="1" w:line="200" w:lineRule="atLeast"/>
                    <w:rPr>
                      <w:sz w:val="20"/>
                    </w:rPr>
                  </w:pPr>
                  <w:r w:rsidRPr="00C45999">
                    <w:rPr>
                      <w:sz w:val="20"/>
                    </w:rPr>
                    <w:t>2.1.1.1.2.2</w:t>
                  </w:r>
                </w:p>
              </w:tc>
              <w:tc>
                <w:tcPr>
                  <w:tcW w:w="5159" w:type="dxa"/>
                </w:tcPr>
                <w:p w14:paraId="0B57D737" w14:textId="77777777" w:rsidR="00DE6223" w:rsidRPr="00C45999" w:rsidRDefault="00DE6223" w:rsidP="003D6007">
                  <w:pPr>
                    <w:pStyle w:val="ConsPlusNormal"/>
                    <w:spacing w:after="1" w:line="200" w:lineRule="atLeast"/>
                    <w:rPr>
                      <w:sz w:val="20"/>
                    </w:rPr>
                  </w:pPr>
                  <w:r w:rsidRPr="00C45999">
                    <w:rPr>
                      <w:sz w:val="20"/>
                    </w:rPr>
                    <w:t>со сроком исполнения обязательств, превышающим 30 календарных дней</w:t>
                  </w:r>
                </w:p>
              </w:tc>
              <w:tc>
                <w:tcPr>
                  <w:tcW w:w="1672" w:type="dxa"/>
                </w:tcPr>
                <w:p w14:paraId="43E815F9" w14:textId="77777777" w:rsidR="00DE6223" w:rsidRPr="00C45999" w:rsidRDefault="00DE6223" w:rsidP="003D6007">
                  <w:pPr>
                    <w:pStyle w:val="ConsPlusNormal"/>
                    <w:spacing w:after="1" w:line="200" w:lineRule="atLeast"/>
                    <w:jc w:val="center"/>
                    <w:rPr>
                      <w:sz w:val="20"/>
                    </w:rPr>
                  </w:pPr>
                  <w:r w:rsidRPr="00C45999">
                    <w:rPr>
                      <w:sz w:val="20"/>
                    </w:rPr>
                    <w:t>3.2.3</w:t>
                  </w:r>
                </w:p>
              </w:tc>
            </w:tr>
            <w:tr w:rsidR="00DE6223" w:rsidRPr="00C45999" w14:paraId="7491F939" w14:textId="77777777" w:rsidTr="003230ED">
              <w:tc>
                <w:tcPr>
                  <w:tcW w:w="567" w:type="dxa"/>
                </w:tcPr>
                <w:p w14:paraId="32EECAB9"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2.1.1.2</w:t>
                  </w:r>
                </w:p>
              </w:tc>
              <w:tc>
                <w:tcPr>
                  <w:tcW w:w="5159" w:type="dxa"/>
                </w:tcPr>
                <w:p w14:paraId="4AA685A0" w14:textId="77777777" w:rsidR="00DE6223" w:rsidRDefault="00DE6223" w:rsidP="003D6007">
                  <w:pPr>
                    <w:spacing w:after="1" w:line="200" w:lineRule="atLeast"/>
                    <w:rPr>
                      <w:rFonts w:ascii="Arial" w:hAnsi="Arial" w:cs="Arial"/>
                      <w:sz w:val="20"/>
                      <w:szCs w:val="20"/>
                    </w:rPr>
                  </w:pPr>
                  <w:r w:rsidRPr="00C45999">
                    <w:rPr>
                      <w:rFonts w:ascii="Arial" w:hAnsi="Arial" w:cs="Arial"/>
                      <w:sz w:val="20"/>
                      <w:szCs w:val="20"/>
                    </w:rPr>
                    <w:t>денежные средства в отдельных иностранных валютах (в долларах США и евро), итого, в том числе:</w:t>
                  </w:r>
                </w:p>
                <w:p w14:paraId="388BB59E" w14:textId="77777777" w:rsidR="009A51A3" w:rsidRDefault="009A51A3" w:rsidP="003D6007">
                  <w:pPr>
                    <w:spacing w:after="1" w:line="200" w:lineRule="atLeast"/>
                    <w:rPr>
                      <w:rFonts w:ascii="Arial" w:hAnsi="Arial" w:cs="Arial"/>
                      <w:sz w:val="20"/>
                      <w:szCs w:val="20"/>
                    </w:rPr>
                  </w:pPr>
                </w:p>
                <w:p w14:paraId="7627BB51" w14:textId="77777777" w:rsidR="009A51A3" w:rsidRDefault="009A51A3" w:rsidP="003D6007">
                  <w:pPr>
                    <w:spacing w:after="1" w:line="200" w:lineRule="atLeast"/>
                    <w:rPr>
                      <w:rFonts w:ascii="Arial" w:hAnsi="Arial" w:cs="Arial"/>
                      <w:sz w:val="20"/>
                      <w:szCs w:val="20"/>
                    </w:rPr>
                  </w:pPr>
                </w:p>
                <w:p w14:paraId="4ABCDEA3" w14:textId="77777777" w:rsidR="009A51A3" w:rsidRDefault="009A51A3" w:rsidP="003D6007">
                  <w:pPr>
                    <w:spacing w:after="1" w:line="200" w:lineRule="atLeast"/>
                    <w:rPr>
                      <w:rFonts w:ascii="Arial" w:hAnsi="Arial" w:cs="Arial"/>
                      <w:sz w:val="20"/>
                      <w:szCs w:val="20"/>
                    </w:rPr>
                  </w:pPr>
                </w:p>
                <w:p w14:paraId="0DE3E8C3" w14:textId="6D49FEB2" w:rsidR="009A51A3" w:rsidRPr="00C45999" w:rsidRDefault="009A51A3" w:rsidP="003D6007">
                  <w:pPr>
                    <w:spacing w:after="1" w:line="200" w:lineRule="atLeast"/>
                    <w:rPr>
                      <w:rFonts w:ascii="Arial" w:hAnsi="Arial" w:cs="Arial"/>
                      <w:sz w:val="20"/>
                      <w:szCs w:val="20"/>
                    </w:rPr>
                  </w:pPr>
                </w:p>
              </w:tc>
              <w:tc>
                <w:tcPr>
                  <w:tcW w:w="1672" w:type="dxa"/>
                </w:tcPr>
                <w:p w14:paraId="7B65343D" w14:textId="77777777" w:rsidR="00DE6223" w:rsidRPr="00C45999" w:rsidRDefault="00DE6223" w:rsidP="003D6007">
                  <w:pPr>
                    <w:spacing w:after="1" w:line="200" w:lineRule="atLeast"/>
                    <w:jc w:val="center"/>
                    <w:rPr>
                      <w:rFonts w:ascii="Arial" w:hAnsi="Arial" w:cs="Arial"/>
                      <w:sz w:val="20"/>
                      <w:szCs w:val="20"/>
                    </w:rPr>
                  </w:pPr>
                  <w:r w:rsidRPr="00C45999">
                    <w:rPr>
                      <w:rFonts w:ascii="Arial" w:hAnsi="Arial" w:cs="Arial"/>
                      <w:sz w:val="20"/>
                      <w:szCs w:val="20"/>
                    </w:rPr>
                    <w:t>Сумма строк 2.1.1.2.1 и 2.1.1.2.2</w:t>
                  </w:r>
                </w:p>
              </w:tc>
            </w:tr>
            <w:tr w:rsidR="00DE6223" w:rsidRPr="00C45999" w14:paraId="12104F52" w14:textId="77777777" w:rsidTr="003230ED">
              <w:tc>
                <w:tcPr>
                  <w:tcW w:w="567" w:type="dxa"/>
                </w:tcPr>
                <w:p w14:paraId="35B31ABA"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2.1.1.2.1</w:t>
                  </w:r>
                </w:p>
              </w:tc>
              <w:tc>
                <w:tcPr>
                  <w:tcW w:w="5159" w:type="dxa"/>
                </w:tcPr>
                <w:p w14:paraId="3EDE5492" w14:textId="77777777" w:rsidR="00DE6223"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на банковских счетах, на которые осуществляется перечисление заработной платы или иных выплат, связанных с выполнением трудовых обязанностей, итого, в том числе:</w:t>
                  </w:r>
                </w:p>
                <w:p w14:paraId="33152CFC" w14:textId="4AB5E350" w:rsidR="009A51A3" w:rsidRPr="00C45999" w:rsidRDefault="009A51A3" w:rsidP="003D6007">
                  <w:pPr>
                    <w:widowControl w:val="0"/>
                    <w:autoSpaceDE w:val="0"/>
                    <w:autoSpaceDN w:val="0"/>
                    <w:spacing w:after="1" w:line="200" w:lineRule="atLeast"/>
                    <w:rPr>
                      <w:rFonts w:ascii="Arial" w:hAnsi="Arial" w:cs="Arial"/>
                      <w:sz w:val="20"/>
                      <w:szCs w:val="20"/>
                      <w:lang w:eastAsia="ru-RU"/>
                    </w:rPr>
                  </w:pPr>
                </w:p>
              </w:tc>
              <w:tc>
                <w:tcPr>
                  <w:tcW w:w="1672" w:type="dxa"/>
                </w:tcPr>
                <w:p w14:paraId="4E6BA11A" w14:textId="77777777" w:rsidR="00DE6223" w:rsidRPr="00C45999" w:rsidRDefault="00DE6223"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Сумма строк 2.1.1.2.1.1 и 2.1.1.2.1.2</w:t>
                  </w:r>
                </w:p>
              </w:tc>
            </w:tr>
            <w:tr w:rsidR="00DE6223" w:rsidRPr="00C45999" w14:paraId="010C9506" w14:textId="77777777" w:rsidTr="003230ED">
              <w:tc>
                <w:tcPr>
                  <w:tcW w:w="567" w:type="dxa"/>
                </w:tcPr>
                <w:p w14:paraId="16BFAD58"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2.1.1.2.1.1</w:t>
                  </w:r>
                </w:p>
              </w:tc>
              <w:tc>
                <w:tcPr>
                  <w:tcW w:w="5159" w:type="dxa"/>
                </w:tcPr>
                <w:p w14:paraId="5269D76B"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со сроком исполнения обязательств в ближайшие 30 календарных дней</w:t>
                  </w:r>
                </w:p>
              </w:tc>
              <w:tc>
                <w:tcPr>
                  <w:tcW w:w="1672" w:type="dxa"/>
                </w:tcPr>
                <w:p w14:paraId="417A0487" w14:textId="77777777" w:rsidR="00DE6223" w:rsidRPr="00C45999" w:rsidRDefault="00DE6223"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3.2.3</w:t>
                  </w:r>
                </w:p>
              </w:tc>
            </w:tr>
            <w:tr w:rsidR="00DE6223" w:rsidRPr="00C45999" w14:paraId="77631331" w14:textId="77777777" w:rsidTr="003230ED">
              <w:tc>
                <w:tcPr>
                  <w:tcW w:w="567" w:type="dxa"/>
                </w:tcPr>
                <w:p w14:paraId="5ABDC2D2"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2.1.1.2.1.2</w:t>
                  </w:r>
                </w:p>
              </w:tc>
              <w:tc>
                <w:tcPr>
                  <w:tcW w:w="5159" w:type="dxa"/>
                </w:tcPr>
                <w:p w14:paraId="3CE7E29C"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со сроком исполнения обязательств, превышающим 30 календарных дней</w:t>
                  </w:r>
                </w:p>
              </w:tc>
              <w:tc>
                <w:tcPr>
                  <w:tcW w:w="1672" w:type="dxa"/>
                </w:tcPr>
                <w:p w14:paraId="26ED4454" w14:textId="77777777" w:rsidR="00DE6223" w:rsidRPr="00C45999" w:rsidRDefault="00DE6223"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3.2.3</w:t>
                  </w:r>
                </w:p>
              </w:tc>
            </w:tr>
          </w:tbl>
          <w:p w14:paraId="2EE44659" w14:textId="77777777" w:rsidR="00DE6223" w:rsidRPr="00C45999" w:rsidRDefault="00DE6223" w:rsidP="009A51A3">
            <w:pPr>
              <w:widowControl w:val="0"/>
              <w:autoSpaceDE w:val="0"/>
              <w:autoSpaceDN w:val="0"/>
              <w:spacing w:after="1" w:line="200" w:lineRule="atLeast"/>
              <w:ind w:firstLine="539"/>
              <w:jc w:val="both"/>
              <w:rPr>
                <w:rFonts w:ascii="Arial" w:hAnsi="Arial" w:cs="Arial"/>
                <w:sz w:val="20"/>
                <w:szCs w:val="20"/>
                <w:lang w:eastAsia="ru-RU"/>
              </w:rPr>
            </w:pPr>
          </w:p>
          <w:p w14:paraId="066B8E71" w14:textId="77777777" w:rsidR="00DE6223" w:rsidRPr="009A51A3" w:rsidRDefault="00DE6223" w:rsidP="009A51A3">
            <w:pPr>
              <w:widowControl w:val="0"/>
              <w:autoSpaceDE w:val="0"/>
              <w:autoSpaceDN w:val="0"/>
              <w:spacing w:after="1" w:line="200" w:lineRule="atLeast"/>
              <w:ind w:firstLine="539"/>
              <w:jc w:val="both"/>
              <w:rPr>
                <w:rFonts w:ascii="Arial" w:hAnsi="Arial" w:cs="Arial"/>
                <w:sz w:val="20"/>
                <w:szCs w:val="20"/>
                <w:lang w:eastAsia="ru-RU"/>
              </w:rPr>
            </w:pPr>
            <w:r w:rsidRPr="00C45999">
              <w:rPr>
                <w:rFonts w:ascii="Arial" w:hAnsi="Arial" w:cs="Arial"/>
                <w:strike/>
                <w:color w:val="FF0000"/>
                <w:sz w:val="20"/>
                <w:szCs w:val="20"/>
                <w:lang w:eastAsia="ru-RU"/>
              </w:rPr>
              <w:t>--------------------------------</w:t>
            </w:r>
          </w:p>
          <w:p w14:paraId="67442AD0" w14:textId="77777777" w:rsidR="00DE6223" w:rsidRPr="009A51A3" w:rsidRDefault="00DE6223" w:rsidP="009A51A3">
            <w:pPr>
              <w:widowControl w:val="0"/>
              <w:autoSpaceDE w:val="0"/>
              <w:autoSpaceDN w:val="0"/>
              <w:spacing w:before="200" w:after="1" w:line="200" w:lineRule="atLeast"/>
              <w:ind w:firstLine="539"/>
              <w:jc w:val="both"/>
              <w:rPr>
                <w:rFonts w:ascii="Arial" w:hAnsi="Arial" w:cs="Arial"/>
                <w:sz w:val="20"/>
                <w:szCs w:val="20"/>
                <w:lang w:eastAsia="ru-RU"/>
              </w:rPr>
            </w:pPr>
            <w:r w:rsidRPr="00C45999">
              <w:rPr>
                <w:rFonts w:ascii="Arial" w:hAnsi="Arial" w:cs="Arial"/>
                <w:strike/>
                <w:color w:val="FF0000"/>
                <w:sz w:val="20"/>
                <w:szCs w:val="20"/>
                <w:lang w:eastAsia="ru-RU"/>
              </w:rPr>
              <w:t>&lt;1&gt; Зарегистрирована Министерством юстиции Российской Федерации 27 декабря 2019 года N 57008, 31 марта 2020 года N 57913.</w:t>
            </w:r>
          </w:p>
          <w:p w14:paraId="3D2B5C62" w14:textId="77777777" w:rsidR="00DE6223" w:rsidRPr="00C45999" w:rsidRDefault="00DE6223" w:rsidP="003D6007">
            <w:pPr>
              <w:widowControl w:val="0"/>
              <w:autoSpaceDE w:val="0"/>
              <w:autoSpaceDN w:val="0"/>
              <w:spacing w:after="1" w:line="200" w:lineRule="atLeast"/>
              <w:jc w:val="both"/>
              <w:rPr>
                <w:rFonts w:ascii="Arial" w:hAnsi="Arial" w:cs="Arial"/>
                <w:sz w:val="20"/>
                <w:szCs w:val="20"/>
                <w:lang w:eastAsia="ru-RU"/>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72"/>
            </w:tblGrid>
            <w:tr w:rsidR="00DE6223" w:rsidRPr="00C45999" w14:paraId="02AF9A1C" w14:textId="77777777" w:rsidTr="003230ED">
              <w:tc>
                <w:tcPr>
                  <w:tcW w:w="567" w:type="dxa"/>
                </w:tcPr>
                <w:p w14:paraId="4383E7E1" w14:textId="77777777" w:rsidR="00DE6223" w:rsidRPr="009A51A3" w:rsidRDefault="00DE6223" w:rsidP="003D6007">
                  <w:pPr>
                    <w:widowControl w:val="0"/>
                    <w:autoSpaceDE w:val="0"/>
                    <w:autoSpaceDN w:val="0"/>
                    <w:spacing w:after="1" w:line="200" w:lineRule="atLeast"/>
                    <w:jc w:val="center"/>
                    <w:rPr>
                      <w:rFonts w:ascii="Arial" w:hAnsi="Arial" w:cs="Arial"/>
                      <w:strike/>
                      <w:sz w:val="20"/>
                      <w:szCs w:val="20"/>
                      <w:lang w:eastAsia="ru-RU"/>
                    </w:rPr>
                  </w:pPr>
                  <w:r w:rsidRPr="009A51A3">
                    <w:rPr>
                      <w:rFonts w:ascii="Arial" w:hAnsi="Arial" w:cs="Arial"/>
                      <w:strike/>
                      <w:color w:val="FF0000"/>
                      <w:sz w:val="20"/>
                      <w:szCs w:val="20"/>
                      <w:lang w:eastAsia="ru-RU"/>
                    </w:rPr>
                    <w:t>1</w:t>
                  </w:r>
                </w:p>
              </w:tc>
              <w:tc>
                <w:tcPr>
                  <w:tcW w:w="5159" w:type="dxa"/>
                </w:tcPr>
                <w:p w14:paraId="36637922" w14:textId="77777777" w:rsidR="00DE6223" w:rsidRPr="00C45999" w:rsidRDefault="00DE6223" w:rsidP="003D6007">
                  <w:pPr>
                    <w:widowControl w:val="0"/>
                    <w:autoSpaceDE w:val="0"/>
                    <w:autoSpaceDN w:val="0"/>
                    <w:spacing w:after="1" w:line="200" w:lineRule="atLeast"/>
                    <w:jc w:val="center"/>
                    <w:rPr>
                      <w:rFonts w:ascii="Arial" w:hAnsi="Arial" w:cs="Arial"/>
                      <w:sz w:val="20"/>
                      <w:szCs w:val="20"/>
                      <w:lang w:eastAsia="ru-RU"/>
                    </w:rPr>
                  </w:pPr>
                  <w:r w:rsidRPr="009A51A3">
                    <w:rPr>
                      <w:rFonts w:ascii="Arial" w:hAnsi="Arial" w:cs="Arial"/>
                      <w:strike/>
                      <w:color w:val="FF0000"/>
                      <w:sz w:val="20"/>
                      <w:szCs w:val="20"/>
                      <w:lang w:eastAsia="ru-RU"/>
                    </w:rPr>
                    <w:t>2</w:t>
                  </w:r>
                </w:p>
              </w:tc>
              <w:tc>
                <w:tcPr>
                  <w:tcW w:w="1672" w:type="dxa"/>
                </w:tcPr>
                <w:p w14:paraId="212AD163" w14:textId="77777777" w:rsidR="00DE6223" w:rsidRPr="00C45999" w:rsidRDefault="00DE6223" w:rsidP="003D6007">
                  <w:pPr>
                    <w:widowControl w:val="0"/>
                    <w:autoSpaceDE w:val="0"/>
                    <w:autoSpaceDN w:val="0"/>
                    <w:spacing w:after="1" w:line="200" w:lineRule="atLeast"/>
                    <w:jc w:val="center"/>
                    <w:rPr>
                      <w:rFonts w:ascii="Arial" w:hAnsi="Arial" w:cs="Arial"/>
                      <w:sz w:val="20"/>
                      <w:szCs w:val="20"/>
                      <w:lang w:eastAsia="ru-RU"/>
                    </w:rPr>
                  </w:pPr>
                  <w:r w:rsidRPr="009A51A3">
                    <w:rPr>
                      <w:rFonts w:ascii="Arial" w:hAnsi="Arial" w:cs="Arial"/>
                      <w:strike/>
                      <w:color w:val="FF0000"/>
                      <w:sz w:val="20"/>
                      <w:szCs w:val="20"/>
                      <w:lang w:eastAsia="ru-RU"/>
                    </w:rPr>
                    <w:t>3</w:t>
                  </w:r>
                </w:p>
              </w:tc>
            </w:tr>
            <w:tr w:rsidR="00DE6223" w:rsidRPr="00C45999" w14:paraId="5F5E63E4" w14:textId="77777777" w:rsidTr="003230ED">
              <w:tc>
                <w:tcPr>
                  <w:tcW w:w="567" w:type="dxa"/>
                </w:tcPr>
                <w:p w14:paraId="25B7E12A"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2.1.1.2.</w:t>
                  </w:r>
                  <w:r w:rsidRPr="00C45999">
                    <w:rPr>
                      <w:rFonts w:ascii="Arial" w:hAnsi="Arial" w:cs="Arial"/>
                      <w:sz w:val="20"/>
                      <w:szCs w:val="20"/>
                      <w:lang w:eastAsia="ru-RU"/>
                    </w:rPr>
                    <w:lastRenderedPageBreak/>
                    <w:t>2</w:t>
                  </w:r>
                </w:p>
              </w:tc>
              <w:tc>
                <w:tcPr>
                  <w:tcW w:w="5159" w:type="dxa"/>
                </w:tcPr>
                <w:p w14:paraId="1A45DC8F"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lastRenderedPageBreak/>
                    <w:t>на счетах физических лиц, имеющих установленные взаимоотношения с банком, итого, в том числе:</w:t>
                  </w:r>
                </w:p>
              </w:tc>
              <w:tc>
                <w:tcPr>
                  <w:tcW w:w="1672" w:type="dxa"/>
                </w:tcPr>
                <w:p w14:paraId="052B0B55" w14:textId="77777777" w:rsidR="00DE6223" w:rsidRPr="00C45999" w:rsidRDefault="00DE6223"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 xml:space="preserve">Сумма строк 2.1.1.2.2.1 и </w:t>
                  </w:r>
                  <w:r w:rsidRPr="00C45999">
                    <w:rPr>
                      <w:rFonts w:ascii="Arial" w:hAnsi="Arial" w:cs="Arial"/>
                      <w:sz w:val="20"/>
                      <w:szCs w:val="20"/>
                      <w:lang w:eastAsia="ru-RU"/>
                    </w:rPr>
                    <w:lastRenderedPageBreak/>
                    <w:t>2.1.1.2.2.2</w:t>
                  </w:r>
                </w:p>
              </w:tc>
            </w:tr>
            <w:tr w:rsidR="00DE6223" w:rsidRPr="00C45999" w14:paraId="25FA1D89" w14:textId="77777777" w:rsidTr="003230ED">
              <w:tc>
                <w:tcPr>
                  <w:tcW w:w="567" w:type="dxa"/>
                </w:tcPr>
                <w:p w14:paraId="432AFB84"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lastRenderedPageBreak/>
                    <w:t>2.1.1.2.2.1</w:t>
                  </w:r>
                </w:p>
              </w:tc>
              <w:tc>
                <w:tcPr>
                  <w:tcW w:w="5159" w:type="dxa"/>
                </w:tcPr>
                <w:p w14:paraId="62FFE10D"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со сроком исполнения обязательств в ближайшие 30 календарных дней</w:t>
                  </w:r>
                </w:p>
              </w:tc>
              <w:tc>
                <w:tcPr>
                  <w:tcW w:w="1672" w:type="dxa"/>
                </w:tcPr>
                <w:p w14:paraId="0D69915C" w14:textId="77777777" w:rsidR="00DE6223" w:rsidRPr="00C45999" w:rsidRDefault="00DE6223"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3.2.3</w:t>
                  </w:r>
                </w:p>
              </w:tc>
            </w:tr>
            <w:tr w:rsidR="00DE6223" w:rsidRPr="00C45999" w14:paraId="42813D96" w14:textId="77777777" w:rsidTr="003230ED">
              <w:tc>
                <w:tcPr>
                  <w:tcW w:w="567" w:type="dxa"/>
                </w:tcPr>
                <w:p w14:paraId="33A36072" w14:textId="77777777" w:rsidR="00DE6223"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2.1.1.2.2.2</w:t>
                  </w:r>
                </w:p>
                <w:p w14:paraId="2C2CE99A" w14:textId="77777777" w:rsidR="009A51A3" w:rsidRDefault="009A51A3" w:rsidP="003D6007">
                  <w:pPr>
                    <w:widowControl w:val="0"/>
                    <w:autoSpaceDE w:val="0"/>
                    <w:autoSpaceDN w:val="0"/>
                    <w:spacing w:after="1" w:line="200" w:lineRule="atLeast"/>
                    <w:rPr>
                      <w:rFonts w:ascii="Arial" w:hAnsi="Arial" w:cs="Arial"/>
                      <w:sz w:val="20"/>
                      <w:szCs w:val="20"/>
                      <w:lang w:eastAsia="ru-RU"/>
                    </w:rPr>
                  </w:pPr>
                </w:p>
                <w:p w14:paraId="78A2D23A" w14:textId="77777777" w:rsidR="009A51A3" w:rsidRDefault="009A51A3" w:rsidP="003D6007">
                  <w:pPr>
                    <w:widowControl w:val="0"/>
                    <w:autoSpaceDE w:val="0"/>
                    <w:autoSpaceDN w:val="0"/>
                    <w:spacing w:after="1" w:line="200" w:lineRule="atLeast"/>
                    <w:rPr>
                      <w:rFonts w:ascii="Arial" w:hAnsi="Arial" w:cs="Arial"/>
                      <w:sz w:val="20"/>
                      <w:szCs w:val="20"/>
                      <w:lang w:eastAsia="ru-RU"/>
                    </w:rPr>
                  </w:pPr>
                </w:p>
                <w:p w14:paraId="42791CB3" w14:textId="77777777" w:rsidR="009A51A3" w:rsidRDefault="009A51A3" w:rsidP="003D6007">
                  <w:pPr>
                    <w:widowControl w:val="0"/>
                    <w:autoSpaceDE w:val="0"/>
                    <w:autoSpaceDN w:val="0"/>
                    <w:spacing w:after="1" w:line="200" w:lineRule="atLeast"/>
                    <w:rPr>
                      <w:rFonts w:ascii="Arial" w:hAnsi="Arial" w:cs="Arial"/>
                      <w:sz w:val="20"/>
                      <w:szCs w:val="20"/>
                      <w:lang w:eastAsia="ru-RU"/>
                    </w:rPr>
                  </w:pPr>
                </w:p>
                <w:p w14:paraId="58224E01" w14:textId="77777777" w:rsidR="009A51A3" w:rsidRDefault="009A51A3" w:rsidP="003D6007">
                  <w:pPr>
                    <w:widowControl w:val="0"/>
                    <w:autoSpaceDE w:val="0"/>
                    <w:autoSpaceDN w:val="0"/>
                    <w:spacing w:after="1" w:line="200" w:lineRule="atLeast"/>
                    <w:rPr>
                      <w:rFonts w:ascii="Arial" w:hAnsi="Arial" w:cs="Arial"/>
                      <w:sz w:val="20"/>
                      <w:szCs w:val="20"/>
                      <w:lang w:eastAsia="ru-RU"/>
                    </w:rPr>
                  </w:pPr>
                </w:p>
                <w:p w14:paraId="17162643" w14:textId="77777777" w:rsidR="009A51A3" w:rsidRDefault="009A51A3" w:rsidP="003D6007">
                  <w:pPr>
                    <w:widowControl w:val="0"/>
                    <w:autoSpaceDE w:val="0"/>
                    <w:autoSpaceDN w:val="0"/>
                    <w:spacing w:after="1" w:line="200" w:lineRule="atLeast"/>
                    <w:rPr>
                      <w:rFonts w:ascii="Arial" w:hAnsi="Arial" w:cs="Arial"/>
                      <w:sz w:val="20"/>
                      <w:szCs w:val="20"/>
                      <w:lang w:eastAsia="ru-RU"/>
                    </w:rPr>
                  </w:pPr>
                </w:p>
                <w:p w14:paraId="27A3BA74" w14:textId="77777777" w:rsidR="009A51A3" w:rsidRDefault="009A51A3" w:rsidP="003D6007">
                  <w:pPr>
                    <w:widowControl w:val="0"/>
                    <w:autoSpaceDE w:val="0"/>
                    <w:autoSpaceDN w:val="0"/>
                    <w:spacing w:after="1" w:line="200" w:lineRule="atLeast"/>
                    <w:rPr>
                      <w:rFonts w:ascii="Arial" w:hAnsi="Arial" w:cs="Arial"/>
                      <w:sz w:val="20"/>
                      <w:szCs w:val="20"/>
                      <w:lang w:eastAsia="ru-RU"/>
                    </w:rPr>
                  </w:pPr>
                </w:p>
                <w:p w14:paraId="3353FB75" w14:textId="77777777" w:rsidR="009A51A3" w:rsidRDefault="009A51A3" w:rsidP="003D6007">
                  <w:pPr>
                    <w:widowControl w:val="0"/>
                    <w:autoSpaceDE w:val="0"/>
                    <w:autoSpaceDN w:val="0"/>
                    <w:spacing w:after="1" w:line="200" w:lineRule="atLeast"/>
                    <w:rPr>
                      <w:rFonts w:ascii="Arial" w:hAnsi="Arial" w:cs="Arial"/>
                      <w:sz w:val="20"/>
                      <w:szCs w:val="20"/>
                      <w:lang w:eastAsia="ru-RU"/>
                    </w:rPr>
                  </w:pPr>
                </w:p>
                <w:p w14:paraId="0911589A" w14:textId="77777777" w:rsidR="009A51A3" w:rsidRDefault="009A51A3" w:rsidP="003D6007">
                  <w:pPr>
                    <w:widowControl w:val="0"/>
                    <w:autoSpaceDE w:val="0"/>
                    <w:autoSpaceDN w:val="0"/>
                    <w:spacing w:after="1" w:line="200" w:lineRule="atLeast"/>
                    <w:rPr>
                      <w:rFonts w:ascii="Arial" w:hAnsi="Arial" w:cs="Arial"/>
                      <w:sz w:val="20"/>
                      <w:szCs w:val="20"/>
                      <w:lang w:eastAsia="ru-RU"/>
                    </w:rPr>
                  </w:pPr>
                </w:p>
                <w:p w14:paraId="074BE392" w14:textId="37E28B93" w:rsidR="009A51A3" w:rsidRPr="00C45999" w:rsidRDefault="009A51A3" w:rsidP="003D6007">
                  <w:pPr>
                    <w:widowControl w:val="0"/>
                    <w:autoSpaceDE w:val="0"/>
                    <w:autoSpaceDN w:val="0"/>
                    <w:spacing w:after="1" w:line="200" w:lineRule="atLeast"/>
                    <w:rPr>
                      <w:rFonts w:ascii="Arial" w:hAnsi="Arial" w:cs="Arial"/>
                      <w:sz w:val="20"/>
                      <w:szCs w:val="20"/>
                      <w:lang w:eastAsia="ru-RU"/>
                    </w:rPr>
                  </w:pPr>
                </w:p>
              </w:tc>
              <w:tc>
                <w:tcPr>
                  <w:tcW w:w="5159" w:type="dxa"/>
                </w:tcPr>
                <w:p w14:paraId="05660081" w14:textId="77777777" w:rsidR="00DE6223" w:rsidRPr="00C45999" w:rsidRDefault="00DE6223"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со сроком исполнения обязательств, превышающим 30 календарных дней</w:t>
                  </w:r>
                </w:p>
              </w:tc>
              <w:tc>
                <w:tcPr>
                  <w:tcW w:w="1672" w:type="dxa"/>
                </w:tcPr>
                <w:p w14:paraId="352E0BA3" w14:textId="77777777" w:rsidR="00DE6223" w:rsidRPr="00C45999" w:rsidRDefault="00DE6223"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3.2.3</w:t>
                  </w:r>
                </w:p>
              </w:tc>
            </w:tr>
            <w:tr w:rsidR="00DE6223" w:rsidRPr="00C45999" w14:paraId="3727D743" w14:textId="77777777" w:rsidTr="003230ED">
              <w:tc>
                <w:tcPr>
                  <w:tcW w:w="567" w:type="dxa"/>
                </w:tcPr>
                <w:p w14:paraId="26E94289"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2.1.2</w:t>
                  </w:r>
                </w:p>
              </w:tc>
              <w:tc>
                <w:tcPr>
                  <w:tcW w:w="5159" w:type="dxa"/>
                </w:tcPr>
                <w:p w14:paraId="5DAA52C4"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нестабильные средства физических лиц, итого, в том числе:</w:t>
                  </w:r>
                </w:p>
              </w:tc>
              <w:tc>
                <w:tcPr>
                  <w:tcW w:w="1672" w:type="dxa"/>
                </w:tcPr>
                <w:p w14:paraId="6A36109A" w14:textId="77777777" w:rsidR="00DE6223" w:rsidRPr="00C45999" w:rsidRDefault="00DE6223" w:rsidP="003D6007">
                  <w:pPr>
                    <w:spacing w:after="1" w:line="200" w:lineRule="atLeast"/>
                    <w:jc w:val="center"/>
                    <w:rPr>
                      <w:rFonts w:ascii="Arial" w:hAnsi="Arial" w:cs="Arial"/>
                      <w:sz w:val="20"/>
                      <w:szCs w:val="20"/>
                    </w:rPr>
                  </w:pPr>
                  <w:r w:rsidRPr="00C45999">
                    <w:rPr>
                      <w:rFonts w:ascii="Arial" w:hAnsi="Arial" w:cs="Arial"/>
                      <w:sz w:val="20"/>
                      <w:szCs w:val="20"/>
                    </w:rPr>
                    <w:t>Сумма строк 2.1.2.1</w:t>
                  </w:r>
                  <w:r w:rsidRPr="00C45999">
                    <w:rPr>
                      <w:rFonts w:ascii="Arial" w:hAnsi="Arial" w:cs="Arial"/>
                      <w:strike/>
                      <w:color w:val="FF0000"/>
                      <w:sz w:val="20"/>
                      <w:szCs w:val="20"/>
                    </w:rPr>
                    <w:t>,</w:t>
                  </w:r>
                  <w:r w:rsidRPr="009A51A3">
                    <w:rPr>
                      <w:rFonts w:ascii="Arial" w:hAnsi="Arial" w:cs="Arial"/>
                      <w:sz w:val="20"/>
                      <w:szCs w:val="20"/>
                    </w:rPr>
                    <w:t xml:space="preserve"> 2.1.2.</w:t>
                  </w:r>
                  <w:r w:rsidRPr="00C45999">
                    <w:rPr>
                      <w:rFonts w:ascii="Arial" w:hAnsi="Arial" w:cs="Arial"/>
                      <w:strike/>
                      <w:color w:val="FF0000"/>
                      <w:sz w:val="20"/>
                      <w:szCs w:val="20"/>
                    </w:rPr>
                    <w:t>2, 2.1.2.3</w:t>
                  </w:r>
                </w:p>
              </w:tc>
            </w:tr>
            <w:tr w:rsidR="00DE6223" w:rsidRPr="00C45999" w14:paraId="68602840" w14:textId="77777777" w:rsidTr="003230ED">
              <w:tc>
                <w:tcPr>
                  <w:tcW w:w="567" w:type="dxa"/>
                </w:tcPr>
                <w:p w14:paraId="0E79EDB9"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2.1.2.1</w:t>
                  </w:r>
                </w:p>
              </w:tc>
              <w:tc>
                <w:tcPr>
                  <w:tcW w:w="5159" w:type="dxa"/>
                </w:tcPr>
                <w:p w14:paraId="0DF59A37" w14:textId="77777777" w:rsidR="00DE6223" w:rsidRDefault="00DE6223" w:rsidP="003D6007">
                  <w:pPr>
                    <w:spacing w:after="1" w:line="200" w:lineRule="atLeast"/>
                    <w:rPr>
                      <w:rFonts w:ascii="Arial" w:hAnsi="Arial" w:cs="Arial"/>
                      <w:sz w:val="20"/>
                      <w:szCs w:val="20"/>
                    </w:rPr>
                  </w:pPr>
                  <w:r w:rsidRPr="00C45999">
                    <w:rPr>
                      <w:rFonts w:ascii="Arial" w:hAnsi="Arial" w:cs="Arial"/>
                      <w:sz w:val="20"/>
                      <w:szCs w:val="20"/>
                    </w:rPr>
                    <w:t xml:space="preserve">денежные средства, превышающие максимальный размер возмещения по вкладам при наступлении страхового случая, установленный Федеральным законом </w:t>
                  </w:r>
                  <w:r w:rsidRPr="00C45999">
                    <w:rPr>
                      <w:rFonts w:ascii="Arial" w:hAnsi="Arial" w:cs="Arial"/>
                      <w:strike/>
                      <w:color w:val="FF0000"/>
                      <w:sz w:val="20"/>
                      <w:szCs w:val="20"/>
                    </w:rPr>
                    <w:t>от 23 декабря 2003 года</w:t>
                  </w:r>
                  <w:r w:rsidRPr="009A51A3">
                    <w:rPr>
                      <w:rFonts w:ascii="Arial" w:hAnsi="Arial" w:cs="Arial"/>
                      <w:sz w:val="20"/>
                      <w:szCs w:val="20"/>
                    </w:rPr>
                    <w:t xml:space="preserve"> N 177-ФЗ </w:t>
                  </w:r>
                  <w:r w:rsidRPr="00C45999">
                    <w:rPr>
                      <w:rFonts w:ascii="Arial" w:hAnsi="Arial" w:cs="Arial"/>
                      <w:strike/>
                      <w:color w:val="FF0000"/>
                      <w:sz w:val="20"/>
                      <w:szCs w:val="20"/>
                    </w:rPr>
                    <w:t>"О страховании вкладов в банках Российской Федерации" &lt;1&gt; (далее - Федеральный закон</w:t>
                  </w:r>
                  <w:r w:rsidRPr="009A51A3">
                    <w:rPr>
                      <w:rFonts w:ascii="Arial" w:hAnsi="Arial" w:cs="Arial"/>
                      <w:strike/>
                      <w:color w:val="FF0000"/>
                      <w:sz w:val="20"/>
                      <w:szCs w:val="20"/>
                    </w:rPr>
                    <w:t xml:space="preserve"> N 177-ФЗ</w:t>
                  </w:r>
                  <w:r w:rsidRPr="00C45999">
                    <w:rPr>
                      <w:rFonts w:ascii="Arial" w:hAnsi="Arial" w:cs="Arial"/>
                      <w:strike/>
                      <w:color w:val="FF0000"/>
                      <w:sz w:val="20"/>
                      <w:szCs w:val="20"/>
                    </w:rPr>
                    <w:t>)</w:t>
                  </w:r>
                  <w:r w:rsidRPr="00C45999">
                    <w:rPr>
                      <w:rFonts w:ascii="Arial" w:hAnsi="Arial" w:cs="Arial"/>
                      <w:sz w:val="20"/>
                      <w:szCs w:val="20"/>
                    </w:rPr>
                    <w:t>, итого, в том числе:</w:t>
                  </w:r>
                </w:p>
                <w:p w14:paraId="360659A3" w14:textId="77777777" w:rsidR="009A51A3" w:rsidRDefault="009A51A3" w:rsidP="003D6007">
                  <w:pPr>
                    <w:spacing w:after="1" w:line="200" w:lineRule="atLeast"/>
                    <w:rPr>
                      <w:rFonts w:ascii="Arial" w:hAnsi="Arial" w:cs="Arial"/>
                      <w:sz w:val="20"/>
                      <w:szCs w:val="20"/>
                    </w:rPr>
                  </w:pPr>
                </w:p>
                <w:p w14:paraId="76A19783" w14:textId="3E329837" w:rsidR="009A51A3" w:rsidRPr="00C45999" w:rsidRDefault="009A51A3" w:rsidP="003D6007">
                  <w:pPr>
                    <w:spacing w:after="1" w:line="200" w:lineRule="atLeast"/>
                    <w:rPr>
                      <w:rFonts w:ascii="Arial" w:hAnsi="Arial" w:cs="Arial"/>
                      <w:sz w:val="20"/>
                      <w:szCs w:val="20"/>
                    </w:rPr>
                  </w:pPr>
                </w:p>
              </w:tc>
              <w:tc>
                <w:tcPr>
                  <w:tcW w:w="1672" w:type="dxa"/>
                </w:tcPr>
                <w:p w14:paraId="303E7D78" w14:textId="77777777" w:rsidR="00DE6223" w:rsidRPr="00C45999" w:rsidRDefault="00DE6223" w:rsidP="003D6007">
                  <w:pPr>
                    <w:spacing w:after="1" w:line="200" w:lineRule="atLeast"/>
                    <w:jc w:val="center"/>
                    <w:rPr>
                      <w:rFonts w:ascii="Arial" w:hAnsi="Arial" w:cs="Arial"/>
                      <w:sz w:val="20"/>
                      <w:szCs w:val="20"/>
                    </w:rPr>
                  </w:pPr>
                  <w:r w:rsidRPr="00C45999">
                    <w:rPr>
                      <w:rFonts w:ascii="Arial" w:hAnsi="Arial" w:cs="Arial"/>
                      <w:sz w:val="20"/>
                      <w:szCs w:val="20"/>
                    </w:rPr>
                    <w:t>Сумма строк 2.1.2.1.1 и 2.1.2.1.2</w:t>
                  </w:r>
                </w:p>
              </w:tc>
            </w:tr>
            <w:tr w:rsidR="00DE6223" w:rsidRPr="00C45999" w14:paraId="4EB42C37" w14:textId="77777777" w:rsidTr="003230ED">
              <w:tc>
                <w:tcPr>
                  <w:tcW w:w="567" w:type="dxa"/>
                </w:tcPr>
                <w:p w14:paraId="6030FD1E" w14:textId="77777777" w:rsidR="00DE6223" w:rsidRPr="00C45999" w:rsidRDefault="00DE6223" w:rsidP="003D6007">
                  <w:pPr>
                    <w:pStyle w:val="ConsPlusNormal"/>
                    <w:spacing w:after="1" w:line="200" w:lineRule="atLeast"/>
                    <w:rPr>
                      <w:sz w:val="20"/>
                    </w:rPr>
                  </w:pPr>
                  <w:r w:rsidRPr="00C45999">
                    <w:rPr>
                      <w:sz w:val="20"/>
                    </w:rPr>
                    <w:t>2.1.2.1.1</w:t>
                  </w:r>
                </w:p>
              </w:tc>
              <w:tc>
                <w:tcPr>
                  <w:tcW w:w="5159" w:type="dxa"/>
                </w:tcPr>
                <w:p w14:paraId="526B5704" w14:textId="77777777" w:rsidR="00DE6223" w:rsidRPr="00C45999" w:rsidRDefault="00DE6223" w:rsidP="003D6007">
                  <w:pPr>
                    <w:pStyle w:val="ConsPlusNormal"/>
                    <w:spacing w:after="1" w:line="200" w:lineRule="atLeast"/>
                    <w:rPr>
                      <w:sz w:val="20"/>
                    </w:rPr>
                  </w:pPr>
                  <w:r w:rsidRPr="00C45999">
                    <w:rPr>
                      <w:sz w:val="20"/>
                    </w:rPr>
                    <w:t>со сроком исполнения обязательств в ближайшие 30 календарных дней</w:t>
                  </w:r>
                </w:p>
              </w:tc>
              <w:tc>
                <w:tcPr>
                  <w:tcW w:w="1672" w:type="dxa"/>
                </w:tcPr>
                <w:p w14:paraId="7AF61C9A" w14:textId="77777777" w:rsidR="00DE6223" w:rsidRPr="00C45999" w:rsidRDefault="00DE6223" w:rsidP="003D6007">
                  <w:pPr>
                    <w:pStyle w:val="ConsPlusNormal"/>
                    <w:spacing w:after="1" w:line="200" w:lineRule="atLeast"/>
                    <w:jc w:val="center"/>
                    <w:rPr>
                      <w:sz w:val="20"/>
                    </w:rPr>
                  </w:pPr>
                  <w:r w:rsidRPr="00C45999">
                    <w:rPr>
                      <w:sz w:val="20"/>
                    </w:rPr>
                    <w:t>3.2.4</w:t>
                  </w:r>
                </w:p>
              </w:tc>
            </w:tr>
            <w:tr w:rsidR="00DE6223" w:rsidRPr="00C45999" w14:paraId="2F387FC6" w14:textId="77777777" w:rsidTr="003230ED">
              <w:tc>
                <w:tcPr>
                  <w:tcW w:w="567" w:type="dxa"/>
                </w:tcPr>
                <w:p w14:paraId="711125F3" w14:textId="77777777" w:rsidR="00DE6223" w:rsidRPr="00C45999" w:rsidRDefault="00DE6223" w:rsidP="003D6007">
                  <w:pPr>
                    <w:pStyle w:val="ConsPlusNormal"/>
                    <w:spacing w:after="1" w:line="200" w:lineRule="atLeast"/>
                    <w:rPr>
                      <w:sz w:val="20"/>
                    </w:rPr>
                  </w:pPr>
                  <w:r w:rsidRPr="00C45999">
                    <w:rPr>
                      <w:sz w:val="20"/>
                    </w:rPr>
                    <w:t>2.1.2.1.</w:t>
                  </w:r>
                  <w:r w:rsidRPr="00C45999">
                    <w:rPr>
                      <w:sz w:val="20"/>
                    </w:rPr>
                    <w:lastRenderedPageBreak/>
                    <w:t>2</w:t>
                  </w:r>
                </w:p>
              </w:tc>
              <w:tc>
                <w:tcPr>
                  <w:tcW w:w="5159" w:type="dxa"/>
                </w:tcPr>
                <w:p w14:paraId="39E9D1AA" w14:textId="77777777" w:rsidR="00DE6223" w:rsidRPr="00C45999" w:rsidRDefault="00DE6223" w:rsidP="003D6007">
                  <w:pPr>
                    <w:pStyle w:val="ConsPlusNormal"/>
                    <w:spacing w:after="1" w:line="200" w:lineRule="atLeast"/>
                    <w:rPr>
                      <w:sz w:val="20"/>
                    </w:rPr>
                  </w:pPr>
                  <w:r w:rsidRPr="00C45999">
                    <w:rPr>
                      <w:sz w:val="20"/>
                    </w:rPr>
                    <w:lastRenderedPageBreak/>
                    <w:t>со сроком исполнения обязательств, превышающим 30 календарных дней</w:t>
                  </w:r>
                </w:p>
              </w:tc>
              <w:tc>
                <w:tcPr>
                  <w:tcW w:w="1672" w:type="dxa"/>
                </w:tcPr>
                <w:p w14:paraId="5A1D404C" w14:textId="77777777" w:rsidR="00DE6223" w:rsidRPr="00C45999" w:rsidRDefault="00DE6223" w:rsidP="003D6007">
                  <w:pPr>
                    <w:pStyle w:val="ConsPlusNormal"/>
                    <w:spacing w:after="1" w:line="200" w:lineRule="atLeast"/>
                    <w:jc w:val="center"/>
                    <w:rPr>
                      <w:sz w:val="20"/>
                    </w:rPr>
                  </w:pPr>
                  <w:r w:rsidRPr="00C45999">
                    <w:rPr>
                      <w:sz w:val="20"/>
                    </w:rPr>
                    <w:t>3.2.4</w:t>
                  </w:r>
                </w:p>
              </w:tc>
            </w:tr>
            <w:tr w:rsidR="00B900C4" w:rsidRPr="00C45999" w14:paraId="67CC9314" w14:textId="77777777" w:rsidTr="003230ED">
              <w:tc>
                <w:tcPr>
                  <w:tcW w:w="567" w:type="dxa"/>
                </w:tcPr>
                <w:p w14:paraId="24A521D2"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2.1.2.2</w:t>
                  </w:r>
                </w:p>
              </w:tc>
              <w:tc>
                <w:tcPr>
                  <w:tcW w:w="5159" w:type="dxa"/>
                </w:tcPr>
                <w:p w14:paraId="7F6D726E" w14:textId="77777777" w:rsidR="00B900C4" w:rsidRDefault="00B900C4" w:rsidP="003D6007">
                  <w:pPr>
                    <w:spacing w:after="1" w:line="200" w:lineRule="atLeast"/>
                    <w:rPr>
                      <w:rFonts w:ascii="Arial" w:hAnsi="Arial" w:cs="Arial"/>
                      <w:sz w:val="20"/>
                      <w:szCs w:val="20"/>
                    </w:rPr>
                  </w:pPr>
                  <w:r w:rsidRPr="00C45999">
                    <w:rPr>
                      <w:rFonts w:ascii="Arial" w:hAnsi="Arial" w:cs="Arial"/>
                      <w:sz w:val="20"/>
                      <w:szCs w:val="20"/>
                    </w:rPr>
                    <w:t>прочие денежные средства физических лиц, которые не могут быть отнесены к стабильным, в том числе средства на банковских счетах, открытие и управление которыми осуществляется только дистанционным способом, квалифицированных инвесторов</w:t>
                  </w:r>
                  <w:r w:rsidRPr="00C45999">
                    <w:rPr>
                      <w:rFonts w:ascii="Arial" w:hAnsi="Arial" w:cs="Arial"/>
                      <w:strike/>
                      <w:color w:val="FF0000"/>
                      <w:sz w:val="20"/>
                      <w:szCs w:val="20"/>
                    </w:rPr>
                    <w:t>,</w:t>
                  </w:r>
                  <w:r w:rsidRPr="009A51A3">
                    <w:rPr>
                      <w:rFonts w:ascii="Arial" w:hAnsi="Arial" w:cs="Arial"/>
                      <w:sz w:val="20"/>
                      <w:szCs w:val="20"/>
                    </w:rPr>
                    <w:t xml:space="preserve"> и</w:t>
                  </w:r>
                  <w:r w:rsidRPr="00C45999">
                    <w:rPr>
                      <w:rFonts w:ascii="Arial" w:hAnsi="Arial" w:cs="Arial"/>
                      <w:sz w:val="20"/>
                      <w:szCs w:val="20"/>
                    </w:rPr>
                    <w:t xml:space="preserve"> связанных с банком лиц, итого, в том числе:</w:t>
                  </w:r>
                </w:p>
                <w:p w14:paraId="3D272C8F" w14:textId="77777777" w:rsidR="009A51A3" w:rsidRDefault="009A51A3" w:rsidP="003D6007">
                  <w:pPr>
                    <w:spacing w:after="1" w:line="200" w:lineRule="atLeast"/>
                    <w:rPr>
                      <w:rFonts w:ascii="Arial" w:hAnsi="Arial" w:cs="Arial"/>
                      <w:sz w:val="20"/>
                      <w:szCs w:val="20"/>
                    </w:rPr>
                  </w:pPr>
                </w:p>
                <w:p w14:paraId="6E0F37AC" w14:textId="24CBE544" w:rsidR="009A51A3" w:rsidRPr="00C45999" w:rsidRDefault="009A51A3" w:rsidP="003D6007">
                  <w:pPr>
                    <w:spacing w:after="1" w:line="200" w:lineRule="atLeast"/>
                    <w:rPr>
                      <w:rFonts w:ascii="Arial" w:hAnsi="Arial" w:cs="Arial"/>
                      <w:sz w:val="20"/>
                      <w:szCs w:val="20"/>
                    </w:rPr>
                  </w:pPr>
                </w:p>
              </w:tc>
              <w:tc>
                <w:tcPr>
                  <w:tcW w:w="1672" w:type="dxa"/>
                </w:tcPr>
                <w:p w14:paraId="58D7BF23" w14:textId="77777777" w:rsidR="00B900C4" w:rsidRPr="00C45999" w:rsidRDefault="00B900C4" w:rsidP="003D6007">
                  <w:pPr>
                    <w:spacing w:after="1" w:line="200" w:lineRule="atLeast"/>
                    <w:jc w:val="center"/>
                    <w:rPr>
                      <w:rFonts w:ascii="Arial" w:hAnsi="Arial" w:cs="Arial"/>
                      <w:sz w:val="20"/>
                      <w:szCs w:val="20"/>
                    </w:rPr>
                  </w:pPr>
                  <w:r w:rsidRPr="00C45999">
                    <w:rPr>
                      <w:rFonts w:ascii="Arial" w:hAnsi="Arial" w:cs="Arial"/>
                      <w:sz w:val="20"/>
                      <w:szCs w:val="20"/>
                    </w:rPr>
                    <w:t>Сумма строк 2.1.2.2.1 и 2.1.2.2.2</w:t>
                  </w:r>
                </w:p>
              </w:tc>
            </w:tr>
            <w:tr w:rsidR="00B900C4" w:rsidRPr="00C45999" w14:paraId="40A606CA" w14:textId="77777777" w:rsidTr="003230ED">
              <w:tc>
                <w:tcPr>
                  <w:tcW w:w="567" w:type="dxa"/>
                </w:tcPr>
                <w:p w14:paraId="3737AE0E" w14:textId="77777777" w:rsidR="00B900C4" w:rsidRPr="00C45999" w:rsidRDefault="00B900C4" w:rsidP="003D6007">
                  <w:pPr>
                    <w:pStyle w:val="ConsPlusNormal"/>
                    <w:spacing w:after="1" w:line="200" w:lineRule="atLeast"/>
                    <w:rPr>
                      <w:sz w:val="20"/>
                    </w:rPr>
                  </w:pPr>
                  <w:r w:rsidRPr="00C45999">
                    <w:rPr>
                      <w:sz w:val="20"/>
                    </w:rPr>
                    <w:t>2.1.2.2.1</w:t>
                  </w:r>
                </w:p>
              </w:tc>
              <w:tc>
                <w:tcPr>
                  <w:tcW w:w="5159" w:type="dxa"/>
                </w:tcPr>
                <w:p w14:paraId="6E1D16CB" w14:textId="77777777" w:rsidR="00B900C4" w:rsidRPr="00C45999" w:rsidRDefault="00B900C4" w:rsidP="003D6007">
                  <w:pPr>
                    <w:pStyle w:val="ConsPlusNormal"/>
                    <w:spacing w:after="1" w:line="200" w:lineRule="atLeast"/>
                    <w:rPr>
                      <w:sz w:val="20"/>
                    </w:rPr>
                  </w:pPr>
                  <w:r w:rsidRPr="00C45999">
                    <w:rPr>
                      <w:sz w:val="20"/>
                    </w:rPr>
                    <w:t>со сроком исполнения обязательств в ближайшие 30 календарных дней</w:t>
                  </w:r>
                </w:p>
              </w:tc>
              <w:tc>
                <w:tcPr>
                  <w:tcW w:w="1672" w:type="dxa"/>
                </w:tcPr>
                <w:p w14:paraId="6D005411" w14:textId="77777777" w:rsidR="00B900C4" w:rsidRPr="00C45999" w:rsidRDefault="00B900C4" w:rsidP="003D6007">
                  <w:pPr>
                    <w:pStyle w:val="ConsPlusNormal"/>
                    <w:spacing w:after="1" w:line="200" w:lineRule="atLeast"/>
                    <w:jc w:val="center"/>
                    <w:rPr>
                      <w:sz w:val="20"/>
                    </w:rPr>
                  </w:pPr>
                  <w:r w:rsidRPr="00C45999">
                    <w:rPr>
                      <w:sz w:val="20"/>
                    </w:rPr>
                    <w:t>3.2.4</w:t>
                  </w:r>
                </w:p>
              </w:tc>
            </w:tr>
            <w:tr w:rsidR="00B900C4" w:rsidRPr="00C45999" w14:paraId="3FFF55DC" w14:textId="77777777" w:rsidTr="003230ED">
              <w:tc>
                <w:tcPr>
                  <w:tcW w:w="567" w:type="dxa"/>
                </w:tcPr>
                <w:p w14:paraId="3C5F3B8A" w14:textId="77777777" w:rsidR="00B900C4" w:rsidRPr="00C45999" w:rsidRDefault="00B900C4" w:rsidP="003D6007">
                  <w:pPr>
                    <w:pStyle w:val="ConsPlusNormal"/>
                    <w:spacing w:after="1" w:line="200" w:lineRule="atLeast"/>
                    <w:rPr>
                      <w:sz w:val="20"/>
                    </w:rPr>
                  </w:pPr>
                  <w:r w:rsidRPr="00C45999">
                    <w:rPr>
                      <w:sz w:val="20"/>
                    </w:rPr>
                    <w:t>2.1.2.2.2</w:t>
                  </w:r>
                </w:p>
              </w:tc>
              <w:tc>
                <w:tcPr>
                  <w:tcW w:w="5159" w:type="dxa"/>
                </w:tcPr>
                <w:p w14:paraId="2C7BF3E7" w14:textId="77777777" w:rsidR="00B900C4" w:rsidRPr="00C45999" w:rsidRDefault="00B900C4" w:rsidP="003D6007">
                  <w:pPr>
                    <w:pStyle w:val="ConsPlusNormal"/>
                    <w:spacing w:after="1" w:line="200" w:lineRule="atLeast"/>
                    <w:rPr>
                      <w:sz w:val="20"/>
                    </w:rPr>
                  </w:pPr>
                  <w:r w:rsidRPr="00C45999">
                    <w:rPr>
                      <w:sz w:val="20"/>
                    </w:rPr>
                    <w:t>со сроком исполнения обязательств, превышающим 30 календарных дней</w:t>
                  </w:r>
                </w:p>
              </w:tc>
              <w:tc>
                <w:tcPr>
                  <w:tcW w:w="1672" w:type="dxa"/>
                </w:tcPr>
                <w:p w14:paraId="2A48A56F" w14:textId="77777777" w:rsidR="00B900C4" w:rsidRPr="00C45999" w:rsidRDefault="00B900C4" w:rsidP="003D6007">
                  <w:pPr>
                    <w:pStyle w:val="ConsPlusNormal"/>
                    <w:spacing w:after="1" w:line="200" w:lineRule="atLeast"/>
                    <w:jc w:val="center"/>
                    <w:rPr>
                      <w:sz w:val="20"/>
                    </w:rPr>
                  </w:pPr>
                  <w:r w:rsidRPr="00C45999">
                    <w:rPr>
                      <w:sz w:val="20"/>
                    </w:rPr>
                    <w:t>3.2.4</w:t>
                  </w:r>
                </w:p>
              </w:tc>
            </w:tr>
            <w:tr w:rsidR="00B900C4" w:rsidRPr="00C45999" w14:paraId="6EFA5E97" w14:textId="77777777" w:rsidTr="003230ED">
              <w:tc>
                <w:tcPr>
                  <w:tcW w:w="567" w:type="dxa"/>
                </w:tcPr>
                <w:p w14:paraId="292A70F2"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2.1.2.3</w:t>
                  </w:r>
                </w:p>
              </w:tc>
              <w:tc>
                <w:tcPr>
                  <w:tcW w:w="5159" w:type="dxa"/>
                </w:tcPr>
                <w:p w14:paraId="4D4A31E1" w14:textId="77777777" w:rsidR="00B900C4" w:rsidRDefault="00B900C4" w:rsidP="003D6007">
                  <w:pPr>
                    <w:spacing w:after="1" w:line="200" w:lineRule="atLeast"/>
                    <w:rPr>
                      <w:rFonts w:ascii="Arial" w:hAnsi="Arial" w:cs="Arial"/>
                      <w:sz w:val="20"/>
                      <w:szCs w:val="20"/>
                    </w:rPr>
                  </w:pPr>
                  <w:r w:rsidRPr="00C45999">
                    <w:rPr>
                      <w:rFonts w:ascii="Arial" w:hAnsi="Arial" w:cs="Arial"/>
                      <w:sz w:val="20"/>
                      <w:szCs w:val="20"/>
                    </w:rPr>
                    <w:t xml:space="preserve">средства клиентов, совокупная сумма которых превышает </w:t>
                  </w:r>
                  <w:r w:rsidRPr="00C45999">
                    <w:rPr>
                      <w:rFonts w:ascii="Arial" w:hAnsi="Arial" w:cs="Arial"/>
                      <w:strike/>
                      <w:color w:val="FF0000"/>
                      <w:sz w:val="20"/>
                      <w:szCs w:val="20"/>
                    </w:rPr>
                    <w:t>пять</w:t>
                  </w:r>
                  <w:r w:rsidRPr="00C45999">
                    <w:rPr>
                      <w:rFonts w:ascii="Arial" w:hAnsi="Arial" w:cs="Arial"/>
                      <w:sz w:val="20"/>
                      <w:szCs w:val="20"/>
                    </w:rPr>
                    <w:t xml:space="preserve"> миллионов рублей</w:t>
                  </w:r>
                </w:p>
                <w:p w14:paraId="67889661" w14:textId="77777777" w:rsidR="009A51A3" w:rsidRDefault="009A51A3" w:rsidP="003D6007">
                  <w:pPr>
                    <w:spacing w:after="1" w:line="200" w:lineRule="atLeast"/>
                    <w:rPr>
                      <w:rFonts w:ascii="Arial" w:hAnsi="Arial" w:cs="Arial"/>
                      <w:sz w:val="20"/>
                      <w:szCs w:val="20"/>
                    </w:rPr>
                  </w:pPr>
                </w:p>
                <w:p w14:paraId="1009A9EE" w14:textId="77777777" w:rsidR="009A51A3" w:rsidRDefault="009A51A3" w:rsidP="003D6007">
                  <w:pPr>
                    <w:spacing w:after="1" w:line="200" w:lineRule="atLeast"/>
                    <w:rPr>
                      <w:rFonts w:ascii="Arial" w:hAnsi="Arial" w:cs="Arial"/>
                      <w:sz w:val="20"/>
                      <w:szCs w:val="20"/>
                    </w:rPr>
                  </w:pPr>
                </w:p>
                <w:p w14:paraId="7DB6D725" w14:textId="77777777" w:rsidR="009A51A3" w:rsidRDefault="009A51A3" w:rsidP="003D6007">
                  <w:pPr>
                    <w:spacing w:after="1" w:line="200" w:lineRule="atLeast"/>
                    <w:rPr>
                      <w:rFonts w:ascii="Arial" w:hAnsi="Arial" w:cs="Arial"/>
                      <w:sz w:val="20"/>
                      <w:szCs w:val="20"/>
                    </w:rPr>
                  </w:pPr>
                </w:p>
                <w:p w14:paraId="49F66EE6" w14:textId="77777777" w:rsidR="009A51A3" w:rsidRDefault="009A51A3" w:rsidP="003D6007">
                  <w:pPr>
                    <w:spacing w:after="1" w:line="200" w:lineRule="atLeast"/>
                    <w:rPr>
                      <w:rFonts w:ascii="Arial" w:hAnsi="Arial" w:cs="Arial"/>
                      <w:sz w:val="20"/>
                      <w:szCs w:val="20"/>
                    </w:rPr>
                  </w:pPr>
                </w:p>
                <w:p w14:paraId="13CB6D76" w14:textId="77777777" w:rsidR="009A51A3" w:rsidRDefault="009A51A3" w:rsidP="003D6007">
                  <w:pPr>
                    <w:spacing w:after="1" w:line="200" w:lineRule="atLeast"/>
                    <w:rPr>
                      <w:rFonts w:ascii="Arial" w:hAnsi="Arial" w:cs="Arial"/>
                      <w:sz w:val="20"/>
                      <w:szCs w:val="20"/>
                    </w:rPr>
                  </w:pPr>
                </w:p>
                <w:p w14:paraId="08E3627A" w14:textId="77777777" w:rsidR="009A51A3" w:rsidRDefault="009A51A3" w:rsidP="003D6007">
                  <w:pPr>
                    <w:spacing w:after="1" w:line="200" w:lineRule="atLeast"/>
                    <w:rPr>
                      <w:rFonts w:ascii="Arial" w:hAnsi="Arial" w:cs="Arial"/>
                      <w:sz w:val="20"/>
                      <w:szCs w:val="20"/>
                    </w:rPr>
                  </w:pPr>
                </w:p>
                <w:p w14:paraId="047F9C95" w14:textId="77777777" w:rsidR="009A51A3" w:rsidRDefault="009A51A3" w:rsidP="003D6007">
                  <w:pPr>
                    <w:spacing w:after="1" w:line="200" w:lineRule="atLeast"/>
                    <w:rPr>
                      <w:rFonts w:ascii="Arial" w:hAnsi="Arial" w:cs="Arial"/>
                      <w:sz w:val="20"/>
                      <w:szCs w:val="20"/>
                    </w:rPr>
                  </w:pPr>
                </w:p>
                <w:p w14:paraId="4ADAE346" w14:textId="77777777" w:rsidR="009A51A3" w:rsidRDefault="009A51A3" w:rsidP="003D6007">
                  <w:pPr>
                    <w:spacing w:after="1" w:line="200" w:lineRule="atLeast"/>
                    <w:rPr>
                      <w:rFonts w:ascii="Arial" w:hAnsi="Arial" w:cs="Arial"/>
                      <w:sz w:val="20"/>
                      <w:szCs w:val="20"/>
                    </w:rPr>
                  </w:pPr>
                </w:p>
                <w:p w14:paraId="28F15C15" w14:textId="77777777" w:rsidR="009A51A3" w:rsidRDefault="009A51A3" w:rsidP="003D6007">
                  <w:pPr>
                    <w:spacing w:after="1" w:line="200" w:lineRule="atLeast"/>
                    <w:rPr>
                      <w:rFonts w:ascii="Arial" w:hAnsi="Arial" w:cs="Arial"/>
                      <w:sz w:val="20"/>
                      <w:szCs w:val="20"/>
                    </w:rPr>
                  </w:pPr>
                </w:p>
                <w:p w14:paraId="459B214A" w14:textId="77777777" w:rsidR="009A51A3" w:rsidRDefault="009A51A3" w:rsidP="003D6007">
                  <w:pPr>
                    <w:spacing w:after="1" w:line="200" w:lineRule="atLeast"/>
                    <w:rPr>
                      <w:rFonts w:ascii="Arial" w:hAnsi="Arial" w:cs="Arial"/>
                      <w:sz w:val="20"/>
                      <w:szCs w:val="20"/>
                    </w:rPr>
                  </w:pPr>
                </w:p>
                <w:p w14:paraId="5C3BC2AA" w14:textId="4E664CBF" w:rsidR="009A51A3" w:rsidRPr="00C45999" w:rsidRDefault="009A51A3" w:rsidP="003D6007">
                  <w:pPr>
                    <w:spacing w:after="1" w:line="200" w:lineRule="atLeast"/>
                    <w:rPr>
                      <w:rFonts w:ascii="Arial" w:hAnsi="Arial" w:cs="Arial"/>
                      <w:sz w:val="20"/>
                      <w:szCs w:val="20"/>
                    </w:rPr>
                  </w:pPr>
                </w:p>
              </w:tc>
              <w:tc>
                <w:tcPr>
                  <w:tcW w:w="1672" w:type="dxa"/>
                </w:tcPr>
                <w:p w14:paraId="7BA7C9EC" w14:textId="77777777" w:rsidR="00B900C4" w:rsidRPr="00C45999" w:rsidRDefault="00B900C4" w:rsidP="003D6007">
                  <w:pPr>
                    <w:spacing w:after="1" w:line="200" w:lineRule="atLeast"/>
                    <w:jc w:val="center"/>
                    <w:rPr>
                      <w:rFonts w:ascii="Arial" w:hAnsi="Arial" w:cs="Arial"/>
                      <w:sz w:val="20"/>
                      <w:szCs w:val="20"/>
                    </w:rPr>
                  </w:pPr>
                  <w:r w:rsidRPr="00C45999">
                    <w:rPr>
                      <w:rFonts w:ascii="Arial" w:hAnsi="Arial" w:cs="Arial"/>
                      <w:sz w:val="20"/>
                      <w:szCs w:val="20"/>
                    </w:rPr>
                    <w:t>3.2.4</w:t>
                  </w:r>
                </w:p>
              </w:tc>
            </w:tr>
            <w:tr w:rsidR="00B900C4" w:rsidRPr="00C45999" w14:paraId="07823673" w14:textId="77777777" w:rsidTr="003230ED">
              <w:tc>
                <w:tcPr>
                  <w:tcW w:w="567" w:type="dxa"/>
                </w:tcPr>
                <w:p w14:paraId="43FBEFD8"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w:t>
                  </w:r>
                </w:p>
              </w:tc>
              <w:tc>
                <w:tcPr>
                  <w:tcW w:w="5159" w:type="dxa"/>
                </w:tcPr>
                <w:p w14:paraId="332D0624"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Ожидаемый отток денежных средств клиентов, привлеченных без обеспечения, итого, в том числе:</w:t>
                  </w:r>
                </w:p>
              </w:tc>
              <w:tc>
                <w:tcPr>
                  <w:tcW w:w="1672" w:type="dxa"/>
                </w:tcPr>
                <w:p w14:paraId="6151504B"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Сумма строк 2.2.1, 2.2.2, 2.2.3, 2.2.4, 2.2.5 и 2.2.6</w:t>
                  </w:r>
                </w:p>
              </w:tc>
            </w:tr>
            <w:tr w:rsidR="00B900C4" w:rsidRPr="00C45999" w14:paraId="6BDC884D" w14:textId="77777777" w:rsidTr="003230ED">
              <w:tc>
                <w:tcPr>
                  <w:tcW w:w="567" w:type="dxa"/>
                </w:tcPr>
                <w:p w14:paraId="296F8E27"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lastRenderedPageBreak/>
                    <w:t>2.2.1</w:t>
                  </w:r>
                </w:p>
              </w:tc>
              <w:tc>
                <w:tcPr>
                  <w:tcW w:w="5159" w:type="dxa"/>
                </w:tcPr>
                <w:p w14:paraId="37AD46BC"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депозиты и прочие привлеченные средства субъектов малого бизнеса, итого, в том числе:</w:t>
                  </w:r>
                </w:p>
              </w:tc>
              <w:tc>
                <w:tcPr>
                  <w:tcW w:w="1672" w:type="dxa"/>
                </w:tcPr>
                <w:p w14:paraId="0D7F689A"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Сумма строк 2.2.1.1 и 2.2.1.2</w:t>
                  </w:r>
                </w:p>
              </w:tc>
            </w:tr>
            <w:tr w:rsidR="00B900C4" w:rsidRPr="00C45999" w14:paraId="293057B5" w14:textId="77777777" w:rsidTr="003230ED">
              <w:tc>
                <w:tcPr>
                  <w:tcW w:w="567" w:type="dxa"/>
                </w:tcPr>
                <w:p w14:paraId="0665E032"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2.2.1.1</w:t>
                  </w:r>
                </w:p>
              </w:tc>
              <w:tc>
                <w:tcPr>
                  <w:tcW w:w="5159" w:type="dxa"/>
                </w:tcPr>
                <w:p w14:paraId="0D569923"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стабильные депозиты и прочие привлеченные средства субъектов малого бизнеса</w:t>
                  </w:r>
                </w:p>
              </w:tc>
              <w:tc>
                <w:tcPr>
                  <w:tcW w:w="1672" w:type="dxa"/>
                </w:tcPr>
                <w:p w14:paraId="4E3D8551"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3.3.5</w:t>
                  </w:r>
                </w:p>
              </w:tc>
            </w:tr>
            <w:tr w:rsidR="00B900C4" w:rsidRPr="00C45999" w14:paraId="3DEB90B5" w14:textId="77777777" w:rsidTr="003230ED">
              <w:tc>
                <w:tcPr>
                  <w:tcW w:w="567" w:type="dxa"/>
                </w:tcPr>
                <w:p w14:paraId="3EA18815"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2.2.1.2</w:t>
                  </w:r>
                </w:p>
              </w:tc>
              <w:tc>
                <w:tcPr>
                  <w:tcW w:w="5159" w:type="dxa"/>
                </w:tcPr>
                <w:p w14:paraId="55EE527D"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нестабильные депозиты и прочие привлеченные средства субъектов малого бизнеса</w:t>
                  </w:r>
                </w:p>
              </w:tc>
              <w:tc>
                <w:tcPr>
                  <w:tcW w:w="1672" w:type="dxa"/>
                </w:tcPr>
                <w:p w14:paraId="32DF5C7A"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3.3.5</w:t>
                  </w:r>
                </w:p>
              </w:tc>
            </w:tr>
          </w:tbl>
          <w:p w14:paraId="111B482C" w14:textId="77777777" w:rsidR="00B900C4" w:rsidRPr="00C45999" w:rsidRDefault="00B900C4" w:rsidP="009638E7">
            <w:pPr>
              <w:widowControl w:val="0"/>
              <w:autoSpaceDE w:val="0"/>
              <w:autoSpaceDN w:val="0"/>
              <w:spacing w:after="1" w:line="200" w:lineRule="atLeast"/>
              <w:ind w:firstLine="539"/>
              <w:jc w:val="both"/>
              <w:rPr>
                <w:rFonts w:ascii="Arial" w:hAnsi="Arial" w:cs="Arial"/>
                <w:sz w:val="20"/>
                <w:szCs w:val="20"/>
                <w:lang w:eastAsia="ru-RU"/>
              </w:rPr>
            </w:pPr>
          </w:p>
          <w:p w14:paraId="5EAC8059" w14:textId="77777777" w:rsidR="00B900C4" w:rsidRPr="003230ED" w:rsidRDefault="00B900C4" w:rsidP="009638E7">
            <w:pPr>
              <w:widowControl w:val="0"/>
              <w:autoSpaceDE w:val="0"/>
              <w:autoSpaceDN w:val="0"/>
              <w:spacing w:after="1" w:line="200" w:lineRule="atLeast"/>
              <w:ind w:firstLine="539"/>
              <w:jc w:val="both"/>
              <w:rPr>
                <w:rFonts w:ascii="Arial" w:hAnsi="Arial" w:cs="Arial"/>
                <w:strike/>
                <w:sz w:val="20"/>
                <w:szCs w:val="20"/>
                <w:lang w:eastAsia="ru-RU"/>
              </w:rPr>
            </w:pPr>
            <w:r w:rsidRPr="00C45999">
              <w:rPr>
                <w:rFonts w:ascii="Arial" w:hAnsi="Arial" w:cs="Arial"/>
                <w:strike/>
                <w:color w:val="FF0000"/>
                <w:sz w:val="20"/>
                <w:szCs w:val="20"/>
                <w:lang w:eastAsia="ru-RU"/>
              </w:rPr>
              <w:t>--------------------------------</w:t>
            </w:r>
          </w:p>
          <w:p w14:paraId="1AC4B14C" w14:textId="77777777" w:rsidR="00B900C4" w:rsidRPr="003230ED" w:rsidRDefault="00B900C4" w:rsidP="009638E7">
            <w:pPr>
              <w:widowControl w:val="0"/>
              <w:autoSpaceDE w:val="0"/>
              <w:autoSpaceDN w:val="0"/>
              <w:spacing w:before="200" w:after="1" w:line="200" w:lineRule="atLeast"/>
              <w:ind w:firstLine="539"/>
              <w:jc w:val="both"/>
              <w:rPr>
                <w:rFonts w:ascii="Arial" w:hAnsi="Arial" w:cs="Arial"/>
                <w:strike/>
                <w:sz w:val="20"/>
                <w:szCs w:val="20"/>
                <w:lang w:eastAsia="ru-RU"/>
              </w:rPr>
            </w:pPr>
            <w:r w:rsidRPr="00C45999">
              <w:rPr>
                <w:rFonts w:ascii="Arial" w:hAnsi="Arial" w:cs="Arial"/>
                <w:strike/>
                <w:color w:val="FF0000"/>
                <w:sz w:val="20"/>
                <w:szCs w:val="20"/>
                <w:lang w:eastAsia="ru-RU"/>
              </w:rPr>
              <w:t>&lt;1&gt; Собрание законодательства Российской Федерации, 2003, N 52, ст. 5029; "Официальный интернет-портал правовой информации" (www.pravo.gov.ru), 7 апреля 2020 года).</w:t>
            </w:r>
          </w:p>
          <w:p w14:paraId="06D277B8" w14:textId="77777777" w:rsidR="00B900C4" w:rsidRPr="00C45999" w:rsidRDefault="00B900C4" w:rsidP="003D6007">
            <w:pPr>
              <w:widowControl w:val="0"/>
              <w:autoSpaceDE w:val="0"/>
              <w:autoSpaceDN w:val="0"/>
              <w:spacing w:after="1" w:line="200" w:lineRule="atLeast"/>
              <w:jc w:val="both"/>
              <w:rPr>
                <w:rFonts w:ascii="Arial" w:hAnsi="Arial" w:cs="Arial"/>
                <w:sz w:val="20"/>
                <w:szCs w:val="20"/>
                <w:lang w:eastAsia="ru-RU"/>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72"/>
            </w:tblGrid>
            <w:tr w:rsidR="00B900C4" w:rsidRPr="00C45999" w14:paraId="3EB9497C" w14:textId="77777777" w:rsidTr="003230ED">
              <w:tc>
                <w:tcPr>
                  <w:tcW w:w="567" w:type="dxa"/>
                </w:tcPr>
                <w:p w14:paraId="53478FC8" w14:textId="77777777" w:rsidR="00B900C4" w:rsidRPr="009638E7" w:rsidRDefault="00B900C4" w:rsidP="003D6007">
                  <w:pPr>
                    <w:widowControl w:val="0"/>
                    <w:autoSpaceDE w:val="0"/>
                    <w:autoSpaceDN w:val="0"/>
                    <w:spacing w:after="1" w:line="200" w:lineRule="atLeast"/>
                    <w:jc w:val="center"/>
                    <w:rPr>
                      <w:rFonts w:ascii="Arial" w:hAnsi="Arial" w:cs="Arial"/>
                      <w:strike/>
                      <w:sz w:val="20"/>
                      <w:szCs w:val="20"/>
                      <w:lang w:eastAsia="ru-RU"/>
                    </w:rPr>
                  </w:pPr>
                  <w:r w:rsidRPr="009638E7">
                    <w:rPr>
                      <w:rFonts w:ascii="Arial" w:hAnsi="Arial" w:cs="Arial"/>
                      <w:strike/>
                      <w:color w:val="FF0000"/>
                      <w:sz w:val="20"/>
                      <w:szCs w:val="20"/>
                      <w:lang w:eastAsia="ru-RU"/>
                    </w:rPr>
                    <w:t>1</w:t>
                  </w:r>
                </w:p>
              </w:tc>
              <w:tc>
                <w:tcPr>
                  <w:tcW w:w="5159" w:type="dxa"/>
                </w:tcPr>
                <w:p w14:paraId="7B63BF7F"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9638E7">
                    <w:rPr>
                      <w:rFonts w:ascii="Arial" w:hAnsi="Arial" w:cs="Arial"/>
                      <w:strike/>
                      <w:color w:val="FF0000"/>
                      <w:sz w:val="20"/>
                      <w:szCs w:val="20"/>
                      <w:lang w:eastAsia="ru-RU"/>
                    </w:rPr>
                    <w:t>2</w:t>
                  </w:r>
                </w:p>
              </w:tc>
              <w:tc>
                <w:tcPr>
                  <w:tcW w:w="1672" w:type="dxa"/>
                </w:tcPr>
                <w:p w14:paraId="3CB67528"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9638E7">
                    <w:rPr>
                      <w:rFonts w:ascii="Arial" w:hAnsi="Arial" w:cs="Arial"/>
                      <w:strike/>
                      <w:color w:val="FF0000"/>
                      <w:sz w:val="20"/>
                      <w:szCs w:val="20"/>
                      <w:lang w:eastAsia="ru-RU"/>
                    </w:rPr>
                    <w:t>3</w:t>
                  </w:r>
                </w:p>
              </w:tc>
            </w:tr>
            <w:tr w:rsidR="00B900C4" w:rsidRPr="00C45999" w14:paraId="2EC92408" w14:textId="77777777" w:rsidTr="003230ED">
              <w:tc>
                <w:tcPr>
                  <w:tcW w:w="567" w:type="dxa"/>
                </w:tcPr>
                <w:p w14:paraId="6544FE99"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2.2.2</w:t>
                  </w:r>
                </w:p>
              </w:tc>
              <w:tc>
                <w:tcPr>
                  <w:tcW w:w="5159" w:type="dxa"/>
                </w:tcPr>
                <w:p w14:paraId="22E82AA5"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операционные депозиты, итого, в том числе:</w:t>
                  </w:r>
                </w:p>
              </w:tc>
              <w:tc>
                <w:tcPr>
                  <w:tcW w:w="1672" w:type="dxa"/>
                </w:tcPr>
                <w:p w14:paraId="3FB8C778"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Сумма строк 2.2.2.1 - 2.2.2.5</w:t>
                  </w:r>
                </w:p>
              </w:tc>
            </w:tr>
            <w:tr w:rsidR="00B900C4" w:rsidRPr="00C45999" w14:paraId="2A1FB3E7" w14:textId="77777777" w:rsidTr="003230ED">
              <w:tc>
                <w:tcPr>
                  <w:tcW w:w="567" w:type="dxa"/>
                </w:tcPr>
                <w:p w14:paraId="75780DC9"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2.2.2.1</w:t>
                  </w:r>
                </w:p>
              </w:tc>
              <w:tc>
                <w:tcPr>
                  <w:tcW w:w="5159" w:type="dxa"/>
                </w:tcPr>
                <w:p w14:paraId="19B5D1C8"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юридических лиц, за исключением финансовых организаций</w:t>
                  </w:r>
                </w:p>
              </w:tc>
              <w:tc>
                <w:tcPr>
                  <w:tcW w:w="1672" w:type="dxa"/>
                </w:tcPr>
                <w:p w14:paraId="6F3D9F93"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3.3.6 - 3.3.9</w:t>
                  </w:r>
                </w:p>
              </w:tc>
            </w:tr>
            <w:tr w:rsidR="00B900C4" w:rsidRPr="00C45999" w14:paraId="1F4E2B70" w14:textId="77777777" w:rsidTr="003230ED">
              <w:tc>
                <w:tcPr>
                  <w:tcW w:w="567" w:type="dxa"/>
                </w:tcPr>
                <w:p w14:paraId="1D45752B"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2.2.2.2</w:t>
                  </w:r>
                </w:p>
              </w:tc>
              <w:tc>
                <w:tcPr>
                  <w:tcW w:w="5159" w:type="dxa"/>
                </w:tcPr>
                <w:p w14:paraId="0CACBAB5"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финансовых организаций</w:t>
                  </w:r>
                </w:p>
              </w:tc>
              <w:tc>
                <w:tcPr>
                  <w:tcW w:w="1672" w:type="dxa"/>
                </w:tcPr>
                <w:p w14:paraId="59835B30"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3.3.6 - 3.3.9</w:t>
                  </w:r>
                </w:p>
              </w:tc>
            </w:tr>
            <w:tr w:rsidR="00B900C4" w:rsidRPr="00C45999" w14:paraId="1DEAFB2A" w14:textId="77777777" w:rsidTr="003230ED">
              <w:tc>
                <w:tcPr>
                  <w:tcW w:w="567" w:type="dxa"/>
                </w:tcPr>
                <w:p w14:paraId="14E529DA"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2.2.2.3</w:t>
                  </w:r>
                </w:p>
              </w:tc>
              <w:tc>
                <w:tcPr>
                  <w:tcW w:w="5159" w:type="dxa"/>
                </w:tcPr>
                <w:p w14:paraId="36835295"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Федерального казначейства и Банка России</w:t>
                  </w:r>
                </w:p>
              </w:tc>
              <w:tc>
                <w:tcPr>
                  <w:tcW w:w="1672" w:type="dxa"/>
                </w:tcPr>
                <w:p w14:paraId="6703F56B"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3.3.6 - 3.3.9</w:t>
                  </w:r>
                </w:p>
              </w:tc>
            </w:tr>
            <w:tr w:rsidR="00B900C4" w:rsidRPr="00C45999" w14:paraId="0B1DC2C8" w14:textId="77777777" w:rsidTr="003230ED">
              <w:tc>
                <w:tcPr>
                  <w:tcW w:w="567" w:type="dxa"/>
                </w:tcPr>
                <w:p w14:paraId="5AB2464F"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2.2.2.4</w:t>
                  </w:r>
                </w:p>
              </w:tc>
              <w:tc>
                <w:tcPr>
                  <w:tcW w:w="5159" w:type="dxa"/>
                </w:tcPr>
                <w:p w14:paraId="3225622E" w14:textId="77777777" w:rsidR="00B900C4"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субъектов Российской Федерации, муниципальных образований Российской Федерации, внебюджетных фондов Российской Федерации</w:t>
                  </w:r>
                </w:p>
                <w:p w14:paraId="04402C8E" w14:textId="06E2495E" w:rsidR="009638E7" w:rsidRPr="00C45999" w:rsidRDefault="009638E7" w:rsidP="003D6007">
                  <w:pPr>
                    <w:widowControl w:val="0"/>
                    <w:autoSpaceDE w:val="0"/>
                    <w:autoSpaceDN w:val="0"/>
                    <w:spacing w:after="1" w:line="200" w:lineRule="atLeast"/>
                    <w:rPr>
                      <w:rFonts w:ascii="Arial" w:hAnsi="Arial" w:cs="Arial"/>
                      <w:sz w:val="20"/>
                      <w:szCs w:val="20"/>
                      <w:lang w:eastAsia="ru-RU"/>
                    </w:rPr>
                  </w:pPr>
                </w:p>
              </w:tc>
              <w:tc>
                <w:tcPr>
                  <w:tcW w:w="1672" w:type="dxa"/>
                </w:tcPr>
                <w:p w14:paraId="2CF9ED9F"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3.3.6 - 3.3.9</w:t>
                  </w:r>
                </w:p>
              </w:tc>
            </w:tr>
            <w:tr w:rsidR="00B900C4" w:rsidRPr="00C45999" w14:paraId="6CC0809A" w14:textId="77777777" w:rsidTr="003230ED">
              <w:tc>
                <w:tcPr>
                  <w:tcW w:w="567" w:type="dxa"/>
                </w:tcPr>
                <w:p w14:paraId="0FC63A37"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2.2.2.5</w:t>
                  </w:r>
                </w:p>
              </w:tc>
              <w:tc>
                <w:tcPr>
                  <w:tcW w:w="5159" w:type="dxa"/>
                </w:tcPr>
                <w:p w14:paraId="77555DF5" w14:textId="77777777" w:rsidR="00B900C4"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 xml:space="preserve">правительств и центральных банков иностранных государств, организаций, которым в соответствии с законодательством их стран предоставлено право осуществлять заимствования от имени государства, </w:t>
                  </w:r>
                  <w:r w:rsidRPr="00C45999">
                    <w:rPr>
                      <w:rFonts w:ascii="Arial" w:hAnsi="Arial" w:cs="Arial"/>
                      <w:sz w:val="20"/>
                      <w:szCs w:val="20"/>
                      <w:lang w:eastAsia="ru-RU"/>
                    </w:rPr>
                    <w:lastRenderedPageBreak/>
                    <w:t>международных банков развития</w:t>
                  </w:r>
                </w:p>
                <w:p w14:paraId="42B4155D" w14:textId="5F34600B" w:rsidR="009638E7" w:rsidRPr="00C45999" w:rsidRDefault="009638E7" w:rsidP="003D6007">
                  <w:pPr>
                    <w:widowControl w:val="0"/>
                    <w:autoSpaceDE w:val="0"/>
                    <w:autoSpaceDN w:val="0"/>
                    <w:spacing w:after="1" w:line="200" w:lineRule="atLeast"/>
                    <w:rPr>
                      <w:rFonts w:ascii="Arial" w:hAnsi="Arial" w:cs="Arial"/>
                      <w:sz w:val="20"/>
                      <w:szCs w:val="20"/>
                      <w:lang w:eastAsia="ru-RU"/>
                    </w:rPr>
                  </w:pPr>
                </w:p>
              </w:tc>
              <w:tc>
                <w:tcPr>
                  <w:tcW w:w="1672" w:type="dxa"/>
                </w:tcPr>
                <w:p w14:paraId="11A47245"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lastRenderedPageBreak/>
                    <w:t>3.3.6 - 3.3.9</w:t>
                  </w:r>
                </w:p>
              </w:tc>
            </w:tr>
            <w:tr w:rsidR="00B900C4" w:rsidRPr="00C45999" w14:paraId="50A53D7A" w14:textId="77777777" w:rsidTr="003230ED">
              <w:tc>
                <w:tcPr>
                  <w:tcW w:w="567" w:type="dxa"/>
                </w:tcPr>
                <w:p w14:paraId="30129559"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2.2.3</w:t>
                  </w:r>
                </w:p>
              </w:tc>
              <w:tc>
                <w:tcPr>
                  <w:tcW w:w="5159" w:type="dxa"/>
                </w:tcPr>
                <w:p w14:paraId="53F8457B"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депозиты и прочие привлеченные средства юридических лиц (за исключением финансовых организаций) и государственных органов, итого, в том числе:</w:t>
                  </w:r>
                </w:p>
              </w:tc>
              <w:tc>
                <w:tcPr>
                  <w:tcW w:w="1672" w:type="dxa"/>
                </w:tcPr>
                <w:p w14:paraId="768E6AD4"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Сумма строк 2.2.3.1 - 2.2.3.5</w:t>
                  </w:r>
                </w:p>
              </w:tc>
            </w:tr>
            <w:tr w:rsidR="00B900C4" w:rsidRPr="00C45999" w14:paraId="5F89EDA6" w14:textId="77777777" w:rsidTr="003230ED">
              <w:tc>
                <w:tcPr>
                  <w:tcW w:w="567" w:type="dxa"/>
                </w:tcPr>
                <w:p w14:paraId="6E3451E6"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2.2.3.1</w:t>
                  </w:r>
                </w:p>
              </w:tc>
              <w:tc>
                <w:tcPr>
                  <w:tcW w:w="5159" w:type="dxa"/>
                </w:tcPr>
                <w:p w14:paraId="6836E9ED"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юридических лиц, за исключением финансовых организаций и субъектов малого бизнеса</w:t>
                  </w:r>
                </w:p>
              </w:tc>
              <w:tc>
                <w:tcPr>
                  <w:tcW w:w="1672" w:type="dxa"/>
                </w:tcPr>
                <w:p w14:paraId="1DB90F3A"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3.3.11</w:t>
                  </w:r>
                </w:p>
              </w:tc>
            </w:tr>
            <w:tr w:rsidR="00B900C4" w:rsidRPr="00C45999" w14:paraId="106EC9DA" w14:textId="77777777" w:rsidTr="003230ED">
              <w:tc>
                <w:tcPr>
                  <w:tcW w:w="567" w:type="dxa"/>
                </w:tcPr>
                <w:p w14:paraId="496EE161"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2.2.3.2</w:t>
                  </w:r>
                </w:p>
              </w:tc>
              <w:tc>
                <w:tcPr>
                  <w:tcW w:w="5159" w:type="dxa"/>
                </w:tcPr>
                <w:p w14:paraId="796772B4" w14:textId="77777777" w:rsidR="00B900C4"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Федерального казначейства и Банка России, а также центрального банка иностранного государства, на территории которого расположен филиал банка</w:t>
                  </w:r>
                </w:p>
                <w:p w14:paraId="3DC92B8B" w14:textId="210289A6" w:rsidR="009638E7" w:rsidRPr="00C45999" w:rsidRDefault="009638E7" w:rsidP="003D6007">
                  <w:pPr>
                    <w:widowControl w:val="0"/>
                    <w:autoSpaceDE w:val="0"/>
                    <w:autoSpaceDN w:val="0"/>
                    <w:spacing w:after="1" w:line="200" w:lineRule="atLeast"/>
                    <w:rPr>
                      <w:rFonts w:ascii="Arial" w:hAnsi="Arial" w:cs="Arial"/>
                      <w:sz w:val="20"/>
                      <w:szCs w:val="20"/>
                      <w:lang w:eastAsia="ru-RU"/>
                    </w:rPr>
                  </w:pPr>
                </w:p>
              </w:tc>
              <w:tc>
                <w:tcPr>
                  <w:tcW w:w="1672" w:type="dxa"/>
                </w:tcPr>
                <w:p w14:paraId="69983D26"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3.3.11</w:t>
                  </w:r>
                </w:p>
              </w:tc>
            </w:tr>
            <w:tr w:rsidR="00B900C4" w:rsidRPr="00C45999" w14:paraId="485241D5" w14:textId="77777777" w:rsidTr="003230ED">
              <w:tc>
                <w:tcPr>
                  <w:tcW w:w="567" w:type="dxa"/>
                </w:tcPr>
                <w:p w14:paraId="05426B05" w14:textId="77777777" w:rsidR="00B900C4" w:rsidRPr="00C45999"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2.2.3.3</w:t>
                  </w:r>
                </w:p>
              </w:tc>
              <w:tc>
                <w:tcPr>
                  <w:tcW w:w="5159" w:type="dxa"/>
                </w:tcPr>
                <w:p w14:paraId="24E80814" w14:textId="77777777" w:rsidR="00B900C4" w:rsidRDefault="00B900C4"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субъектов Российской Федерации, муниципальных образований Российской Федерации, внебюджетных фондов Российской Федерации</w:t>
                  </w:r>
                </w:p>
                <w:p w14:paraId="6010427B" w14:textId="10A85596" w:rsidR="009638E7" w:rsidRPr="00C45999" w:rsidRDefault="009638E7" w:rsidP="003D6007">
                  <w:pPr>
                    <w:widowControl w:val="0"/>
                    <w:autoSpaceDE w:val="0"/>
                    <w:autoSpaceDN w:val="0"/>
                    <w:spacing w:after="1" w:line="200" w:lineRule="atLeast"/>
                    <w:rPr>
                      <w:rFonts w:ascii="Arial" w:hAnsi="Arial" w:cs="Arial"/>
                      <w:sz w:val="20"/>
                      <w:szCs w:val="20"/>
                      <w:lang w:eastAsia="ru-RU"/>
                    </w:rPr>
                  </w:pPr>
                </w:p>
              </w:tc>
              <w:tc>
                <w:tcPr>
                  <w:tcW w:w="1672" w:type="dxa"/>
                </w:tcPr>
                <w:p w14:paraId="6AD35434" w14:textId="77777777" w:rsidR="00B900C4" w:rsidRPr="00C45999" w:rsidRDefault="00B900C4"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3.3.11</w:t>
                  </w:r>
                </w:p>
              </w:tc>
            </w:tr>
            <w:tr w:rsidR="00B900C4" w:rsidRPr="00C45999" w14:paraId="52F371BD" w14:textId="77777777" w:rsidTr="003230ED">
              <w:tc>
                <w:tcPr>
                  <w:tcW w:w="567" w:type="dxa"/>
                </w:tcPr>
                <w:p w14:paraId="5DB6D31C"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2.2.3.4</w:t>
                  </w:r>
                </w:p>
              </w:tc>
              <w:tc>
                <w:tcPr>
                  <w:tcW w:w="5159" w:type="dxa"/>
                </w:tcPr>
                <w:p w14:paraId="49CDC897"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 xml:space="preserve">правительств иностранных государств, </w:t>
                  </w:r>
                  <w:r w:rsidRPr="00C45999">
                    <w:rPr>
                      <w:rFonts w:ascii="Arial" w:hAnsi="Arial" w:cs="Arial"/>
                      <w:strike/>
                      <w:color w:val="FF0000"/>
                      <w:sz w:val="20"/>
                      <w:szCs w:val="20"/>
                    </w:rPr>
                    <w:t>международных банков развития,</w:t>
                  </w:r>
                  <w:r w:rsidRPr="00C45999">
                    <w:rPr>
                      <w:rFonts w:ascii="Arial" w:hAnsi="Arial" w:cs="Arial"/>
                      <w:sz w:val="20"/>
                      <w:szCs w:val="20"/>
                    </w:rPr>
                    <w:t xml:space="preserve"> организаций, которым в соответствии с законодательством их стран предоставлено право осуществлять заимствования от имени государства</w:t>
                  </w:r>
                </w:p>
              </w:tc>
              <w:tc>
                <w:tcPr>
                  <w:tcW w:w="1672" w:type="dxa"/>
                </w:tcPr>
                <w:p w14:paraId="76952683" w14:textId="77777777" w:rsidR="00B900C4" w:rsidRPr="00C45999" w:rsidRDefault="00B900C4" w:rsidP="003D6007">
                  <w:pPr>
                    <w:spacing w:after="1" w:line="200" w:lineRule="atLeast"/>
                    <w:jc w:val="center"/>
                    <w:rPr>
                      <w:rFonts w:ascii="Arial" w:hAnsi="Arial" w:cs="Arial"/>
                      <w:sz w:val="20"/>
                      <w:szCs w:val="20"/>
                    </w:rPr>
                  </w:pPr>
                  <w:r w:rsidRPr="00C45999">
                    <w:rPr>
                      <w:rFonts w:ascii="Arial" w:hAnsi="Arial" w:cs="Arial"/>
                      <w:sz w:val="20"/>
                      <w:szCs w:val="20"/>
                    </w:rPr>
                    <w:t>3.3.11</w:t>
                  </w:r>
                </w:p>
              </w:tc>
            </w:tr>
            <w:tr w:rsidR="00B900C4" w:rsidRPr="00C45999" w14:paraId="6C48584E" w14:textId="77777777" w:rsidTr="003230ED">
              <w:tc>
                <w:tcPr>
                  <w:tcW w:w="567" w:type="dxa"/>
                </w:tcPr>
                <w:p w14:paraId="710BFFCF" w14:textId="77777777" w:rsidR="00B900C4" w:rsidRPr="00C45999" w:rsidRDefault="00B900C4" w:rsidP="003D6007">
                  <w:pPr>
                    <w:pStyle w:val="ConsPlusNormal"/>
                    <w:spacing w:after="1" w:line="200" w:lineRule="atLeast"/>
                    <w:rPr>
                      <w:sz w:val="20"/>
                    </w:rPr>
                  </w:pPr>
                  <w:r w:rsidRPr="00C45999">
                    <w:rPr>
                      <w:sz w:val="20"/>
                    </w:rPr>
                    <w:t>2.2.3.5</w:t>
                  </w:r>
                </w:p>
              </w:tc>
              <w:tc>
                <w:tcPr>
                  <w:tcW w:w="5159" w:type="dxa"/>
                </w:tcPr>
                <w:p w14:paraId="5903C917" w14:textId="77777777" w:rsidR="00B900C4" w:rsidRDefault="00B900C4" w:rsidP="003D6007">
                  <w:pPr>
                    <w:pStyle w:val="ConsPlusNormal"/>
                    <w:spacing w:after="1" w:line="200" w:lineRule="atLeast"/>
                    <w:rPr>
                      <w:sz w:val="20"/>
                    </w:rPr>
                  </w:pPr>
                  <w:r w:rsidRPr="00C45999">
                    <w:rPr>
                      <w:sz w:val="20"/>
                    </w:rPr>
                    <w:t>средства субъектов малого бизнеса, не включенные в расчет ожидаемого оттока денежных средств клиентов, привлеченных без обеспечения, в соответствии с абзацами пятым - восьмым подпункта 3.3.5 пункта 3.3 Положения Банка России N 421-П</w:t>
                  </w:r>
                </w:p>
                <w:p w14:paraId="74619837" w14:textId="216273DE" w:rsidR="009638E7" w:rsidRPr="00C45999" w:rsidRDefault="009638E7" w:rsidP="003D6007">
                  <w:pPr>
                    <w:pStyle w:val="ConsPlusNormal"/>
                    <w:spacing w:after="1" w:line="200" w:lineRule="atLeast"/>
                    <w:rPr>
                      <w:sz w:val="20"/>
                    </w:rPr>
                  </w:pPr>
                </w:p>
              </w:tc>
              <w:tc>
                <w:tcPr>
                  <w:tcW w:w="1672" w:type="dxa"/>
                </w:tcPr>
                <w:p w14:paraId="5F196519" w14:textId="77777777" w:rsidR="00B900C4" w:rsidRPr="00C45999" w:rsidRDefault="00B900C4" w:rsidP="003D6007">
                  <w:pPr>
                    <w:pStyle w:val="ConsPlusNormal"/>
                    <w:spacing w:after="1" w:line="200" w:lineRule="atLeast"/>
                    <w:jc w:val="center"/>
                    <w:rPr>
                      <w:sz w:val="20"/>
                    </w:rPr>
                  </w:pPr>
                  <w:r w:rsidRPr="00C45999">
                    <w:rPr>
                      <w:sz w:val="20"/>
                    </w:rPr>
                    <w:t>3.3.11, абзацы пятый - восьмой подпункта 3.3.5</w:t>
                  </w:r>
                </w:p>
              </w:tc>
            </w:tr>
            <w:tr w:rsidR="005F293B" w:rsidRPr="00C45999" w14:paraId="38AAA2D8" w14:textId="77777777" w:rsidTr="003230ED">
              <w:tc>
                <w:tcPr>
                  <w:tcW w:w="567" w:type="dxa"/>
                </w:tcPr>
                <w:p w14:paraId="2D727644" w14:textId="77777777" w:rsidR="005F293B" w:rsidRPr="00C45999" w:rsidRDefault="005F293B" w:rsidP="003D6007">
                  <w:pPr>
                    <w:spacing w:after="1" w:line="200" w:lineRule="atLeast"/>
                    <w:rPr>
                      <w:rFonts w:ascii="Arial" w:hAnsi="Arial" w:cs="Arial"/>
                      <w:sz w:val="20"/>
                      <w:szCs w:val="20"/>
                    </w:rPr>
                  </w:pPr>
                  <w:r w:rsidRPr="00C45999">
                    <w:rPr>
                      <w:rFonts w:ascii="Arial" w:hAnsi="Arial" w:cs="Arial"/>
                      <w:sz w:val="20"/>
                      <w:szCs w:val="20"/>
                    </w:rPr>
                    <w:t>2.2.4</w:t>
                  </w:r>
                </w:p>
              </w:tc>
              <w:tc>
                <w:tcPr>
                  <w:tcW w:w="5159" w:type="dxa"/>
                </w:tcPr>
                <w:p w14:paraId="1B2FCE9F" w14:textId="77777777" w:rsidR="005F293B" w:rsidRPr="00C45999" w:rsidRDefault="005F293B" w:rsidP="003D6007">
                  <w:pPr>
                    <w:spacing w:after="1" w:line="200" w:lineRule="atLeast"/>
                    <w:rPr>
                      <w:rFonts w:ascii="Arial" w:hAnsi="Arial" w:cs="Arial"/>
                      <w:sz w:val="20"/>
                      <w:szCs w:val="20"/>
                    </w:rPr>
                  </w:pPr>
                  <w:r w:rsidRPr="00C45999">
                    <w:rPr>
                      <w:rFonts w:ascii="Arial" w:hAnsi="Arial" w:cs="Arial"/>
                      <w:sz w:val="20"/>
                      <w:szCs w:val="20"/>
                    </w:rPr>
                    <w:t xml:space="preserve">депозиты и прочие привлеченные денежные средства связанных с банком юридических лиц, определенных в соответствии с подпунктом 3.3.12 пункта 3.3 Положения Банка России N 421-П, за исключением финансовых организаций, Банка </w:t>
                  </w:r>
                  <w:r w:rsidRPr="00C45999">
                    <w:rPr>
                      <w:rFonts w:ascii="Arial" w:hAnsi="Arial" w:cs="Arial"/>
                      <w:sz w:val="20"/>
                      <w:szCs w:val="20"/>
                    </w:rPr>
                    <w:lastRenderedPageBreak/>
                    <w:t>России, а также центрального банка иностранного государства, на территории которого расположен филиал банка</w:t>
                  </w:r>
                </w:p>
              </w:tc>
              <w:tc>
                <w:tcPr>
                  <w:tcW w:w="1672" w:type="dxa"/>
                </w:tcPr>
                <w:p w14:paraId="14165AEB" w14:textId="77777777" w:rsidR="005F293B" w:rsidRPr="00C45999" w:rsidRDefault="005F293B" w:rsidP="003D6007">
                  <w:pPr>
                    <w:spacing w:after="1" w:line="200" w:lineRule="atLeast"/>
                    <w:jc w:val="center"/>
                    <w:rPr>
                      <w:rFonts w:ascii="Arial" w:hAnsi="Arial" w:cs="Arial"/>
                      <w:sz w:val="20"/>
                      <w:szCs w:val="20"/>
                    </w:rPr>
                  </w:pPr>
                  <w:r w:rsidRPr="00C45999">
                    <w:rPr>
                      <w:rFonts w:ascii="Arial" w:hAnsi="Arial" w:cs="Arial"/>
                      <w:sz w:val="20"/>
                      <w:szCs w:val="20"/>
                    </w:rPr>
                    <w:lastRenderedPageBreak/>
                    <w:t>3.3.12</w:t>
                  </w:r>
                </w:p>
              </w:tc>
            </w:tr>
            <w:tr w:rsidR="005F293B" w:rsidRPr="00C45999" w14:paraId="06364213" w14:textId="77777777" w:rsidTr="003230ED">
              <w:tc>
                <w:tcPr>
                  <w:tcW w:w="567" w:type="dxa"/>
                </w:tcPr>
                <w:p w14:paraId="327B1591" w14:textId="77777777" w:rsidR="005F293B" w:rsidRPr="00C45999" w:rsidRDefault="005F293B" w:rsidP="003D6007">
                  <w:pPr>
                    <w:pStyle w:val="ConsPlusNormal"/>
                    <w:spacing w:after="1" w:line="200" w:lineRule="atLeast"/>
                    <w:rPr>
                      <w:sz w:val="20"/>
                    </w:rPr>
                  </w:pPr>
                  <w:r w:rsidRPr="00C45999">
                    <w:rPr>
                      <w:sz w:val="20"/>
                    </w:rPr>
                    <w:t>2.2.5</w:t>
                  </w:r>
                </w:p>
              </w:tc>
              <w:tc>
                <w:tcPr>
                  <w:tcW w:w="5159" w:type="dxa"/>
                </w:tcPr>
                <w:p w14:paraId="36F7276E" w14:textId="77777777" w:rsidR="005F293B" w:rsidRPr="00C45999" w:rsidRDefault="005F293B" w:rsidP="003D6007">
                  <w:pPr>
                    <w:pStyle w:val="ConsPlusNormal"/>
                    <w:spacing w:after="1" w:line="200" w:lineRule="atLeast"/>
                    <w:rPr>
                      <w:sz w:val="20"/>
                    </w:rPr>
                  </w:pPr>
                  <w:r w:rsidRPr="00C45999">
                    <w:rPr>
                      <w:sz w:val="20"/>
                    </w:rPr>
                    <w:t>прочие привлеченные денежные средства без обеспечения, итого, в том числе:</w:t>
                  </w:r>
                </w:p>
              </w:tc>
              <w:tc>
                <w:tcPr>
                  <w:tcW w:w="1672" w:type="dxa"/>
                </w:tcPr>
                <w:p w14:paraId="42B072F0" w14:textId="77777777" w:rsidR="005F293B" w:rsidRPr="00C45999" w:rsidRDefault="005F293B" w:rsidP="003D6007">
                  <w:pPr>
                    <w:pStyle w:val="ConsPlusNormal"/>
                    <w:spacing w:after="1" w:line="200" w:lineRule="atLeast"/>
                    <w:jc w:val="center"/>
                    <w:rPr>
                      <w:sz w:val="20"/>
                    </w:rPr>
                  </w:pPr>
                  <w:r w:rsidRPr="00C45999">
                    <w:rPr>
                      <w:sz w:val="20"/>
                    </w:rPr>
                    <w:t>Сумма строк 2.2.5.1 - 2.2.5.6</w:t>
                  </w:r>
                </w:p>
              </w:tc>
            </w:tr>
            <w:tr w:rsidR="005F293B" w:rsidRPr="00C45999" w14:paraId="7FC9653F" w14:textId="77777777" w:rsidTr="003230ED">
              <w:tc>
                <w:tcPr>
                  <w:tcW w:w="567" w:type="dxa"/>
                </w:tcPr>
                <w:p w14:paraId="6A91810E" w14:textId="77777777" w:rsidR="005F293B" w:rsidRPr="00C45999" w:rsidRDefault="005F293B" w:rsidP="003D6007">
                  <w:pPr>
                    <w:pStyle w:val="ConsPlusNormal"/>
                    <w:spacing w:after="1" w:line="200" w:lineRule="atLeast"/>
                    <w:rPr>
                      <w:sz w:val="20"/>
                    </w:rPr>
                  </w:pPr>
                  <w:r w:rsidRPr="00C45999">
                    <w:rPr>
                      <w:sz w:val="20"/>
                    </w:rPr>
                    <w:t>2.2.5.1</w:t>
                  </w:r>
                </w:p>
              </w:tc>
              <w:tc>
                <w:tcPr>
                  <w:tcW w:w="5159" w:type="dxa"/>
                </w:tcPr>
                <w:p w14:paraId="6B10F217" w14:textId="77777777" w:rsidR="005F293B" w:rsidRPr="00C45999" w:rsidRDefault="005F293B" w:rsidP="003D6007">
                  <w:pPr>
                    <w:pStyle w:val="ConsPlusNormal"/>
                    <w:spacing w:after="1" w:line="200" w:lineRule="atLeast"/>
                    <w:rPr>
                      <w:sz w:val="20"/>
                    </w:rPr>
                  </w:pPr>
                  <w:r w:rsidRPr="00C45999">
                    <w:rPr>
                      <w:sz w:val="20"/>
                    </w:rPr>
                    <w:t>средства выгодоприобретателей банка</w:t>
                  </w:r>
                </w:p>
              </w:tc>
              <w:tc>
                <w:tcPr>
                  <w:tcW w:w="1672" w:type="dxa"/>
                </w:tcPr>
                <w:p w14:paraId="04244DCD" w14:textId="77777777" w:rsidR="005F293B" w:rsidRPr="00C45999" w:rsidRDefault="005F293B" w:rsidP="003D6007">
                  <w:pPr>
                    <w:pStyle w:val="ConsPlusNormal"/>
                    <w:spacing w:after="1" w:line="200" w:lineRule="atLeast"/>
                    <w:jc w:val="center"/>
                    <w:rPr>
                      <w:sz w:val="20"/>
                    </w:rPr>
                  </w:pPr>
                  <w:r w:rsidRPr="00C45999">
                    <w:rPr>
                      <w:sz w:val="20"/>
                    </w:rPr>
                    <w:t>3.3.13</w:t>
                  </w:r>
                </w:p>
              </w:tc>
            </w:tr>
            <w:tr w:rsidR="005F293B" w:rsidRPr="00C45999" w14:paraId="52508F36" w14:textId="77777777" w:rsidTr="003230ED">
              <w:tc>
                <w:tcPr>
                  <w:tcW w:w="567" w:type="dxa"/>
                </w:tcPr>
                <w:p w14:paraId="6C3E0F6E" w14:textId="77777777" w:rsidR="005F293B" w:rsidRPr="00C45999" w:rsidRDefault="005F293B" w:rsidP="003D6007">
                  <w:pPr>
                    <w:pStyle w:val="ConsPlusNormal"/>
                    <w:spacing w:after="1" w:line="200" w:lineRule="atLeast"/>
                    <w:rPr>
                      <w:sz w:val="20"/>
                    </w:rPr>
                  </w:pPr>
                  <w:r w:rsidRPr="00C45999">
                    <w:rPr>
                      <w:sz w:val="20"/>
                    </w:rPr>
                    <w:t>2.2.5.2</w:t>
                  </w:r>
                </w:p>
              </w:tc>
              <w:tc>
                <w:tcPr>
                  <w:tcW w:w="5159" w:type="dxa"/>
                </w:tcPr>
                <w:p w14:paraId="23E2DE62" w14:textId="77777777" w:rsidR="005F293B" w:rsidRPr="00C45999" w:rsidRDefault="005F293B" w:rsidP="003D6007">
                  <w:pPr>
                    <w:pStyle w:val="ConsPlusNormal"/>
                    <w:spacing w:after="1" w:line="200" w:lineRule="atLeast"/>
                    <w:rPr>
                      <w:sz w:val="20"/>
                    </w:rPr>
                  </w:pPr>
                  <w:r w:rsidRPr="00C45999">
                    <w:rPr>
                      <w:sz w:val="20"/>
                    </w:rPr>
                    <w:t>средства финансовых организаций</w:t>
                  </w:r>
                </w:p>
              </w:tc>
              <w:tc>
                <w:tcPr>
                  <w:tcW w:w="1672" w:type="dxa"/>
                </w:tcPr>
                <w:p w14:paraId="517A0CF9" w14:textId="77777777" w:rsidR="005F293B" w:rsidRPr="00C45999" w:rsidRDefault="005F293B" w:rsidP="003D6007">
                  <w:pPr>
                    <w:pStyle w:val="ConsPlusNormal"/>
                    <w:spacing w:after="1" w:line="200" w:lineRule="atLeast"/>
                    <w:jc w:val="center"/>
                    <w:rPr>
                      <w:sz w:val="20"/>
                    </w:rPr>
                  </w:pPr>
                  <w:r w:rsidRPr="00C45999">
                    <w:rPr>
                      <w:sz w:val="20"/>
                    </w:rPr>
                    <w:t>3.3.13</w:t>
                  </w:r>
                </w:p>
              </w:tc>
            </w:tr>
            <w:tr w:rsidR="005F293B" w:rsidRPr="00C45999" w14:paraId="5E5EA3A7" w14:textId="77777777" w:rsidTr="003230ED">
              <w:tc>
                <w:tcPr>
                  <w:tcW w:w="567" w:type="dxa"/>
                </w:tcPr>
                <w:p w14:paraId="7792F3E3" w14:textId="77777777" w:rsidR="005F293B" w:rsidRPr="00C45999" w:rsidRDefault="005F293B" w:rsidP="003D6007">
                  <w:pPr>
                    <w:pStyle w:val="ConsPlusNormal"/>
                    <w:spacing w:after="1" w:line="200" w:lineRule="atLeast"/>
                    <w:rPr>
                      <w:sz w:val="20"/>
                    </w:rPr>
                  </w:pPr>
                  <w:r w:rsidRPr="00C45999">
                    <w:rPr>
                      <w:sz w:val="20"/>
                    </w:rPr>
                    <w:t>2.2.5.3</w:t>
                  </w:r>
                </w:p>
              </w:tc>
              <w:tc>
                <w:tcPr>
                  <w:tcW w:w="5159" w:type="dxa"/>
                </w:tcPr>
                <w:p w14:paraId="01554076" w14:textId="77777777" w:rsidR="005F293B" w:rsidRDefault="005F293B" w:rsidP="003D6007">
                  <w:pPr>
                    <w:pStyle w:val="ConsPlusNormal"/>
                    <w:spacing w:after="1" w:line="200" w:lineRule="atLeast"/>
                    <w:rPr>
                      <w:sz w:val="20"/>
                    </w:rPr>
                  </w:pPr>
                  <w:r w:rsidRPr="00C45999">
                    <w:rPr>
                      <w:sz w:val="20"/>
                    </w:rPr>
                    <w:t>средства специализированных финансовых обществ (компаний специального назначения), кроме средств, привлеченных от юридических лиц в рамках размещения ценных бумаг в интересах банка</w:t>
                  </w:r>
                </w:p>
                <w:p w14:paraId="5BA35389" w14:textId="01464F1A" w:rsidR="009638E7" w:rsidRPr="00C45999" w:rsidRDefault="009638E7" w:rsidP="003D6007">
                  <w:pPr>
                    <w:pStyle w:val="ConsPlusNormal"/>
                    <w:spacing w:after="1" w:line="200" w:lineRule="atLeast"/>
                    <w:rPr>
                      <w:sz w:val="20"/>
                    </w:rPr>
                  </w:pPr>
                </w:p>
              </w:tc>
              <w:tc>
                <w:tcPr>
                  <w:tcW w:w="1672" w:type="dxa"/>
                </w:tcPr>
                <w:p w14:paraId="23C88337" w14:textId="77777777" w:rsidR="005F293B" w:rsidRPr="00C45999" w:rsidRDefault="005F293B" w:rsidP="003D6007">
                  <w:pPr>
                    <w:pStyle w:val="ConsPlusNormal"/>
                    <w:spacing w:after="1" w:line="200" w:lineRule="atLeast"/>
                    <w:jc w:val="center"/>
                    <w:rPr>
                      <w:sz w:val="20"/>
                    </w:rPr>
                  </w:pPr>
                  <w:r w:rsidRPr="00C45999">
                    <w:rPr>
                      <w:sz w:val="20"/>
                    </w:rPr>
                    <w:t>3.3.13</w:t>
                  </w:r>
                </w:p>
              </w:tc>
            </w:tr>
            <w:tr w:rsidR="005F293B" w:rsidRPr="00C45999" w14:paraId="5B9A2C29" w14:textId="77777777" w:rsidTr="003230ED">
              <w:tc>
                <w:tcPr>
                  <w:tcW w:w="567" w:type="dxa"/>
                </w:tcPr>
                <w:p w14:paraId="6FB9333A" w14:textId="77777777" w:rsidR="005F293B" w:rsidRPr="00C45999" w:rsidRDefault="005F293B" w:rsidP="003D6007">
                  <w:pPr>
                    <w:pStyle w:val="ConsPlusNormal"/>
                    <w:spacing w:after="1" w:line="200" w:lineRule="atLeast"/>
                    <w:rPr>
                      <w:sz w:val="20"/>
                    </w:rPr>
                  </w:pPr>
                  <w:r w:rsidRPr="00C45999">
                    <w:rPr>
                      <w:sz w:val="20"/>
                    </w:rPr>
                    <w:t>2.2.5.4</w:t>
                  </w:r>
                </w:p>
              </w:tc>
              <w:tc>
                <w:tcPr>
                  <w:tcW w:w="5159" w:type="dxa"/>
                </w:tcPr>
                <w:p w14:paraId="33D92766" w14:textId="77777777" w:rsidR="005F293B" w:rsidRDefault="005F293B" w:rsidP="003D6007">
                  <w:pPr>
                    <w:pStyle w:val="ConsPlusNormal"/>
                    <w:spacing w:after="1" w:line="200" w:lineRule="atLeast"/>
                    <w:rPr>
                      <w:sz w:val="20"/>
                    </w:rPr>
                  </w:pPr>
                  <w:r w:rsidRPr="00C45999">
                    <w:rPr>
                      <w:sz w:val="20"/>
                    </w:rPr>
                    <w:t>средства, привлеченные по выпущенным ценным бумагам (включая облигации и векселя), кроме сберегательных и депозитных сертификатов, а также средства, привлеченные от юридических лиц в рамках размещения ценных бумаг в интересах банка</w:t>
                  </w:r>
                </w:p>
                <w:p w14:paraId="2EEF380D" w14:textId="3E96A232" w:rsidR="009638E7" w:rsidRPr="00C45999" w:rsidRDefault="009638E7" w:rsidP="003D6007">
                  <w:pPr>
                    <w:pStyle w:val="ConsPlusNormal"/>
                    <w:spacing w:after="1" w:line="200" w:lineRule="atLeast"/>
                    <w:rPr>
                      <w:sz w:val="20"/>
                    </w:rPr>
                  </w:pPr>
                </w:p>
              </w:tc>
              <w:tc>
                <w:tcPr>
                  <w:tcW w:w="1672" w:type="dxa"/>
                </w:tcPr>
                <w:p w14:paraId="2A46077E" w14:textId="77777777" w:rsidR="005F293B" w:rsidRPr="00C45999" w:rsidRDefault="005F293B" w:rsidP="003D6007">
                  <w:pPr>
                    <w:pStyle w:val="ConsPlusNormal"/>
                    <w:spacing w:after="1" w:line="200" w:lineRule="atLeast"/>
                    <w:jc w:val="center"/>
                    <w:rPr>
                      <w:sz w:val="20"/>
                    </w:rPr>
                  </w:pPr>
                  <w:r w:rsidRPr="00C45999">
                    <w:rPr>
                      <w:sz w:val="20"/>
                    </w:rPr>
                    <w:t>3.3.13</w:t>
                  </w:r>
                </w:p>
              </w:tc>
            </w:tr>
            <w:tr w:rsidR="005F293B" w:rsidRPr="00C45999" w14:paraId="3208269F" w14:textId="77777777" w:rsidTr="003230ED">
              <w:tc>
                <w:tcPr>
                  <w:tcW w:w="567" w:type="dxa"/>
                </w:tcPr>
                <w:p w14:paraId="449D145C" w14:textId="77777777" w:rsidR="005F293B" w:rsidRPr="00C45999" w:rsidRDefault="005F293B" w:rsidP="003D6007">
                  <w:pPr>
                    <w:pStyle w:val="ConsPlusNormal"/>
                    <w:spacing w:after="1" w:line="200" w:lineRule="atLeast"/>
                    <w:rPr>
                      <w:sz w:val="20"/>
                    </w:rPr>
                  </w:pPr>
                  <w:r w:rsidRPr="00C45999">
                    <w:rPr>
                      <w:sz w:val="20"/>
                    </w:rPr>
                    <w:t>2.2.5.5</w:t>
                  </w:r>
                </w:p>
              </w:tc>
              <w:tc>
                <w:tcPr>
                  <w:tcW w:w="5159" w:type="dxa"/>
                </w:tcPr>
                <w:p w14:paraId="41A9FCC5" w14:textId="77777777" w:rsidR="005F293B" w:rsidRDefault="005F293B" w:rsidP="003D6007">
                  <w:pPr>
                    <w:pStyle w:val="ConsPlusNormal"/>
                    <w:spacing w:after="1" w:line="200" w:lineRule="atLeast"/>
                    <w:rPr>
                      <w:sz w:val="20"/>
                    </w:rPr>
                  </w:pPr>
                  <w:r w:rsidRPr="00C45999">
                    <w:rPr>
                      <w:sz w:val="20"/>
                    </w:rPr>
                    <w:t>средства, привлеченные банком в результате предоставления услуг по брокерскому обслуживанию</w:t>
                  </w:r>
                </w:p>
                <w:p w14:paraId="5922E3BD" w14:textId="2CC94D5F" w:rsidR="009638E7" w:rsidRPr="00C45999" w:rsidRDefault="009638E7" w:rsidP="003D6007">
                  <w:pPr>
                    <w:pStyle w:val="ConsPlusNormal"/>
                    <w:spacing w:after="1" w:line="200" w:lineRule="atLeast"/>
                    <w:rPr>
                      <w:sz w:val="20"/>
                    </w:rPr>
                  </w:pPr>
                </w:p>
              </w:tc>
              <w:tc>
                <w:tcPr>
                  <w:tcW w:w="1672" w:type="dxa"/>
                </w:tcPr>
                <w:p w14:paraId="2A87AD17" w14:textId="77777777" w:rsidR="005F293B" w:rsidRPr="00C45999" w:rsidRDefault="005F293B" w:rsidP="003D6007">
                  <w:pPr>
                    <w:pStyle w:val="ConsPlusNormal"/>
                    <w:spacing w:after="1" w:line="200" w:lineRule="atLeast"/>
                    <w:jc w:val="center"/>
                    <w:rPr>
                      <w:sz w:val="20"/>
                    </w:rPr>
                  </w:pPr>
                  <w:r w:rsidRPr="00C45999">
                    <w:rPr>
                      <w:sz w:val="20"/>
                    </w:rPr>
                    <w:t>3.3.13</w:t>
                  </w:r>
                </w:p>
              </w:tc>
            </w:tr>
            <w:tr w:rsidR="005F293B" w:rsidRPr="00C45999" w14:paraId="2D21C688" w14:textId="77777777" w:rsidTr="003230ED">
              <w:tc>
                <w:tcPr>
                  <w:tcW w:w="567" w:type="dxa"/>
                </w:tcPr>
                <w:p w14:paraId="7DBE5E60" w14:textId="77777777" w:rsidR="005F293B" w:rsidRPr="00C45999" w:rsidRDefault="005F293B" w:rsidP="003D6007">
                  <w:pPr>
                    <w:pStyle w:val="ConsPlusNormal"/>
                    <w:spacing w:after="1" w:line="200" w:lineRule="atLeast"/>
                    <w:rPr>
                      <w:sz w:val="20"/>
                    </w:rPr>
                  </w:pPr>
                  <w:r w:rsidRPr="00C45999">
                    <w:rPr>
                      <w:sz w:val="20"/>
                    </w:rPr>
                    <w:t>2.2.5.6</w:t>
                  </w:r>
                </w:p>
              </w:tc>
              <w:tc>
                <w:tcPr>
                  <w:tcW w:w="5159" w:type="dxa"/>
                </w:tcPr>
                <w:p w14:paraId="0B37870F" w14:textId="77777777" w:rsidR="005F293B" w:rsidRPr="00C45999" w:rsidRDefault="005F293B" w:rsidP="003D6007">
                  <w:pPr>
                    <w:pStyle w:val="ConsPlusNormal"/>
                    <w:spacing w:after="1" w:line="200" w:lineRule="atLeast"/>
                    <w:rPr>
                      <w:sz w:val="20"/>
                    </w:rPr>
                  </w:pPr>
                  <w:r w:rsidRPr="00C45999">
                    <w:rPr>
                      <w:sz w:val="20"/>
                    </w:rPr>
                    <w:t>просроченная задолженность и просроченные проценты по кредитам, депозитам и прочим привлеченным средствам, прочие не исполненные в срок обязательства</w:t>
                  </w:r>
                </w:p>
              </w:tc>
              <w:tc>
                <w:tcPr>
                  <w:tcW w:w="1672" w:type="dxa"/>
                </w:tcPr>
                <w:p w14:paraId="6C44F96D" w14:textId="77777777" w:rsidR="005F293B" w:rsidRPr="00C45999" w:rsidRDefault="005F293B" w:rsidP="003D6007">
                  <w:pPr>
                    <w:pStyle w:val="ConsPlusNormal"/>
                    <w:spacing w:after="1" w:line="200" w:lineRule="atLeast"/>
                    <w:jc w:val="center"/>
                    <w:rPr>
                      <w:sz w:val="20"/>
                    </w:rPr>
                  </w:pPr>
                  <w:r w:rsidRPr="00C45999">
                    <w:rPr>
                      <w:sz w:val="20"/>
                    </w:rPr>
                    <w:t>3.3.13</w:t>
                  </w:r>
                </w:p>
              </w:tc>
            </w:tr>
            <w:tr w:rsidR="005F293B" w:rsidRPr="00C45999" w14:paraId="166C0783" w14:textId="77777777" w:rsidTr="003230ED">
              <w:tc>
                <w:tcPr>
                  <w:tcW w:w="567" w:type="dxa"/>
                </w:tcPr>
                <w:p w14:paraId="03CA13AC" w14:textId="77777777" w:rsidR="005F293B" w:rsidRPr="00C45999" w:rsidRDefault="005F293B" w:rsidP="003D6007">
                  <w:pPr>
                    <w:pStyle w:val="ConsPlusNormal"/>
                    <w:spacing w:after="1" w:line="200" w:lineRule="atLeast"/>
                    <w:rPr>
                      <w:sz w:val="20"/>
                    </w:rPr>
                  </w:pPr>
                  <w:r w:rsidRPr="00C45999">
                    <w:rPr>
                      <w:sz w:val="20"/>
                    </w:rPr>
                    <w:t>2.2.6</w:t>
                  </w:r>
                </w:p>
              </w:tc>
              <w:tc>
                <w:tcPr>
                  <w:tcW w:w="5159" w:type="dxa"/>
                </w:tcPr>
                <w:p w14:paraId="539F77A7" w14:textId="77777777" w:rsidR="005F293B" w:rsidRDefault="005F293B" w:rsidP="003D6007">
                  <w:pPr>
                    <w:pStyle w:val="ConsPlusNormal"/>
                    <w:spacing w:after="1" w:line="200" w:lineRule="atLeast"/>
                    <w:rPr>
                      <w:sz w:val="20"/>
                    </w:rPr>
                  </w:pPr>
                  <w:r w:rsidRPr="00C45999">
                    <w:rPr>
                      <w:sz w:val="20"/>
                    </w:rPr>
                    <w:t xml:space="preserve">средства, подлежащие депонированию на счетах по учету обязательных резервов и (или) внесению на корреспондентский счет (корреспондентские субсчета) банка в Банке России и уполномоченном </w:t>
                  </w:r>
                  <w:r w:rsidRPr="00C45999">
                    <w:rPr>
                      <w:sz w:val="20"/>
                    </w:rPr>
                    <w:lastRenderedPageBreak/>
                    <w:t>органе (центральном банке) иностранного государства, на территории которого расположен филиал банка, в величине, необходимой для выполнения банком обязанности по выполнению обязательных резервных требований</w:t>
                  </w:r>
                </w:p>
                <w:p w14:paraId="7A614CCD" w14:textId="3152E171" w:rsidR="009638E7" w:rsidRPr="00C45999" w:rsidRDefault="009638E7" w:rsidP="003D6007">
                  <w:pPr>
                    <w:pStyle w:val="ConsPlusNormal"/>
                    <w:spacing w:after="1" w:line="200" w:lineRule="atLeast"/>
                    <w:rPr>
                      <w:sz w:val="20"/>
                    </w:rPr>
                  </w:pPr>
                </w:p>
              </w:tc>
              <w:tc>
                <w:tcPr>
                  <w:tcW w:w="1672" w:type="dxa"/>
                </w:tcPr>
                <w:p w14:paraId="01CC51D5" w14:textId="77777777" w:rsidR="005F293B" w:rsidRPr="00C45999" w:rsidRDefault="005F293B" w:rsidP="003D6007">
                  <w:pPr>
                    <w:pStyle w:val="ConsPlusNormal"/>
                    <w:spacing w:after="1" w:line="200" w:lineRule="atLeast"/>
                    <w:jc w:val="center"/>
                    <w:rPr>
                      <w:sz w:val="20"/>
                    </w:rPr>
                  </w:pPr>
                  <w:r w:rsidRPr="00C45999">
                    <w:rPr>
                      <w:sz w:val="20"/>
                    </w:rPr>
                    <w:lastRenderedPageBreak/>
                    <w:t>3.3.14</w:t>
                  </w:r>
                </w:p>
              </w:tc>
            </w:tr>
            <w:tr w:rsidR="005F293B" w:rsidRPr="00C45999" w14:paraId="162F4A87" w14:textId="77777777" w:rsidTr="003230ED">
              <w:tc>
                <w:tcPr>
                  <w:tcW w:w="567" w:type="dxa"/>
                </w:tcPr>
                <w:p w14:paraId="4968E9BC" w14:textId="77777777" w:rsidR="005F293B" w:rsidRPr="00C45999" w:rsidRDefault="005F293B" w:rsidP="003D6007">
                  <w:pPr>
                    <w:pStyle w:val="ConsPlusNormal"/>
                    <w:spacing w:after="1" w:line="200" w:lineRule="atLeast"/>
                    <w:rPr>
                      <w:sz w:val="20"/>
                    </w:rPr>
                  </w:pPr>
                  <w:r w:rsidRPr="00C45999">
                    <w:rPr>
                      <w:sz w:val="20"/>
                    </w:rPr>
                    <w:t>2.3</w:t>
                  </w:r>
                </w:p>
              </w:tc>
              <w:tc>
                <w:tcPr>
                  <w:tcW w:w="5159" w:type="dxa"/>
                </w:tcPr>
                <w:p w14:paraId="58DBA42B" w14:textId="77777777" w:rsidR="005F293B" w:rsidRPr="00C45999" w:rsidRDefault="005F293B" w:rsidP="003D6007">
                  <w:pPr>
                    <w:pStyle w:val="ConsPlusNormal"/>
                    <w:spacing w:after="1" w:line="200" w:lineRule="atLeast"/>
                    <w:rPr>
                      <w:sz w:val="20"/>
                    </w:rPr>
                  </w:pPr>
                  <w:r w:rsidRPr="00C45999">
                    <w:rPr>
                      <w:sz w:val="20"/>
                    </w:rPr>
                    <w:t>Ожидаемый отток денежных средств, привлеченных под обеспечение активами банка, а также по договорам займа ценных бумаг, итого, в том числе:</w:t>
                  </w:r>
                </w:p>
              </w:tc>
              <w:tc>
                <w:tcPr>
                  <w:tcW w:w="1672" w:type="dxa"/>
                </w:tcPr>
                <w:p w14:paraId="7D35DB69" w14:textId="77777777" w:rsidR="005F293B" w:rsidRPr="00C45999" w:rsidRDefault="005F293B" w:rsidP="003D6007">
                  <w:pPr>
                    <w:pStyle w:val="ConsPlusNormal"/>
                    <w:spacing w:after="1" w:line="200" w:lineRule="atLeast"/>
                    <w:jc w:val="center"/>
                    <w:rPr>
                      <w:sz w:val="20"/>
                    </w:rPr>
                  </w:pPr>
                  <w:r w:rsidRPr="00C45999">
                    <w:rPr>
                      <w:sz w:val="20"/>
                    </w:rPr>
                    <w:t>Сумма строк 2.3.1 - 2.3.8</w:t>
                  </w:r>
                </w:p>
              </w:tc>
            </w:tr>
            <w:tr w:rsidR="005F293B" w:rsidRPr="00C45999" w14:paraId="6AF8604C" w14:textId="77777777" w:rsidTr="003230ED">
              <w:tc>
                <w:tcPr>
                  <w:tcW w:w="567" w:type="dxa"/>
                </w:tcPr>
                <w:p w14:paraId="2F4AC86E" w14:textId="77777777" w:rsidR="005F293B" w:rsidRPr="00C45999" w:rsidRDefault="005F293B" w:rsidP="003D6007">
                  <w:pPr>
                    <w:pStyle w:val="ConsPlusNormal"/>
                    <w:spacing w:after="1" w:line="200" w:lineRule="atLeast"/>
                    <w:rPr>
                      <w:sz w:val="20"/>
                    </w:rPr>
                  </w:pPr>
                  <w:r w:rsidRPr="00C45999">
                    <w:rPr>
                      <w:sz w:val="20"/>
                    </w:rPr>
                    <w:t>2.3.1</w:t>
                  </w:r>
                </w:p>
              </w:tc>
              <w:tc>
                <w:tcPr>
                  <w:tcW w:w="5159" w:type="dxa"/>
                </w:tcPr>
                <w:p w14:paraId="62F7DDF4" w14:textId="77777777" w:rsidR="005F293B" w:rsidRPr="00C45999" w:rsidRDefault="005F293B" w:rsidP="003D6007">
                  <w:pPr>
                    <w:pStyle w:val="ConsPlusNormal"/>
                    <w:spacing w:after="1" w:line="200" w:lineRule="atLeast"/>
                    <w:rPr>
                      <w:sz w:val="20"/>
                    </w:rPr>
                  </w:pPr>
                  <w:r w:rsidRPr="00C45999">
                    <w:rPr>
                      <w:sz w:val="20"/>
                    </w:rPr>
                    <w:t>обязательства банка, обеспеченные ценными бумагами, удовлетворяющими критериям, предъявляемым к ВЛА-1, кроме операций с Банком России и центральным банком иностранного государства, на территории которого расположен филиал банка</w:t>
                  </w:r>
                </w:p>
              </w:tc>
              <w:tc>
                <w:tcPr>
                  <w:tcW w:w="1672" w:type="dxa"/>
                </w:tcPr>
                <w:p w14:paraId="5A0ACA1B" w14:textId="77777777" w:rsidR="005F293B" w:rsidRPr="00C45999" w:rsidRDefault="005F293B" w:rsidP="003D6007">
                  <w:pPr>
                    <w:pStyle w:val="ConsPlusNormal"/>
                    <w:spacing w:after="1" w:line="200" w:lineRule="atLeast"/>
                    <w:jc w:val="center"/>
                    <w:rPr>
                      <w:sz w:val="20"/>
                    </w:rPr>
                  </w:pPr>
                  <w:r w:rsidRPr="00C45999">
                    <w:rPr>
                      <w:sz w:val="20"/>
                    </w:rPr>
                    <w:t>3.4.5 (строка 1 таблицы)</w:t>
                  </w:r>
                </w:p>
              </w:tc>
            </w:tr>
            <w:tr w:rsidR="005F293B" w:rsidRPr="00C45999" w14:paraId="2495C983" w14:textId="77777777" w:rsidTr="003230ED">
              <w:tc>
                <w:tcPr>
                  <w:tcW w:w="567" w:type="dxa"/>
                </w:tcPr>
                <w:p w14:paraId="5593326D" w14:textId="77777777" w:rsidR="005F293B" w:rsidRPr="00C45999" w:rsidRDefault="005F293B" w:rsidP="003D6007">
                  <w:pPr>
                    <w:pStyle w:val="ConsPlusNormal"/>
                    <w:spacing w:after="1" w:line="200" w:lineRule="atLeast"/>
                    <w:rPr>
                      <w:sz w:val="20"/>
                    </w:rPr>
                  </w:pPr>
                  <w:r w:rsidRPr="00C45999">
                    <w:rPr>
                      <w:sz w:val="20"/>
                    </w:rPr>
                    <w:t>2.3.2</w:t>
                  </w:r>
                </w:p>
              </w:tc>
              <w:tc>
                <w:tcPr>
                  <w:tcW w:w="5159" w:type="dxa"/>
                </w:tcPr>
                <w:p w14:paraId="44C769AA" w14:textId="77777777" w:rsidR="005F293B" w:rsidRDefault="005F293B" w:rsidP="003D6007">
                  <w:pPr>
                    <w:pStyle w:val="ConsPlusNormal"/>
                    <w:spacing w:after="1" w:line="200" w:lineRule="atLeast"/>
                    <w:rPr>
                      <w:sz w:val="20"/>
                    </w:rPr>
                  </w:pPr>
                  <w:r w:rsidRPr="00C45999">
                    <w:rPr>
                      <w:sz w:val="20"/>
                    </w:rPr>
                    <w:t>обязательства банка по операциям с Банком России и центральным банком иностранного государства, на территории которого расположен филиал банка, вне зависимости от вида предоставленного обеспечения, итого, в том числе:</w:t>
                  </w:r>
                </w:p>
                <w:p w14:paraId="0B027251" w14:textId="27BE2613" w:rsidR="009638E7" w:rsidRPr="00C45999" w:rsidRDefault="009638E7" w:rsidP="003D6007">
                  <w:pPr>
                    <w:pStyle w:val="ConsPlusNormal"/>
                    <w:spacing w:after="1" w:line="200" w:lineRule="atLeast"/>
                    <w:rPr>
                      <w:sz w:val="20"/>
                    </w:rPr>
                  </w:pPr>
                </w:p>
              </w:tc>
              <w:tc>
                <w:tcPr>
                  <w:tcW w:w="1672" w:type="dxa"/>
                </w:tcPr>
                <w:p w14:paraId="77E8446C" w14:textId="77777777" w:rsidR="005F293B" w:rsidRPr="00C45999" w:rsidRDefault="005F293B" w:rsidP="003D6007">
                  <w:pPr>
                    <w:pStyle w:val="ConsPlusNormal"/>
                    <w:spacing w:after="1" w:line="200" w:lineRule="atLeast"/>
                    <w:jc w:val="center"/>
                    <w:rPr>
                      <w:sz w:val="20"/>
                    </w:rPr>
                  </w:pPr>
                  <w:r w:rsidRPr="00C45999">
                    <w:rPr>
                      <w:sz w:val="20"/>
                    </w:rPr>
                    <w:t>Сумма строк 2.3.2.1 - 2.3.2.3</w:t>
                  </w:r>
                </w:p>
              </w:tc>
            </w:tr>
            <w:tr w:rsidR="005F293B" w:rsidRPr="00C45999" w14:paraId="011E47AB" w14:textId="77777777" w:rsidTr="003230ED">
              <w:tc>
                <w:tcPr>
                  <w:tcW w:w="567" w:type="dxa"/>
                </w:tcPr>
                <w:p w14:paraId="21607E2F" w14:textId="77777777" w:rsidR="005F293B" w:rsidRPr="00C45999" w:rsidRDefault="005F293B" w:rsidP="003D6007">
                  <w:pPr>
                    <w:pStyle w:val="ConsPlusNormal"/>
                    <w:spacing w:after="1" w:line="200" w:lineRule="atLeast"/>
                    <w:rPr>
                      <w:sz w:val="20"/>
                    </w:rPr>
                  </w:pPr>
                  <w:r w:rsidRPr="00C45999">
                    <w:rPr>
                      <w:sz w:val="20"/>
                    </w:rPr>
                    <w:t>2.3.2.1</w:t>
                  </w:r>
                </w:p>
              </w:tc>
              <w:tc>
                <w:tcPr>
                  <w:tcW w:w="5159" w:type="dxa"/>
                </w:tcPr>
                <w:p w14:paraId="378F81BB" w14:textId="77777777" w:rsidR="005F293B" w:rsidRDefault="005F293B" w:rsidP="003D6007">
                  <w:pPr>
                    <w:pStyle w:val="ConsPlusNormal"/>
                    <w:spacing w:after="1" w:line="200" w:lineRule="atLeast"/>
                    <w:rPr>
                      <w:sz w:val="20"/>
                    </w:rPr>
                  </w:pPr>
                  <w:r w:rsidRPr="00C45999">
                    <w:rPr>
                      <w:sz w:val="20"/>
                    </w:rPr>
                    <w:t>денежные средства, привлеченные под обеспечение ценными бумагами, удовлетворяющими критериям, предъявляемым к ВЛА-1</w:t>
                  </w:r>
                </w:p>
                <w:p w14:paraId="0DD59184" w14:textId="312D7287" w:rsidR="009638E7" w:rsidRPr="00C45999" w:rsidRDefault="009638E7" w:rsidP="003D6007">
                  <w:pPr>
                    <w:pStyle w:val="ConsPlusNormal"/>
                    <w:spacing w:after="1" w:line="200" w:lineRule="atLeast"/>
                    <w:rPr>
                      <w:sz w:val="20"/>
                    </w:rPr>
                  </w:pPr>
                </w:p>
              </w:tc>
              <w:tc>
                <w:tcPr>
                  <w:tcW w:w="1672" w:type="dxa"/>
                </w:tcPr>
                <w:p w14:paraId="553C3085" w14:textId="77777777" w:rsidR="005F293B" w:rsidRPr="00C45999" w:rsidRDefault="005F293B" w:rsidP="003D6007">
                  <w:pPr>
                    <w:pStyle w:val="ConsPlusNormal"/>
                    <w:spacing w:after="1" w:line="200" w:lineRule="atLeast"/>
                    <w:jc w:val="center"/>
                    <w:rPr>
                      <w:sz w:val="20"/>
                    </w:rPr>
                  </w:pPr>
                  <w:r w:rsidRPr="00C45999">
                    <w:rPr>
                      <w:sz w:val="20"/>
                    </w:rPr>
                    <w:t>3.4.5 (строка 2 таблицы)</w:t>
                  </w:r>
                </w:p>
              </w:tc>
            </w:tr>
            <w:tr w:rsidR="005F293B" w:rsidRPr="00C45999" w14:paraId="695F89EB" w14:textId="77777777" w:rsidTr="003230ED">
              <w:tc>
                <w:tcPr>
                  <w:tcW w:w="567" w:type="dxa"/>
                </w:tcPr>
                <w:p w14:paraId="01B02D70" w14:textId="77777777" w:rsidR="005F293B" w:rsidRPr="00C45999" w:rsidRDefault="005F293B" w:rsidP="003D6007">
                  <w:pPr>
                    <w:pStyle w:val="ConsPlusNormal"/>
                    <w:spacing w:after="1" w:line="200" w:lineRule="atLeast"/>
                    <w:rPr>
                      <w:sz w:val="20"/>
                    </w:rPr>
                  </w:pPr>
                  <w:r w:rsidRPr="00C45999">
                    <w:rPr>
                      <w:sz w:val="20"/>
                    </w:rPr>
                    <w:t>2.3.2.2</w:t>
                  </w:r>
                </w:p>
              </w:tc>
              <w:tc>
                <w:tcPr>
                  <w:tcW w:w="5159" w:type="dxa"/>
                </w:tcPr>
                <w:p w14:paraId="593DBE2A" w14:textId="77777777" w:rsidR="005F293B" w:rsidRDefault="005F293B" w:rsidP="003D6007">
                  <w:pPr>
                    <w:pStyle w:val="ConsPlusNormal"/>
                    <w:spacing w:after="1" w:line="200" w:lineRule="atLeast"/>
                    <w:rPr>
                      <w:sz w:val="20"/>
                    </w:rPr>
                  </w:pPr>
                  <w:r w:rsidRPr="00C45999">
                    <w:rPr>
                      <w:sz w:val="20"/>
                    </w:rPr>
                    <w:t>денежные средства, привлеченные под обеспечение ценными бумагами, удовлетворяющими критериям, предъявляемым к ВЛА-2</w:t>
                  </w:r>
                </w:p>
                <w:p w14:paraId="5ECBCBA6" w14:textId="1770B0DD" w:rsidR="009638E7" w:rsidRPr="00C45999" w:rsidRDefault="009638E7" w:rsidP="003D6007">
                  <w:pPr>
                    <w:pStyle w:val="ConsPlusNormal"/>
                    <w:spacing w:after="1" w:line="200" w:lineRule="atLeast"/>
                    <w:rPr>
                      <w:sz w:val="20"/>
                    </w:rPr>
                  </w:pPr>
                </w:p>
              </w:tc>
              <w:tc>
                <w:tcPr>
                  <w:tcW w:w="1672" w:type="dxa"/>
                </w:tcPr>
                <w:p w14:paraId="4B5079DA" w14:textId="77777777" w:rsidR="005F293B" w:rsidRPr="00C45999" w:rsidRDefault="005F293B" w:rsidP="003D6007">
                  <w:pPr>
                    <w:pStyle w:val="ConsPlusNormal"/>
                    <w:spacing w:after="1" w:line="200" w:lineRule="atLeast"/>
                    <w:jc w:val="center"/>
                    <w:rPr>
                      <w:sz w:val="20"/>
                    </w:rPr>
                  </w:pPr>
                  <w:r w:rsidRPr="00C45999">
                    <w:rPr>
                      <w:sz w:val="20"/>
                    </w:rPr>
                    <w:t>3.4.5 (строка 2 таблицы)</w:t>
                  </w:r>
                </w:p>
              </w:tc>
            </w:tr>
            <w:tr w:rsidR="005F293B" w:rsidRPr="00C45999" w14:paraId="2C32E946" w14:textId="77777777" w:rsidTr="003230ED">
              <w:tc>
                <w:tcPr>
                  <w:tcW w:w="567" w:type="dxa"/>
                </w:tcPr>
                <w:p w14:paraId="113AE187" w14:textId="77777777" w:rsidR="005F293B" w:rsidRPr="00C45999" w:rsidRDefault="005F293B" w:rsidP="003D6007">
                  <w:pPr>
                    <w:pStyle w:val="ConsPlusNormal"/>
                    <w:spacing w:after="1" w:line="200" w:lineRule="atLeast"/>
                    <w:rPr>
                      <w:sz w:val="20"/>
                    </w:rPr>
                  </w:pPr>
                  <w:r w:rsidRPr="00C45999">
                    <w:rPr>
                      <w:sz w:val="20"/>
                    </w:rPr>
                    <w:t>2.3.2.3</w:t>
                  </w:r>
                </w:p>
              </w:tc>
              <w:tc>
                <w:tcPr>
                  <w:tcW w:w="5159" w:type="dxa"/>
                </w:tcPr>
                <w:p w14:paraId="1AEAB3C3" w14:textId="77777777" w:rsidR="005F293B" w:rsidRPr="00C45999" w:rsidRDefault="005F293B" w:rsidP="003D6007">
                  <w:pPr>
                    <w:pStyle w:val="ConsPlusNormal"/>
                    <w:spacing w:after="1" w:line="200" w:lineRule="atLeast"/>
                    <w:rPr>
                      <w:sz w:val="20"/>
                    </w:rPr>
                  </w:pPr>
                  <w:r w:rsidRPr="00C45999">
                    <w:rPr>
                      <w:sz w:val="20"/>
                    </w:rPr>
                    <w:t>денежные средства, привлеченные под обеспечение прочими активами</w:t>
                  </w:r>
                </w:p>
              </w:tc>
              <w:tc>
                <w:tcPr>
                  <w:tcW w:w="1672" w:type="dxa"/>
                </w:tcPr>
                <w:p w14:paraId="38FF10C3" w14:textId="77777777" w:rsidR="005F293B" w:rsidRPr="00C45999" w:rsidRDefault="005F293B" w:rsidP="003D6007">
                  <w:pPr>
                    <w:pStyle w:val="ConsPlusNormal"/>
                    <w:spacing w:after="1" w:line="200" w:lineRule="atLeast"/>
                    <w:jc w:val="center"/>
                    <w:rPr>
                      <w:sz w:val="20"/>
                    </w:rPr>
                  </w:pPr>
                  <w:r w:rsidRPr="00C45999">
                    <w:rPr>
                      <w:sz w:val="20"/>
                    </w:rPr>
                    <w:t>3.4.5 (строка 2 таблицы)</w:t>
                  </w:r>
                </w:p>
              </w:tc>
            </w:tr>
            <w:tr w:rsidR="005F293B" w:rsidRPr="00C45999" w14:paraId="731D6939" w14:textId="77777777" w:rsidTr="003230ED">
              <w:tc>
                <w:tcPr>
                  <w:tcW w:w="567" w:type="dxa"/>
                </w:tcPr>
                <w:p w14:paraId="382BF381" w14:textId="77777777" w:rsidR="005F293B" w:rsidRPr="00C45999" w:rsidRDefault="005F293B" w:rsidP="003D6007">
                  <w:pPr>
                    <w:pStyle w:val="ConsPlusNormal"/>
                    <w:spacing w:after="1" w:line="200" w:lineRule="atLeast"/>
                    <w:rPr>
                      <w:sz w:val="20"/>
                    </w:rPr>
                  </w:pPr>
                  <w:r w:rsidRPr="00C45999">
                    <w:rPr>
                      <w:sz w:val="20"/>
                    </w:rPr>
                    <w:t>2.3.</w:t>
                  </w:r>
                  <w:r w:rsidRPr="00C45999">
                    <w:rPr>
                      <w:sz w:val="20"/>
                    </w:rPr>
                    <w:lastRenderedPageBreak/>
                    <w:t>3</w:t>
                  </w:r>
                </w:p>
              </w:tc>
              <w:tc>
                <w:tcPr>
                  <w:tcW w:w="5159" w:type="dxa"/>
                </w:tcPr>
                <w:p w14:paraId="092963DF" w14:textId="77777777" w:rsidR="005F293B" w:rsidRPr="00C45999" w:rsidRDefault="005F293B" w:rsidP="003D6007">
                  <w:pPr>
                    <w:pStyle w:val="ConsPlusNormal"/>
                    <w:spacing w:after="1" w:line="200" w:lineRule="atLeast"/>
                    <w:rPr>
                      <w:sz w:val="20"/>
                    </w:rPr>
                  </w:pPr>
                  <w:r w:rsidRPr="00C45999">
                    <w:rPr>
                      <w:sz w:val="20"/>
                    </w:rPr>
                    <w:lastRenderedPageBreak/>
                    <w:t xml:space="preserve">обязательства банка, обеспеченные ценными </w:t>
                  </w:r>
                  <w:r w:rsidRPr="00C45999">
                    <w:rPr>
                      <w:sz w:val="20"/>
                    </w:rPr>
                    <w:lastRenderedPageBreak/>
                    <w:t>бумагами, удовлетворяющими критериям, предъявляемым к ВЛА-2А, кроме операций с Банком России и центральным банком иностранного государства, на территории которого расположен филиал банка</w:t>
                  </w:r>
                </w:p>
              </w:tc>
              <w:tc>
                <w:tcPr>
                  <w:tcW w:w="1672" w:type="dxa"/>
                </w:tcPr>
                <w:p w14:paraId="13E92AD8" w14:textId="77777777" w:rsidR="005F293B" w:rsidRPr="00C45999" w:rsidRDefault="005F293B" w:rsidP="003D6007">
                  <w:pPr>
                    <w:pStyle w:val="ConsPlusNormal"/>
                    <w:spacing w:after="1" w:line="200" w:lineRule="atLeast"/>
                    <w:jc w:val="center"/>
                    <w:rPr>
                      <w:sz w:val="20"/>
                    </w:rPr>
                  </w:pPr>
                  <w:r w:rsidRPr="00C45999">
                    <w:rPr>
                      <w:sz w:val="20"/>
                    </w:rPr>
                    <w:lastRenderedPageBreak/>
                    <w:t xml:space="preserve">3.4.5 (строка 3 </w:t>
                  </w:r>
                  <w:r w:rsidRPr="00C45999">
                    <w:rPr>
                      <w:sz w:val="20"/>
                    </w:rPr>
                    <w:lastRenderedPageBreak/>
                    <w:t>таблицы)</w:t>
                  </w:r>
                </w:p>
              </w:tc>
            </w:tr>
            <w:tr w:rsidR="005F293B" w:rsidRPr="00C45999" w14:paraId="4647F5D8" w14:textId="77777777" w:rsidTr="003230ED">
              <w:tc>
                <w:tcPr>
                  <w:tcW w:w="567" w:type="dxa"/>
                </w:tcPr>
                <w:p w14:paraId="4A5A97DB" w14:textId="77777777" w:rsidR="005F293B" w:rsidRPr="00C45999" w:rsidRDefault="005F293B" w:rsidP="003D6007">
                  <w:pPr>
                    <w:pStyle w:val="ConsPlusNormal"/>
                    <w:spacing w:after="1" w:line="200" w:lineRule="atLeast"/>
                    <w:rPr>
                      <w:sz w:val="20"/>
                    </w:rPr>
                  </w:pPr>
                  <w:r w:rsidRPr="00C45999">
                    <w:rPr>
                      <w:sz w:val="20"/>
                    </w:rPr>
                    <w:lastRenderedPageBreak/>
                    <w:t>2.3.4</w:t>
                  </w:r>
                </w:p>
              </w:tc>
              <w:tc>
                <w:tcPr>
                  <w:tcW w:w="5159" w:type="dxa"/>
                </w:tcPr>
                <w:p w14:paraId="108098FC" w14:textId="77777777" w:rsidR="005F293B" w:rsidRPr="00C45999" w:rsidRDefault="005F293B" w:rsidP="003D6007">
                  <w:pPr>
                    <w:pStyle w:val="ConsPlusNormal"/>
                    <w:spacing w:after="1" w:line="200" w:lineRule="atLeast"/>
                    <w:rPr>
                      <w:sz w:val="20"/>
                    </w:rPr>
                  </w:pPr>
                  <w:r w:rsidRPr="00C45999">
                    <w:rPr>
                      <w:sz w:val="20"/>
                    </w:rPr>
                    <w:t>обязательства банка, обеспеченные ценными бумагами (кроме ценных бумаг, удовлетворяющих критериям, предъявляемым к ВЛА-1 или ВЛА-2А), по операциям с Федеральным казначейством и международными банками развития</w:t>
                  </w:r>
                </w:p>
              </w:tc>
              <w:tc>
                <w:tcPr>
                  <w:tcW w:w="1672" w:type="dxa"/>
                </w:tcPr>
                <w:p w14:paraId="3079A8A8" w14:textId="77777777" w:rsidR="005F293B" w:rsidRPr="00C45999" w:rsidRDefault="005F293B" w:rsidP="003D6007">
                  <w:pPr>
                    <w:pStyle w:val="ConsPlusNormal"/>
                    <w:spacing w:after="1" w:line="200" w:lineRule="atLeast"/>
                    <w:jc w:val="center"/>
                    <w:rPr>
                      <w:sz w:val="20"/>
                    </w:rPr>
                  </w:pPr>
                  <w:r w:rsidRPr="00C45999">
                    <w:rPr>
                      <w:sz w:val="20"/>
                    </w:rPr>
                    <w:t>3.4.5 (строка 4 таблицы)</w:t>
                  </w:r>
                </w:p>
              </w:tc>
            </w:tr>
            <w:tr w:rsidR="005F293B" w:rsidRPr="00C45999" w14:paraId="0CAB2E84" w14:textId="77777777" w:rsidTr="003230ED">
              <w:tc>
                <w:tcPr>
                  <w:tcW w:w="567" w:type="dxa"/>
                </w:tcPr>
                <w:p w14:paraId="51AF3DE1" w14:textId="77777777" w:rsidR="005F293B" w:rsidRPr="00C45999" w:rsidRDefault="005F293B" w:rsidP="003D6007">
                  <w:pPr>
                    <w:pStyle w:val="ConsPlusNormal"/>
                    <w:spacing w:after="1" w:line="200" w:lineRule="atLeast"/>
                    <w:rPr>
                      <w:sz w:val="20"/>
                    </w:rPr>
                  </w:pPr>
                  <w:r w:rsidRPr="00C45999">
                    <w:rPr>
                      <w:sz w:val="20"/>
                    </w:rPr>
                    <w:t>2.3.5</w:t>
                  </w:r>
                </w:p>
              </w:tc>
              <w:tc>
                <w:tcPr>
                  <w:tcW w:w="5159" w:type="dxa"/>
                </w:tcPr>
                <w:p w14:paraId="4AE5B57B" w14:textId="77777777" w:rsidR="005F293B" w:rsidRPr="00C45999" w:rsidRDefault="005F293B" w:rsidP="003D6007">
                  <w:pPr>
                    <w:pStyle w:val="ConsPlusNormal"/>
                    <w:spacing w:after="1" w:line="200" w:lineRule="atLeast"/>
                    <w:rPr>
                      <w:sz w:val="20"/>
                    </w:rPr>
                  </w:pPr>
                  <w:r w:rsidRPr="00C45999">
                    <w:rPr>
                      <w:sz w:val="20"/>
                    </w:rPr>
                    <w:t>обязательства банка, обеспеченные жилищными облигациями с ипотечным покрытием, удовлетворяющими критериям, предъявляемым к ВЛА-2Б,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tc>
              <w:tc>
                <w:tcPr>
                  <w:tcW w:w="1672" w:type="dxa"/>
                </w:tcPr>
                <w:p w14:paraId="69701A3B" w14:textId="77777777" w:rsidR="005F293B" w:rsidRPr="00C45999" w:rsidRDefault="005F293B" w:rsidP="003D6007">
                  <w:pPr>
                    <w:pStyle w:val="ConsPlusNormal"/>
                    <w:spacing w:after="1" w:line="200" w:lineRule="atLeast"/>
                    <w:jc w:val="center"/>
                    <w:rPr>
                      <w:sz w:val="20"/>
                    </w:rPr>
                  </w:pPr>
                  <w:r w:rsidRPr="00C45999">
                    <w:rPr>
                      <w:sz w:val="20"/>
                    </w:rPr>
                    <w:t>3.4.5 (строка 5 таблицы)</w:t>
                  </w:r>
                </w:p>
              </w:tc>
            </w:tr>
            <w:tr w:rsidR="005F293B" w:rsidRPr="00C45999" w14:paraId="513B7658" w14:textId="77777777" w:rsidTr="003230ED">
              <w:tc>
                <w:tcPr>
                  <w:tcW w:w="567" w:type="dxa"/>
                </w:tcPr>
                <w:p w14:paraId="1E2432B4" w14:textId="77777777" w:rsidR="005F293B" w:rsidRPr="00C45999" w:rsidRDefault="005F293B" w:rsidP="003D6007">
                  <w:pPr>
                    <w:pStyle w:val="ConsPlusNormal"/>
                    <w:spacing w:after="1" w:line="200" w:lineRule="atLeast"/>
                    <w:rPr>
                      <w:sz w:val="20"/>
                    </w:rPr>
                  </w:pPr>
                  <w:r w:rsidRPr="00C45999">
                    <w:rPr>
                      <w:sz w:val="20"/>
                    </w:rPr>
                    <w:t>2.3.6</w:t>
                  </w:r>
                </w:p>
              </w:tc>
              <w:tc>
                <w:tcPr>
                  <w:tcW w:w="5159" w:type="dxa"/>
                </w:tcPr>
                <w:p w14:paraId="31A7CB3B" w14:textId="77777777" w:rsidR="005F293B" w:rsidRDefault="005F293B" w:rsidP="003D6007">
                  <w:pPr>
                    <w:pStyle w:val="ConsPlusNormal"/>
                    <w:spacing w:after="1" w:line="200" w:lineRule="atLeast"/>
                    <w:rPr>
                      <w:sz w:val="20"/>
                    </w:rPr>
                  </w:pPr>
                  <w:r w:rsidRPr="00C45999">
                    <w:rPr>
                      <w:sz w:val="20"/>
                    </w:rPr>
                    <w:t>обязательства банка, обеспеченные ценными бумагами, удовлетворяющими критериям, предъявляемым к ВЛА-2Б, за исключением жилищных облигаций с ипотечным покрытием,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p w14:paraId="6DB9F86F" w14:textId="30B52DB8" w:rsidR="009638E7" w:rsidRPr="00C45999" w:rsidRDefault="009638E7" w:rsidP="003D6007">
                  <w:pPr>
                    <w:pStyle w:val="ConsPlusNormal"/>
                    <w:spacing w:after="1" w:line="200" w:lineRule="atLeast"/>
                    <w:rPr>
                      <w:sz w:val="20"/>
                    </w:rPr>
                  </w:pPr>
                </w:p>
              </w:tc>
              <w:tc>
                <w:tcPr>
                  <w:tcW w:w="1672" w:type="dxa"/>
                </w:tcPr>
                <w:p w14:paraId="127C9A63" w14:textId="77777777" w:rsidR="005F293B" w:rsidRPr="00C45999" w:rsidRDefault="005F293B" w:rsidP="003D6007">
                  <w:pPr>
                    <w:pStyle w:val="ConsPlusNormal"/>
                    <w:spacing w:after="1" w:line="200" w:lineRule="atLeast"/>
                    <w:jc w:val="center"/>
                    <w:rPr>
                      <w:sz w:val="20"/>
                    </w:rPr>
                  </w:pPr>
                  <w:r w:rsidRPr="00C45999">
                    <w:rPr>
                      <w:sz w:val="20"/>
                    </w:rPr>
                    <w:t>3.4.5 (строка 6 таблицы)</w:t>
                  </w:r>
                </w:p>
              </w:tc>
            </w:tr>
            <w:tr w:rsidR="005F293B" w:rsidRPr="00C45999" w14:paraId="5C7837BB" w14:textId="77777777" w:rsidTr="003230ED">
              <w:tc>
                <w:tcPr>
                  <w:tcW w:w="567" w:type="dxa"/>
                </w:tcPr>
                <w:p w14:paraId="7137F884" w14:textId="77777777" w:rsidR="005F293B" w:rsidRPr="00C45999" w:rsidRDefault="005F293B" w:rsidP="003D6007">
                  <w:pPr>
                    <w:pStyle w:val="ConsPlusNormal"/>
                    <w:spacing w:after="1" w:line="200" w:lineRule="atLeast"/>
                    <w:rPr>
                      <w:sz w:val="20"/>
                    </w:rPr>
                  </w:pPr>
                  <w:r w:rsidRPr="00C45999">
                    <w:rPr>
                      <w:sz w:val="20"/>
                    </w:rPr>
                    <w:t>2.3.7</w:t>
                  </w:r>
                </w:p>
              </w:tc>
              <w:tc>
                <w:tcPr>
                  <w:tcW w:w="5159" w:type="dxa"/>
                </w:tcPr>
                <w:p w14:paraId="0B45C509" w14:textId="77777777" w:rsidR="005F293B" w:rsidRPr="00C45999" w:rsidRDefault="005F293B" w:rsidP="003D6007">
                  <w:pPr>
                    <w:pStyle w:val="ConsPlusNormal"/>
                    <w:spacing w:after="1" w:line="200" w:lineRule="atLeast"/>
                    <w:rPr>
                      <w:sz w:val="20"/>
                    </w:rPr>
                  </w:pPr>
                  <w:r w:rsidRPr="00C45999">
                    <w:rPr>
                      <w:sz w:val="20"/>
                    </w:rPr>
                    <w:t>обязательства банка по операциям со связанными с банком юридическими лицами, определенными в соответствии с подпунктом 3.3.12 пункта 3.3 Положения Банка России N 421-П, вне зависимости от вида ценных бумаг, предоставленных в обеспечение</w:t>
                  </w:r>
                </w:p>
              </w:tc>
              <w:tc>
                <w:tcPr>
                  <w:tcW w:w="1672" w:type="dxa"/>
                </w:tcPr>
                <w:p w14:paraId="0EA49F19" w14:textId="77777777" w:rsidR="005F293B" w:rsidRPr="00C45999" w:rsidRDefault="005F293B" w:rsidP="003D6007">
                  <w:pPr>
                    <w:pStyle w:val="ConsPlusNormal"/>
                    <w:spacing w:after="1" w:line="200" w:lineRule="atLeast"/>
                    <w:jc w:val="center"/>
                    <w:rPr>
                      <w:sz w:val="20"/>
                    </w:rPr>
                  </w:pPr>
                  <w:r w:rsidRPr="00C45999">
                    <w:rPr>
                      <w:sz w:val="20"/>
                    </w:rPr>
                    <w:t>3.4.5 (строка 7 таблицы), 3.3.12</w:t>
                  </w:r>
                </w:p>
              </w:tc>
            </w:tr>
            <w:tr w:rsidR="005F293B" w:rsidRPr="00C45999" w14:paraId="1D9CF739" w14:textId="77777777" w:rsidTr="003230ED">
              <w:tc>
                <w:tcPr>
                  <w:tcW w:w="567" w:type="dxa"/>
                </w:tcPr>
                <w:p w14:paraId="0AFEDCE0" w14:textId="77777777" w:rsidR="005F293B" w:rsidRPr="00C45999" w:rsidRDefault="005F293B" w:rsidP="003D6007">
                  <w:pPr>
                    <w:pStyle w:val="ConsPlusNormal"/>
                    <w:spacing w:after="1" w:line="200" w:lineRule="atLeast"/>
                    <w:rPr>
                      <w:sz w:val="20"/>
                    </w:rPr>
                  </w:pPr>
                  <w:r w:rsidRPr="00C45999">
                    <w:rPr>
                      <w:sz w:val="20"/>
                    </w:rPr>
                    <w:t>2.3.</w:t>
                  </w:r>
                  <w:r w:rsidRPr="00C45999">
                    <w:rPr>
                      <w:sz w:val="20"/>
                    </w:rPr>
                    <w:lastRenderedPageBreak/>
                    <w:t>8</w:t>
                  </w:r>
                </w:p>
              </w:tc>
              <w:tc>
                <w:tcPr>
                  <w:tcW w:w="5159" w:type="dxa"/>
                </w:tcPr>
                <w:p w14:paraId="6E6C2BFA" w14:textId="77777777" w:rsidR="005F293B" w:rsidRPr="00C45999" w:rsidRDefault="005F293B" w:rsidP="003D6007">
                  <w:pPr>
                    <w:pStyle w:val="ConsPlusNormal"/>
                    <w:spacing w:after="1" w:line="200" w:lineRule="atLeast"/>
                    <w:rPr>
                      <w:sz w:val="20"/>
                    </w:rPr>
                  </w:pPr>
                  <w:r w:rsidRPr="00C45999">
                    <w:rPr>
                      <w:sz w:val="20"/>
                    </w:rPr>
                    <w:lastRenderedPageBreak/>
                    <w:t xml:space="preserve">прочие привлеченные средства под обеспечение </w:t>
                  </w:r>
                  <w:r w:rsidRPr="00C45999">
                    <w:rPr>
                      <w:sz w:val="20"/>
                    </w:rPr>
                    <w:lastRenderedPageBreak/>
                    <w:t>активами,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tc>
              <w:tc>
                <w:tcPr>
                  <w:tcW w:w="1672" w:type="dxa"/>
                </w:tcPr>
                <w:p w14:paraId="46E01546" w14:textId="77777777" w:rsidR="005F293B" w:rsidRPr="00C45999" w:rsidRDefault="005F293B" w:rsidP="003D6007">
                  <w:pPr>
                    <w:pStyle w:val="ConsPlusNormal"/>
                    <w:spacing w:after="1" w:line="200" w:lineRule="atLeast"/>
                    <w:jc w:val="center"/>
                    <w:rPr>
                      <w:sz w:val="20"/>
                    </w:rPr>
                  </w:pPr>
                  <w:r w:rsidRPr="00C45999">
                    <w:rPr>
                      <w:sz w:val="20"/>
                    </w:rPr>
                    <w:lastRenderedPageBreak/>
                    <w:t xml:space="preserve">3.4.5 (строка 8 </w:t>
                  </w:r>
                  <w:r w:rsidRPr="00C45999">
                    <w:rPr>
                      <w:sz w:val="20"/>
                    </w:rPr>
                    <w:lastRenderedPageBreak/>
                    <w:t>таблицы)</w:t>
                  </w:r>
                </w:p>
              </w:tc>
            </w:tr>
            <w:tr w:rsidR="005F293B" w:rsidRPr="00C45999" w14:paraId="3BB2FADD" w14:textId="77777777" w:rsidTr="003230ED">
              <w:tc>
                <w:tcPr>
                  <w:tcW w:w="567" w:type="dxa"/>
                </w:tcPr>
                <w:p w14:paraId="29C5028D" w14:textId="77777777" w:rsidR="005F293B" w:rsidRPr="00C45999" w:rsidRDefault="005F293B" w:rsidP="003D6007">
                  <w:pPr>
                    <w:pStyle w:val="ConsPlusNormal"/>
                    <w:spacing w:after="1" w:line="200" w:lineRule="atLeast"/>
                    <w:rPr>
                      <w:sz w:val="20"/>
                    </w:rPr>
                  </w:pPr>
                  <w:r w:rsidRPr="00C45999">
                    <w:rPr>
                      <w:sz w:val="20"/>
                    </w:rPr>
                    <w:lastRenderedPageBreak/>
                    <w:t>2.4</w:t>
                  </w:r>
                </w:p>
              </w:tc>
              <w:tc>
                <w:tcPr>
                  <w:tcW w:w="5159" w:type="dxa"/>
                </w:tcPr>
                <w:p w14:paraId="05FFA196" w14:textId="77777777" w:rsidR="005F293B" w:rsidRPr="00C45999" w:rsidRDefault="005F293B" w:rsidP="003D6007">
                  <w:pPr>
                    <w:pStyle w:val="ConsPlusNormal"/>
                    <w:spacing w:after="1" w:line="200" w:lineRule="atLeast"/>
                    <w:rPr>
                      <w:sz w:val="20"/>
                    </w:rPr>
                  </w:pPr>
                  <w:r w:rsidRPr="00C45999">
                    <w:rPr>
                      <w:sz w:val="20"/>
                    </w:rPr>
                    <w:t>Дополнительные ожидаемые оттоки денежных средств, итого, в том числе:</w:t>
                  </w:r>
                </w:p>
              </w:tc>
              <w:tc>
                <w:tcPr>
                  <w:tcW w:w="1672" w:type="dxa"/>
                </w:tcPr>
                <w:p w14:paraId="3AE69A1C" w14:textId="77777777" w:rsidR="005F293B" w:rsidRPr="00C45999" w:rsidRDefault="005F293B" w:rsidP="003D6007">
                  <w:pPr>
                    <w:pStyle w:val="ConsPlusNormal"/>
                    <w:spacing w:after="1" w:line="200" w:lineRule="atLeast"/>
                    <w:jc w:val="center"/>
                    <w:rPr>
                      <w:sz w:val="20"/>
                    </w:rPr>
                  </w:pPr>
                  <w:r w:rsidRPr="00C45999">
                    <w:rPr>
                      <w:sz w:val="20"/>
                    </w:rPr>
                    <w:t>Сумма строк 2.4.1 - 2.4.18</w:t>
                  </w:r>
                </w:p>
              </w:tc>
            </w:tr>
            <w:tr w:rsidR="005F293B" w:rsidRPr="00C45999" w14:paraId="55258EA6" w14:textId="77777777" w:rsidTr="003230ED">
              <w:tc>
                <w:tcPr>
                  <w:tcW w:w="567" w:type="dxa"/>
                </w:tcPr>
                <w:p w14:paraId="5C4ED031" w14:textId="77777777" w:rsidR="005F293B" w:rsidRPr="00C45999" w:rsidRDefault="005F293B" w:rsidP="003D6007">
                  <w:pPr>
                    <w:pStyle w:val="ConsPlusNormal"/>
                    <w:spacing w:after="1" w:line="200" w:lineRule="atLeast"/>
                    <w:rPr>
                      <w:sz w:val="20"/>
                    </w:rPr>
                  </w:pPr>
                  <w:r w:rsidRPr="00C45999">
                    <w:rPr>
                      <w:sz w:val="20"/>
                    </w:rPr>
                    <w:t>2.4.1</w:t>
                  </w:r>
                </w:p>
              </w:tc>
              <w:tc>
                <w:tcPr>
                  <w:tcW w:w="5159" w:type="dxa"/>
                </w:tcPr>
                <w:p w14:paraId="5695D4D2" w14:textId="77777777" w:rsidR="005F293B" w:rsidRPr="00C45999" w:rsidRDefault="005F293B" w:rsidP="003D6007">
                  <w:pPr>
                    <w:pStyle w:val="ConsPlusNormal"/>
                    <w:spacing w:after="1" w:line="200" w:lineRule="atLeast"/>
                    <w:rPr>
                      <w:sz w:val="20"/>
                    </w:rPr>
                  </w:pPr>
                  <w:r w:rsidRPr="00C45999">
                    <w:rPr>
                      <w:sz w:val="20"/>
                    </w:rPr>
                    <w:t>ожидаемый отток денежных средств по производным финансовым инструментам</w:t>
                  </w:r>
                </w:p>
              </w:tc>
              <w:tc>
                <w:tcPr>
                  <w:tcW w:w="1672" w:type="dxa"/>
                </w:tcPr>
                <w:p w14:paraId="4D126124" w14:textId="77777777" w:rsidR="005F293B" w:rsidRPr="00C45999" w:rsidRDefault="005F293B" w:rsidP="003D6007">
                  <w:pPr>
                    <w:pStyle w:val="ConsPlusNormal"/>
                    <w:spacing w:after="1" w:line="200" w:lineRule="atLeast"/>
                    <w:jc w:val="center"/>
                    <w:rPr>
                      <w:sz w:val="20"/>
                    </w:rPr>
                  </w:pPr>
                  <w:r w:rsidRPr="00C45999">
                    <w:rPr>
                      <w:sz w:val="20"/>
                    </w:rPr>
                    <w:t>3.5.1 - 3.5.3</w:t>
                  </w:r>
                </w:p>
              </w:tc>
            </w:tr>
            <w:tr w:rsidR="005F293B" w:rsidRPr="00C45999" w14:paraId="2CBC58CE" w14:textId="77777777" w:rsidTr="003230ED">
              <w:tc>
                <w:tcPr>
                  <w:tcW w:w="567" w:type="dxa"/>
                </w:tcPr>
                <w:p w14:paraId="1CDE57B7" w14:textId="77777777" w:rsidR="005F293B" w:rsidRPr="00C45999" w:rsidRDefault="005F293B" w:rsidP="003D6007">
                  <w:pPr>
                    <w:pStyle w:val="ConsPlusNormal"/>
                    <w:spacing w:after="1" w:line="200" w:lineRule="atLeast"/>
                    <w:rPr>
                      <w:sz w:val="20"/>
                    </w:rPr>
                  </w:pPr>
                  <w:r w:rsidRPr="00C45999">
                    <w:rPr>
                      <w:sz w:val="20"/>
                    </w:rPr>
                    <w:t>2.4.2</w:t>
                  </w:r>
                </w:p>
              </w:tc>
              <w:tc>
                <w:tcPr>
                  <w:tcW w:w="5159" w:type="dxa"/>
                </w:tcPr>
                <w:p w14:paraId="786C922F" w14:textId="77777777" w:rsidR="005F293B" w:rsidRDefault="005F293B" w:rsidP="003D6007">
                  <w:pPr>
                    <w:pStyle w:val="ConsPlusNormal"/>
                    <w:spacing w:after="1" w:line="200" w:lineRule="atLeast"/>
                    <w:rPr>
                      <w:sz w:val="20"/>
                    </w:rPr>
                  </w:pPr>
                  <w:r w:rsidRPr="00C45999">
                    <w:rPr>
                      <w:sz w:val="20"/>
                    </w:rPr>
                    <w:t>оценка дополнительной потребности в ликвидности по обязательствам банка, производным финансовым инструментам и прочим договорам (контрактам), связанной со снижением рейтинга долгосрочной и краткосрочной кредитоспособности банка или с другими отлагательными условиями</w:t>
                  </w:r>
                </w:p>
                <w:p w14:paraId="18D7C00E" w14:textId="7830FF05" w:rsidR="009638E7" w:rsidRPr="00C45999" w:rsidRDefault="009638E7" w:rsidP="003D6007">
                  <w:pPr>
                    <w:pStyle w:val="ConsPlusNormal"/>
                    <w:spacing w:after="1" w:line="200" w:lineRule="atLeast"/>
                    <w:rPr>
                      <w:sz w:val="20"/>
                    </w:rPr>
                  </w:pPr>
                </w:p>
              </w:tc>
              <w:tc>
                <w:tcPr>
                  <w:tcW w:w="1672" w:type="dxa"/>
                </w:tcPr>
                <w:p w14:paraId="27EF91E2" w14:textId="77777777" w:rsidR="005F293B" w:rsidRPr="00C45999" w:rsidRDefault="005F293B" w:rsidP="003D6007">
                  <w:pPr>
                    <w:pStyle w:val="ConsPlusNormal"/>
                    <w:spacing w:after="1" w:line="200" w:lineRule="atLeast"/>
                    <w:jc w:val="center"/>
                    <w:rPr>
                      <w:sz w:val="20"/>
                    </w:rPr>
                  </w:pPr>
                  <w:r w:rsidRPr="00C45999">
                    <w:rPr>
                      <w:sz w:val="20"/>
                    </w:rPr>
                    <w:t>3.5.4</w:t>
                  </w:r>
                </w:p>
              </w:tc>
            </w:tr>
            <w:tr w:rsidR="005F293B" w:rsidRPr="00C45999" w14:paraId="6F9764AC" w14:textId="77777777" w:rsidTr="003230ED">
              <w:tc>
                <w:tcPr>
                  <w:tcW w:w="567" w:type="dxa"/>
                </w:tcPr>
                <w:p w14:paraId="50A7982C" w14:textId="77777777" w:rsidR="005F293B" w:rsidRPr="00C45999" w:rsidRDefault="005F293B" w:rsidP="003D6007">
                  <w:pPr>
                    <w:pStyle w:val="ConsPlusNormal"/>
                    <w:spacing w:after="1" w:line="200" w:lineRule="atLeast"/>
                    <w:rPr>
                      <w:sz w:val="20"/>
                    </w:rPr>
                  </w:pPr>
                  <w:r w:rsidRPr="00C45999">
                    <w:rPr>
                      <w:sz w:val="20"/>
                    </w:rPr>
                    <w:t>2.4.3</w:t>
                  </w:r>
                </w:p>
              </w:tc>
              <w:tc>
                <w:tcPr>
                  <w:tcW w:w="5159" w:type="dxa"/>
                </w:tcPr>
                <w:p w14:paraId="6E4DC56A" w14:textId="77777777" w:rsidR="005F293B" w:rsidRDefault="005F293B" w:rsidP="003D6007">
                  <w:pPr>
                    <w:pStyle w:val="ConsPlusNormal"/>
                    <w:spacing w:after="1" w:line="200" w:lineRule="atLeast"/>
                    <w:rPr>
                      <w:sz w:val="20"/>
                    </w:rPr>
                  </w:pPr>
                  <w:r w:rsidRPr="00C45999">
                    <w:rPr>
                      <w:sz w:val="20"/>
                    </w:rPr>
                    <w:t>оценка дополнительной потребности в ликвидности, связанной с потенциальным изменением стоимости предоставленного банком обеспечения</w:t>
                  </w:r>
                </w:p>
                <w:p w14:paraId="4885B8CF" w14:textId="446192E9" w:rsidR="009638E7" w:rsidRPr="00C45999" w:rsidRDefault="009638E7" w:rsidP="003D6007">
                  <w:pPr>
                    <w:pStyle w:val="ConsPlusNormal"/>
                    <w:spacing w:after="1" w:line="200" w:lineRule="atLeast"/>
                    <w:rPr>
                      <w:sz w:val="20"/>
                    </w:rPr>
                  </w:pPr>
                </w:p>
              </w:tc>
              <w:tc>
                <w:tcPr>
                  <w:tcW w:w="1672" w:type="dxa"/>
                </w:tcPr>
                <w:p w14:paraId="4D0FBB75" w14:textId="77777777" w:rsidR="005F293B" w:rsidRPr="00C45999" w:rsidRDefault="005F293B" w:rsidP="003D6007">
                  <w:pPr>
                    <w:pStyle w:val="ConsPlusNormal"/>
                    <w:spacing w:after="1" w:line="200" w:lineRule="atLeast"/>
                    <w:jc w:val="center"/>
                    <w:rPr>
                      <w:sz w:val="20"/>
                    </w:rPr>
                  </w:pPr>
                  <w:r w:rsidRPr="00C45999">
                    <w:rPr>
                      <w:sz w:val="20"/>
                    </w:rPr>
                    <w:t>3.5.5</w:t>
                  </w:r>
                </w:p>
              </w:tc>
            </w:tr>
            <w:tr w:rsidR="005F293B" w:rsidRPr="00C45999" w14:paraId="61B12CBE" w14:textId="77777777" w:rsidTr="003230ED">
              <w:tc>
                <w:tcPr>
                  <w:tcW w:w="567" w:type="dxa"/>
                </w:tcPr>
                <w:p w14:paraId="1DFE0D47" w14:textId="77777777" w:rsidR="005F293B" w:rsidRPr="00C45999" w:rsidRDefault="005F293B" w:rsidP="003D6007">
                  <w:pPr>
                    <w:pStyle w:val="ConsPlusNormal"/>
                    <w:spacing w:after="1" w:line="200" w:lineRule="atLeast"/>
                    <w:rPr>
                      <w:sz w:val="20"/>
                    </w:rPr>
                  </w:pPr>
                  <w:r w:rsidRPr="00C45999">
                    <w:rPr>
                      <w:sz w:val="20"/>
                    </w:rPr>
                    <w:t>2.4.4</w:t>
                  </w:r>
                </w:p>
              </w:tc>
              <w:tc>
                <w:tcPr>
                  <w:tcW w:w="5159" w:type="dxa"/>
                </w:tcPr>
                <w:p w14:paraId="3D992B8A" w14:textId="77777777" w:rsidR="005F293B" w:rsidRDefault="005F293B" w:rsidP="003D6007">
                  <w:pPr>
                    <w:pStyle w:val="ConsPlusNormal"/>
                    <w:spacing w:after="1" w:line="200" w:lineRule="atLeast"/>
                    <w:rPr>
                      <w:sz w:val="20"/>
                    </w:rPr>
                  </w:pPr>
                  <w:r w:rsidRPr="00C45999">
                    <w:rPr>
                      <w:sz w:val="20"/>
                    </w:rPr>
                    <w:t>ожидаемый отток денежных средств, обусловленный правом клиента потребовать возврата части предоставленного банку обеспечения, входящего в единый пул обеспечения</w:t>
                  </w:r>
                </w:p>
                <w:p w14:paraId="36501AC2" w14:textId="389B6C5E" w:rsidR="009638E7" w:rsidRPr="00C45999" w:rsidRDefault="009638E7" w:rsidP="003D6007">
                  <w:pPr>
                    <w:pStyle w:val="ConsPlusNormal"/>
                    <w:spacing w:after="1" w:line="200" w:lineRule="atLeast"/>
                    <w:rPr>
                      <w:sz w:val="20"/>
                    </w:rPr>
                  </w:pPr>
                </w:p>
              </w:tc>
              <w:tc>
                <w:tcPr>
                  <w:tcW w:w="1672" w:type="dxa"/>
                </w:tcPr>
                <w:p w14:paraId="3A1F66A2" w14:textId="77777777" w:rsidR="005F293B" w:rsidRPr="00C45999" w:rsidRDefault="005F293B" w:rsidP="003D6007">
                  <w:pPr>
                    <w:pStyle w:val="ConsPlusNormal"/>
                    <w:spacing w:after="1" w:line="200" w:lineRule="atLeast"/>
                    <w:jc w:val="center"/>
                    <w:rPr>
                      <w:sz w:val="20"/>
                    </w:rPr>
                  </w:pPr>
                  <w:r w:rsidRPr="00C45999">
                    <w:rPr>
                      <w:sz w:val="20"/>
                    </w:rPr>
                    <w:t>3.5.6</w:t>
                  </w:r>
                </w:p>
              </w:tc>
            </w:tr>
            <w:tr w:rsidR="005F293B" w:rsidRPr="00C45999" w14:paraId="460EC4C2" w14:textId="77777777" w:rsidTr="003230ED">
              <w:tc>
                <w:tcPr>
                  <w:tcW w:w="567" w:type="dxa"/>
                </w:tcPr>
                <w:p w14:paraId="650E5155" w14:textId="77777777" w:rsidR="005F293B" w:rsidRPr="00C45999" w:rsidRDefault="005F293B" w:rsidP="003D6007">
                  <w:pPr>
                    <w:pStyle w:val="ConsPlusNormal"/>
                    <w:spacing w:after="1" w:line="200" w:lineRule="atLeast"/>
                    <w:rPr>
                      <w:sz w:val="20"/>
                    </w:rPr>
                  </w:pPr>
                  <w:r w:rsidRPr="00C45999">
                    <w:rPr>
                      <w:sz w:val="20"/>
                    </w:rPr>
                    <w:t>2.4.5</w:t>
                  </w:r>
                </w:p>
              </w:tc>
              <w:tc>
                <w:tcPr>
                  <w:tcW w:w="5159" w:type="dxa"/>
                </w:tcPr>
                <w:p w14:paraId="75AE642C" w14:textId="77777777" w:rsidR="005F293B" w:rsidRDefault="005F293B" w:rsidP="003D6007">
                  <w:pPr>
                    <w:pStyle w:val="ConsPlusNormal"/>
                    <w:spacing w:after="1" w:line="200" w:lineRule="atLeast"/>
                    <w:rPr>
                      <w:sz w:val="20"/>
                    </w:rPr>
                  </w:pPr>
                  <w:r w:rsidRPr="00C45999">
                    <w:rPr>
                      <w:sz w:val="20"/>
                    </w:rPr>
                    <w:t>ожидаемый отток денежных средств по операциям, предусматривающим предоставление банком обеспечения, которое контрагент имеет право потребовать в соответствии с условиями договора</w:t>
                  </w:r>
                </w:p>
                <w:p w14:paraId="715321B0" w14:textId="38281B5C" w:rsidR="009638E7" w:rsidRPr="00C45999" w:rsidRDefault="009638E7" w:rsidP="003D6007">
                  <w:pPr>
                    <w:pStyle w:val="ConsPlusNormal"/>
                    <w:spacing w:after="1" w:line="200" w:lineRule="atLeast"/>
                    <w:rPr>
                      <w:sz w:val="20"/>
                    </w:rPr>
                  </w:pPr>
                </w:p>
              </w:tc>
              <w:tc>
                <w:tcPr>
                  <w:tcW w:w="1672" w:type="dxa"/>
                </w:tcPr>
                <w:p w14:paraId="1D4047CA" w14:textId="77777777" w:rsidR="005F293B" w:rsidRPr="00C45999" w:rsidRDefault="005F293B" w:rsidP="003D6007">
                  <w:pPr>
                    <w:pStyle w:val="ConsPlusNormal"/>
                    <w:spacing w:after="1" w:line="200" w:lineRule="atLeast"/>
                    <w:jc w:val="center"/>
                    <w:rPr>
                      <w:sz w:val="20"/>
                    </w:rPr>
                  </w:pPr>
                  <w:r w:rsidRPr="00C45999">
                    <w:rPr>
                      <w:sz w:val="20"/>
                    </w:rPr>
                    <w:t>3.5.7</w:t>
                  </w:r>
                </w:p>
              </w:tc>
            </w:tr>
            <w:tr w:rsidR="005F293B" w:rsidRPr="00C45999" w14:paraId="1C39D1BD" w14:textId="77777777" w:rsidTr="003230ED">
              <w:tc>
                <w:tcPr>
                  <w:tcW w:w="567" w:type="dxa"/>
                </w:tcPr>
                <w:p w14:paraId="3F9F1F0B" w14:textId="77777777" w:rsidR="005F293B" w:rsidRPr="00C45999" w:rsidRDefault="005F293B" w:rsidP="003D6007">
                  <w:pPr>
                    <w:pStyle w:val="ConsPlusNormal"/>
                    <w:spacing w:after="1" w:line="200" w:lineRule="atLeast"/>
                    <w:rPr>
                      <w:sz w:val="20"/>
                    </w:rPr>
                  </w:pPr>
                  <w:r w:rsidRPr="00C45999">
                    <w:rPr>
                      <w:sz w:val="20"/>
                    </w:rPr>
                    <w:t>2.4.6</w:t>
                  </w:r>
                </w:p>
              </w:tc>
              <w:tc>
                <w:tcPr>
                  <w:tcW w:w="5159" w:type="dxa"/>
                </w:tcPr>
                <w:p w14:paraId="5676B74C" w14:textId="77777777" w:rsidR="005F293B" w:rsidRPr="00C45999" w:rsidRDefault="005F293B" w:rsidP="003D6007">
                  <w:pPr>
                    <w:pStyle w:val="ConsPlusNormal"/>
                    <w:spacing w:after="1" w:line="200" w:lineRule="atLeast"/>
                    <w:rPr>
                      <w:sz w:val="20"/>
                    </w:rPr>
                  </w:pPr>
                  <w:r w:rsidRPr="00C45999">
                    <w:rPr>
                      <w:sz w:val="20"/>
                    </w:rPr>
                    <w:t xml:space="preserve">ожидаемый отток денежных средств по операциям, условия которых предусматривают возможность </w:t>
                  </w:r>
                  <w:r w:rsidRPr="00C45999">
                    <w:rPr>
                      <w:sz w:val="20"/>
                    </w:rPr>
                    <w:lastRenderedPageBreak/>
                    <w:t>замещения клиентами банка обеспечения на активы, соответствующие критериям высоколиквидных активов более низкого уровня и (или) не соответствующие критериям ВЛА-1, ВЛА-2А и ВЛА-2Б</w:t>
                  </w:r>
                </w:p>
              </w:tc>
              <w:tc>
                <w:tcPr>
                  <w:tcW w:w="1672" w:type="dxa"/>
                </w:tcPr>
                <w:p w14:paraId="2362B155" w14:textId="77777777" w:rsidR="005F293B" w:rsidRPr="00C45999" w:rsidRDefault="005F293B" w:rsidP="003D6007">
                  <w:pPr>
                    <w:pStyle w:val="ConsPlusNormal"/>
                    <w:spacing w:after="1" w:line="200" w:lineRule="atLeast"/>
                    <w:jc w:val="center"/>
                    <w:rPr>
                      <w:sz w:val="20"/>
                    </w:rPr>
                  </w:pPr>
                  <w:r w:rsidRPr="00C45999">
                    <w:rPr>
                      <w:sz w:val="20"/>
                    </w:rPr>
                    <w:lastRenderedPageBreak/>
                    <w:t>3.5.8</w:t>
                  </w:r>
                </w:p>
              </w:tc>
            </w:tr>
            <w:tr w:rsidR="005F293B" w:rsidRPr="00C45999" w14:paraId="526F373A" w14:textId="77777777" w:rsidTr="003230ED">
              <w:tc>
                <w:tcPr>
                  <w:tcW w:w="567" w:type="dxa"/>
                </w:tcPr>
                <w:p w14:paraId="712FFA8D" w14:textId="77777777" w:rsidR="005F293B" w:rsidRPr="00C45999" w:rsidRDefault="005F293B" w:rsidP="003D6007">
                  <w:pPr>
                    <w:pStyle w:val="ConsPlusNormal"/>
                    <w:spacing w:after="1" w:line="200" w:lineRule="atLeast"/>
                    <w:rPr>
                      <w:sz w:val="20"/>
                    </w:rPr>
                  </w:pPr>
                  <w:r w:rsidRPr="00C45999">
                    <w:rPr>
                      <w:sz w:val="20"/>
                    </w:rPr>
                    <w:t>2.4.7</w:t>
                  </w:r>
                </w:p>
              </w:tc>
              <w:tc>
                <w:tcPr>
                  <w:tcW w:w="5159" w:type="dxa"/>
                </w:tcPr>
                <w:p w14:paraId="58ABEA95" w14:textId="77777777" w:rsidR="005F293B" w:rsidRPr="00C45999" w:rsidRDefault="005F293B" w:rsidP="003D6007">
                  <w:pPr>
                    <w:pStyle w:val="ConsPlusNormal"/>
                    <w:spacing w:after="1" w:line="200" w:lineRule="atLeast"/>
                    <w:rPr>
                      <w:sz w:val="20"/>
                    </w:rPr>
                  </w:pPr>
                  <w:r w:rsidRPr="00C45999">
                    <w:rPr>
                      <w:sz w:val="20"/>
                    </w:rPr>
                    <w:t>дополнительная потребность в ликвидности (ожидаемые оттоки денежных средств), связанная с изменением рыночной стоимости производных финансовых инструментов</w:t>
                  </w:r>
                </w:p>
              </w:tc>
              <w:tc>
                <w:tcPr>
                  <w:tcW w:w="1672" w:type="dxa"/>
                </w:tcPr>
                <w:p w14:paraId="56533D9B" w14:textId="77777777" w:rsidR="005F293B" w:rsidRPr="00C45999" w:rsidRDefault="005F293B" w:rsidP="003D6007">
                  <w:pPr>
                    <w:pStyle w:val="ConsPlusNormal"/>
                    <w:spacing w:after="1" w:line="200" w:lineRule="atLeast"/>
                    <w:jc w:val="center"/>
                    <w:rPr>
                      <w:sz w:val="20"/>
                    </w:rPr>
                  </w:pPr>
                  <w:r w:rsidRPr="00C45999">
                    <w:rPr>
                      <w:sz w:val="20"/>
                    </w:rPr>
                    <w:t>3.5.9</w:t>
                  </w:r>
                </w:p>
              </w:tc>
            </w:tr>
            <w:tr w:rsidR="005F293B" w:rsidRPr="00C45999" w14:paraId="6ADD0E91" w14:textId="77777777" w:rsidTr="003230ED">
              <w:tc>
                <w:tcPr>
                  <w:tcW w:w="567" w:type="dxa"/>
                </w:tcPr>
                <w:p w14:paraId="0FA696B2" w14:textId="77777777" w:rsidR="005F293B" w:rsidRPr="00C45999" w:rsidRDefault="005F293B" w:rsidP="003D6007">
                  <w:pPr>
                    <w:pStyle w:val="ConsPlusNormal"/>
                    <w:spacing w:after="1" w:line="200" w:lineRule="atLeast"/>
                    <w:rPr>
                      <w:sz w:val="20"/>
                    </w:rPr>
                  </w:pPr>
                  <w:r w:rsidRPr="00C45999">
                    <w:rPr>
                      <w:sz w:val="20"/>
                    </w:rPr>
                    <w:t>2.4.8</w:t>
                  </w:r>
                </w:p>
              </w:tc>
              <w:tc>
                <w:tcPr>
                  <w:tcW w:w="5159" w:type="dxa"/>
                </w:tcPr>
                <w:p w14:paraId="04EFF05A" w14:textId="77777777" w:rsidR="005F293B" w:rsidRPr="00C45999" w:rsidRDefault="005F293B" w:rsidP="003D6007">
                  <w:pPr>
                    <w:pStyle w:val="ConsPlusNormal"/>
                    <w:spacing w:after="1" w:line="200" w:lineRule="atLeast"/>
                    <w:rPr>
                      <w:sz w:val="20"/>
                    </w:rPr>
                  </w:pPr>
                  <w:r w:rsidRPr="00C45999">
                    <w:rPr>
                      <w:sz w:val="20"/>
                    </w:rPr>
                    <w:t>ожидаемый отток денежных средств, связанный с осуществлением платежей, установленных условиями выпуска ценных бумаг, обеспеченных поступлениями денежных средств по активам</w:t>
                  </w:r>
                </w:p>
              </w:tc>
              <w:tc>
                <w:tcPr>
                  <w:tcW w:w="1672" w:type="dxa"/>
                </w:tcPr>
                <w:p w14:paraId="03E45D54" w14:textId="77777777" w:rsidR="005F293B" w:rsidRPr="00C45999" w:rsidRDefault="005F293B" w:rsidP="003D6007">
                  <w:pPr>
                    <w:pStyle w:val="ConsPlusNormal"/>
                    <w:spacing w:after="1" w:line="200" w:lineRule="atLeast"/>
                    <w:jc w:val="center"/>
                    <w:rPr>
                      <w:sz w:val="20"/>
                    </w:rPr>
                  </w:pPr>
                  <w:r w:rsidRPr="00C45999">
                    <w:rPr>
                      <w:sz w:val="20"/>
                    </w:rPr>
                    <w:t>3.5.10</w:t>
                  </w:r>
                </w:p>
              </w:tc>
            </w:tr>
            <w:tr w:rsidR="005F293B" w:rsidRPr="00C45999" w14:paraId="6769C92F" w14:textId="77777777" w:rsidTr="003230ED">
              <w:tc>
                <w:tcPr>
                  <w:tcW w:w="567" w:type="dxa"/>
                </w:tcPr>
                <w:p w14:paraId="3D84D393" w14:textId="77777777" w:rsidR="005F293B" w:rsidRPr="00C45999" w:rsidRDefault="005F293B" w:rsidP="003D6007">
                  <w:pPr>
                    <w:pStyle w:val="ConsPlusNormal"/>
                    <w:spacing w:after="1" w:line="200" w:lineRule="atLeast"/>
                    <w:rPr>
                      <w:sz w:val="20"/>
                    </w:rPr>
                  </w:pPr>
                  <w:r w:rsidRPr="00C45999">
                    <w:rPr>
                      <w:sz w:val="20"/>
                    </w:rPr>
                    <w:t>2.4.9</w:t>
                  </w:r>
                </w:p>
              </w:tc>
              <w:tc>
                <w:tcPr>
                  <w:tcW w:w="5159" w:type="dxa"/>
                </w:tcPr>
                <w:p w14:paraId="2BB594D5" w14:textId="77777777" w:rsidR="005F293B" w:rsidRPr="00C45999" w:rsidRDefault="005F293B" w:rsidP="003D6007">
                  <w:pPr>
                    <w:pStyle w:val="ConsPlusNormal"/>
                    <w:spacing w:after="1" w:line="200" w:lineRule="atLeast"/>
                    <w:rPr>
                      <w:sz w:val="20"/>
                    </w:rPr>
                  </w:pPr>
                  <w:r w:rsidRPr="00C45999">
                    <w:rPr>
                      <w:sz w:val="20"/>
                    </w:rPr>
                    <w:t>ожидаемый отток денежных средств по ценным бумагам, обеспеченным активами и выпущенным специализированными финансовыми обществами в интересах банка</w:t>
                  </w:r>
                </w:p>
              </w:tc>
              <w:tc>
                <w:tcPr>
                  <w:tcW w:w="1672" w:type="dxa"/>
                </w:tcPr>
                <w:p w14:paraId="701B6E77" w14:textId="77777777" w:rsidR="005F293B" w:rsidRPr="00C45999" w:rsidRDefault="005F293B" w:rsidP="003D6007">
                  <w:pPr>
                    <w:pStyle w:val="ConsPlusNormal"/>
                    <w:spacing w:after="1" w:line="200" w:lineRule="atLeast"/>
                    <w:jc w:val="center"/>
                    <w:rPr>
                      <w:sz w:val="20"/>
                    </w:rPr>
                  </w:pPr>
                  <w:r w:rsidRPr="00C45999">
                    <w:rPr>
                      <w:sz w:val="20"/>
                    </w:rPr>
                    <w:t>3.5.11</w:t>
                  </w:r>
                </w:p>
              </w:tc>
            </w:tr>
            <w:tr w:rsidR="005F293B" w:rsidRPr="00C45999" w14:paraId="68602073" w14:textId="77777777" w:rsidTr="003230ED">
              <w:tc>
                <w:tcPr>
                  <w:tcW w:w="567" w:type="dxa"/>
                </w:tcPr>
                <w:p w14:paraId="6057F6F3" w14:textId="77777777" w:rsidR="005F293B" w:rsidRPr="00C45999" w:rsidRDefault="005F293B" w:rsidP="003D6007">
                  <w:pPr>
                    <w:pStyle w:val="ConsPlusNormal"/>
                    <w:spacing w:after="1" w:line="200" w:lineRule="atLeast"/>
                    <w:rPr>
                      <w:sz w:val="20"/>
                    </w:rPr>
                  </w:pPr>
                  <w:r w:rsidRPr="00C45999">
                    <w:rPr>
                      <w:sz w:val="20"/>
                    </w:rPr>
                    <w:t>2.4.10</w:t>
                  </w:r>
                </w:p>
              </w:tc>
              <w:tc>
                <w:tcPr>
                  <w:tcW w:w="5159" w:type="dxa"/>
                </w:tcPr>
                <w:p w14:paraId="29A9B12E" w14:textId="77777777" w:rsidR="005F293B" w:rsidRPr="00C45999" w:rsidRDefault="005F293B" w:rsidP="003D6007">
                  <w:pPr>
                    <w:pStyle w:val="ConsPlusNormal"/>
                    <w:spacing w:after="1" w:line="200" w:lineRule="atLeast"/>
                    <w:rPr>
                      <w:sz w:val="20"/>
                    </w:rPr>
                  </w:pPr>
                  <w:r w:rsidRPr="00C45999">
                    <w:rPr>
                      <w:sz w:val="20"/>
                    </w:rPr>
                    <w:t>ожидаемый отток денежных средств по обязательствам банка по неиспользованным безотзывным и условно отзывным кредитным линиям и линиям ликвидности, итого, в том числе:</w:t>
                  </w:r>
                </w:p>
              </w:tc>
              <w:tc>
                <w:tcPr>
                  <w:tcW w:w="1672" w:type="dxa"/>
                </w:tcPr>
                <w:p w14:paraId="6DFEF093" w14:textId="77777777" w:rsidR="005F293B" w:rsidRPr="00C45999" w:rsidRDefault="005F293B" w:rsidP="003D6007">
                  <w:pPr>
                    <w:pStyle w:val="ConsPlusNormal"/>
                    <w:spacing w:after="1" w:line="200" w:lineRule="atLeast"/>
                    <w:jc w:val="center"/>
                    <w:rPr>
                      <w:sz w:val="20"/>
                    </w:rPr>
                  </w:pPr>
                  <w:r w:rsidRPr="00C45999">
                    <w:rPr>
                      <w:sz w:val="20"/>
                    </w:rPr>
                    <w:t>Сумма строк 2.4.10.1 - 2.4.10.7</w:t>
                  </w:r>
                </w:p>
              </w:tc>
            </w:tr>
            <w:tr w:rsidR="005F293B" w:rsidRPr="00C45999" w14:paraId="5C95BCA0" w14:textId="77777777" w:rsidTr="003230ED">
              <w:tc>
                <w:tcPr>
                  <w:tcW w:w="567" w:type="dxa"/>
                </w:tcPr>
                <w:p w14:paraId="4AC9CF17" w14:textId="77777777" w:rsidR="005F293B" w:rsidRPr="00C45999" w:rsidRDefault="005F293B" w:rsidP="003D6007">
                  <w:pPr>
                    <w:pStyle w:val="ConsPlusNormal"/>
                    <w:spacing w:after="1" w:line="200" w:lineRule="atLeast"/>
                    <w:rPr>
                      <w:sz w:val="20"/>
                    </w:rPr>
                  </w:pPr>
                  <w:r w:rsidRPr="00C45999">
                    <w:rPr>
                      <w:sz w:val="20"/>
                    </w:rPr>
                    <w:t>2.4.10.1</w:t>
                  </w:r>
                </w:p>
              </w:tc>
              <w:tc>
                <w:tcPr>
                  <w:tcW w:w="5159" w:type="dxa"/>
                </w:tcPr>
                <w:p w14:paraId="3B1A941A" w14:textId="77777777" w:rsidR="005F293B" w:rsidRPr="00C45999" w:rsidRDefault="005F293B" w:rsidP="003D6007">
                  <w:pPr>
                    <w:pStyle w:val="ConsPlusNormal"/>
                    <w:spacing w:after="1" w:line="200" w:lineRule="atLeast"/>
                    <w:rPr>
                      <w:sz w:val="20"/>
                    </w:rPr>
                  </w:pPr>
                  <w:r w:rsidRPr="00C45999">
                    <w:rPr>
                      <w:sz w:val="20"/>
                    </w:rPr>
                    <w:t>кредитные линии и линии ликвидности, предоставленные физическим лицам и субъектам малого бизнеса</w:t>
                  </w:r>
                </w:p>
              </w:tc>
              <w:tc>
                <w:tcPr>
                  <w:tcW w:w="1672" w:type="dxa"/>
                </w:tcPr>
                <w:p w14:paraId="05B06EC2" w14:textId="77777777" w:rsidR="005F293B" w:rsidRPr="00C45999" w:rsidRDefault="005F293B" w:rsidP="003D6007">
                  <w:pPr>
                    <w:pStyle w:val="ConsPlusNormal"/>
                    <w:spacing w:after="1" w:line="200" w:lineRule="atLeast"/>
                    <w:jc w:val="center"/>
                    <w:rPr>
                      <w:sz w:val="20"/>
                    </w:rPr>
                  </w:pPr>
                  <w:r w:rsidRPr="00C45999">
                    <w:rPr>
                      <w:sz w:val="20"/>
                    </w:rPr>
                    <w:t>3.5.15 (строка 1 таблицы)</w:t>
                  </w:r>
                </w:p>
              </w:tc>
            </w:tr>
            <w:tr w:rsidR="005F293B" w:rsidRPr="00C45999" w14:paraId="095F3F0B" w14:textId="77777777" w:rsidTr="003230ED">
              <w:tc>
                <w:tcPr>
                  <w:tcW w:w="567" w:type="dxa"/>
                </w:tcPr>
                <w:p w14:paraId="77723025" w14:textId="77777777" w:rsidR="005F293B" w:rsidRPr="00C45999" w:rsidRDefault="005F293B" w:rsidP="003D6007">
                  <w:pPr>
                    <w:pStyle w:val="ConsPlusNormal"/>
                    <w:spacing w:after="1" w:line="200" w:lineRule="atLeast"/>
                    <w:rPr>
                      <w:sz w:val="20"/>
                    </w:rPr>
                  </w:pPr>
                  <w:r w:rsidRPr="00C45999">
                    <w:rPr>
                      <w:sz w:val="20"/>
                    </w:rPr>
                    <w:t>2.4.10.2</w:t>
                  </w:r>
                </w:p>
              </w:tc>
              <w:tc>
                <w:tcPr>
                  <w:tcW w:w="5159" w:type="dxa"/>
                </w:tcPr>
                <w:p w14:paraId="196EF730" w14:textId="77777777" w:rsidR="005F293B" w:rsidRDefault="005F293B" w:rsidP="003D6007">
                  <w:pPr>
                    <w:pStyle w:val="ConsPlusNormal"/>
                    <w:spacing w:after="1" w:line="200" w:lineRule="atLeast"/>
                    <w:rPr>
                      <w:sz w:val="20"/>
                    </w:rPr>
                  </w:pPr>
                  <w:r w:rsidRPr="00C45999">
                    <w:rPr>
                      <w:sz w:val="20"/>
                    </w:rPr>
                    <w:t>кредитные линии, предоставленные юридическим лицам (за исключением финансовых организаций и субъектов малого бизнеса), правительствам и организациям, которым в соответствии с законодательством предоставлено право осуществлять заимствования от имени государства, центральным банкам и международным банкам развития</w:t>
                  </w:r>
                </w:p>
                <w:p w14:paraId="72ADFC77" w14:textId="3E45DE53" w:rsidR="009638E7" w:rsidRPr="00C45999" w:rsidRDefault="009638E7" w:rsidP="003D6007">
                  <w:pPr>
                    <w:pStyle w:val="ConsPlusNormal"/>
                    <w:spacing w:after="1" w:line="200" w:lineRule="atLeast"/>
                    <w:rPr>
                      <w:sz w:val="20"/>
                    </w:rPr>
                  </w:pPr>
                </w:p>
              </w:tc>
              <w:tc>
                <w:tcPr>
                  <w:tcW w:w="1672" w:type="dxa"/>
                </w:tcPr>
                <w:p w14:paraId="17BB5958" w14:textId="77777777" w:rsidR="005F293B" w:rsidRPr="00C45999" w:rsidRDefault="005F293B" w:rsidP="003D6007">
                  <w:pPr>
                    <w:pStyle w:val="ConsPlusNormal"/>
                    <w:spacing w:after="1" w:line="200" w:lineRule="atLeast"/>
                    <w:jc w:val="center"/>
                    <w:rPr>
                      <w:sz w:val="20"/>
                    </w:rPr>
                  </w:pPr>
                  <w:r w:rsidRPr="00C45999">
                    <w:rPr>
                      <w:sz w:val="20"/>
                    </w:rPr>
                    <w:t>3.5.15 (строка 2 таблицы)</w:t>
                  </w:r>
                </w:p>
              </w:tc>
            </w:tr>
            <w:tr w:rsidR="005F293B" w:rsidRPr="00C45999" w14:paraId="55514A3D" w14:textId="77777777" w:rsidTr="003230ED">
              <w:tc>
                <w:tcPr>
                  <w:tcW w:w="567" w:type="dxa"/>
                </w:tcPr>
                <w:p w14:paraId="260233B5" w14:textId="77777777" w:rsidR="005F293B" w:rsidRPr="00C45999" w:rsidRDefault="005F293B" w:rsidP="003D6007">
                  <w:pPr>
                    <w:pStyle w:val="ConsPlusNormal"/>
                    <w:spacing w:after="1" w:line="200" w:lineRule="atLeast"/>
                    <w:rPr>
                      <w:sz w:val="20"/>
                    </w:rPr>
                  </w:pPr>
                  <w:r w:rsidRPr="00C45999">
                    <w:rPr>
                      <w:sz w:val="20"/>
                    </w:rPr>
                    <w:lastRenderedPageBreak/>
                    <w:t>2.4.10.3</w:t>
                  </w:r>
                </w:p>
              </w:tc>
              <w:tc>
                <w:tcPr>
                  <w:tcW w:w="5159" w:type="dxa"/>
                </w:tcPr>
                <w:p w14:paraId="140736CF" w14:textId="77777777" w:rsidR="005F293B" w:rsidRDefault="005F293B" w:rsidP="003D6007">
                  <w:pPr>
                    <w:pStyle w:val="ConsPlusNormal"/>
                    <w:spacing w:after="1" w:line="200" w:lineRule="atLeast"/>
                    <w:rPr>
                      <w:sz w:val="20"/>
                    </w:rPr>
                  </w:pPr>
                  <w:r w:rsidRPr="00C45999">
                    <w:rPr>
                      <w:sz w:val="20"/>
                    </w:rPr>
                    <w:t>линии ликвидности, предоставленные юридическим лицам (за исключением финансовых организаций и субъектов малого бизнеса), правительствам и организациям, которым в соответствии с законодательством предоставлено право осуществлять заимствования от имени государства, центральным банкам и международным банкам развития</w:t>
                  </w:r>
                </w:p>
                <w:p w14:paraId="3D866EC3" w14:textId="510DA887" w:rsidR="009638E7" w:rsidRPr="00C45999" w:rsidRDefault="009638E7" w:rsidP="003D6007">
                  <w:pPr>
                    <w:pStyle w:val="ConsPlusNormal"/>
                    <w:spacing w:after="1" w:line="200" w:lineRule="atLeast"/>
                    <w:rPr>
                      <w:sz w:val="20"/>
                    </w:rPr>
                  </w:pPr>
                </w:p>
              </w:tc>
              <w:tc>
                <w:tcPr>
                  <w:tcW w:w="1672" w:type="dxa"/>
                </w:tcPr>
                <w:p w14:paraId="6953F7AB" w14:textId="77777777" w:rsidR="005F293B" w:rsidRPr="00C45999" w:rsidRDefault="005F293B" w:rsidP="003D6007">
                  <w:pPr>
                    <w:pStyle w:val="ConsPlusNormal"/>
                    <w:spacing w:after="1" w:line="200" w:lineRule="atLeast"/>
                    <w:jc w:val="center"/>
                    <w:rPr>
                      <w:sz w:val="20"/>
                    </w:rPr>
                  </w:pPr>
                  <w:r w:rsidRPr="00C45999">
                    <w:rPr>
                      <w:sz w:val="20"/>
                    </w:rPr>
                    <w:t>3.5.15 (строка 3 таблицы)</w:t>
                  </w:r>
                </w:p>
              </w:tc>
            </w:tr>
            <w:tr w:rsidR="005F293B" w:rsidRPr="00C45999" w14:paraId="781E7253" w14:textId="77777777" w:rsidTr="003230ED">
              <w:tc>
                <w:tcPr>
                  <w:tcW w:w="567" w:type="dxa"/>
                </w:tcPr>
                <w:p w14:paraId="2A99EE50" w14:textId="77777777" w:rsidR="005F293B" w:rsidRPr="00C45999" w:rsidRDefault="005F293B" w:rsidP="003D6007">
                  <w:pPr>
                    <w:pStyle w:val="ConsPlusNormal"/>
                    <w:spacing w:after="1" w:line="200" w:lineRule="atLeast"/>
                    <w:rPr>
                      <w:sz w:val="20"/>
                    </w:rPr>
                  </w:pPr>
                  <w:r w:rsidRPr="00C45999">
                    <w:rPr>
                      <w:sz w:val="20"/>
                    </w:rPr>
                    <w:t>2.4.10.4</w:t>
                  </w:r>
                </w:p>
              </w:tc>
              <w:tc>
                <w:tcPr>
                  <w:tcW w:w="5159" w:type="dxa"/>
                </w:tcPr>
                <w:p w14:paraId="6E5838F8" w14:textId="77777777" w:rsidR="005F293B" w:rsidRPr="00C45999" w:rsidRDefault="005F293B" w:rsidP="003D6007">
                  <w:pPr>
                    <w:pStyle w:val="ConsPlusNormal"/>
                    <w:spacing w:after="1" w:line="200" w:lineRule="atLeast"/>
                    <w:rPr>
                      <w:sz w:val="20"/>
                    </w:rPr>
                  </w:pPr>
                  <w:r w:rsidRPr="00C45999">
                    <w:rPr>
                      <w:sz w:val="20"/>
                    </w:rPr>
                    <w:t>кредитные линии и линии ликвидности, предоставленные кредитным организациям (в том числе банкам-нерезидентам)</w:t>
                  </w:r>
                </w:p>
              </w:tc>
              <w:tc>
                <w:tcPr>
                  <w:tcW w:w="1672" w:type="dxa"/>
                </w:tcPr>
                <w:p w14:paraId="498E6DFD" w14:textId="77777777" w:rsidR="005F293B" w:rsidRPr="00C45999" w:rsidRDefault="005F293B" w:rsidP="003D6007">
                  <w:pPr>
                    <w:pStyle w:val="ConsPlusNormal"/>
                    <w:spacing w:after="1" w:line="200" w:lineRule="atLeast"/>
                    <w:jc w:val="center"/>
                    <w:rPr>
                      <w:sz w:val="20"/>
                    </w:rPr>
                  </w:pPr>
                  <w:r w:rsidRPr="00C45999">
                    <w:rPr>
                      <w:sz w:val="20"/>
                    </w:rPr>
                    <w:t>3.5.15 (строка 4 таблицы)</w:t>
                  </w:r>
                </w:p>
              </w:tc>
            </w:tr>
            <w:tr w:rsidR="005F293B" w:rsidRPr="00C45999" w14:paraId="31EE6580" w14:textId="77777777" w:rsidTr="003230ED">
              <w:tc>
                <w:tcPr>
                  <w:tcW w:w="567" w:type="dxa"/>
                </w:tcPr>
                <w:p w14:paraId="4314DE2D" w14:textId="77777777" w:rsidR="005F293B" w:rsidRPr="00C45999" w:rsidRDefault="005F293B" w:rsidP="003D6007">
                  <w:pPr>
                    <w:pStyle w:val="ConsPlusNormal"/>
                    <w:spacing w:after="1" w:line="200" w:lineRule="atLeast"/>
                    <w:rPr>
                      <w:sz w:val="20"/>
                    </w:rPr>
                  </w:pPr>
                  <w:r w:rsidRPr="00C45999">
                    <w:rPr>
                      <w:sz w:val="20"/>
                    </w:rPr>
                    <w:t>2.4.10.5</w:t>
                  </w:r>
                </w:p>
              </w:tc>
              <w:tc>
                <w:tcPr>
                  <w:tcW w:w="5159" w:type="dxa"/>
                </w:tcPr>
                <w:p w14:paraId="5186327D" w14:textId="77777777" w:rsidR="005F293B" w:rsidRDefault="005F293B" w:rsidP="003D6007">
                  <w:pPr>
                    <w:pStyle w:val="ConsPlusNormal"/>
                    <w:spacing w:after="1" w:line="200" w:lineRule="atLeast"/>
                    <w:rPr>
                      <w:sz w:val="20"/>
                    </w:rPr>
                  </w:pPr>
                  <w:r w:rsidRPr="00C45999">
                    <w:rPr>
                      <w:sz w:val="20"/>
                    </w:rPr>
                    <w:t>кредитные линии, предоставленные финансовым организациям (кроме кредитных организаций, специализированных финансовых обществ, хедж-фондов и фондов денежного рынка)</w:t>
                  </w:r>
                </w:p>
                <w:p w14:paraId="129C404A" w14:textId="73CE6F06" w:rsidR="009638E7" w:rsidRPr="00C45999" w:rsidRDefault="009638E7" w:rsidP="003D6007">
                  <w:pPr>
                    <w:pStyle w:val="ConsPlusNormal"/>
                    <w:spacing w:after="1" w:line="200" w:lineRule="atLeast"/>
                    <w:rPr>
                      <w:sz w:val="20"/>
                    </w:rPr>
                  </w:pPr>
                </w:p>
              </w:tc>
              <w:tc>
                <w:tcPr>
                  <w:tcW w:w="1672" w:type="dxa"/>
                </w:tcPr>
                <w:p w14:paraId="0F5B057E" w14:textId="77777777" w:rsidR="005F293B" w:rsidRPr="00C45999" w:rsidRDefault="005F293B" w:rsidP="003D6007">
                  <w:pPr>
                    <w:pStyle w:val="ConsPlusNormal"/>
                    <w:spacing w:after="1" w:line="200" w:lineRule="atLeast"/>
                    <w:jc w:val="center"/>
                    <w:rPr>
                      <w:sz w:val="20"/>
                    </w:rPr>
                  </w:pPr>
                  <w:r w:rsidRPr="00C45999">
                    <w:rPr>
                      <w:sz w:val="20"/>
                    </w:rPr>
                    <w:t>3.5.15 (строка 5 таблицы)</w:t>
                  </w:r>
                </w:p>
              </w:tc>
            </w:tr>
            <w:tr w:rsidR="005F293B" w:rsidRPr="00C45999" w14:paraId="74D11F41" w14:textId="77777777" w:rsidTr="003230ED">
              <w:tc>
                <w:tcPr>
                  <w:tcW w:w="567" w:type="dxa"/>
                </w:tcPr>
                <w:p w14:paraId="21B8B838" w14:textId="77777777" w:rsidR="005F293B" w:rsidRPr="00C45999" w:rsidRDefault="005F293B" w:rsidP="003D6007">
                  <w:pPr>
                    <w:pStyle w:val="ConsPlusNormal"/>
                    <w:spacing w:after="1" w:line="200" w:lineRule="atLeast"/>
                    <w:rPr>
                      <w:sz w:val="20"/>
                    </w:rPr>
                  </w:pPr>
                  <w:r w:rsidRPr="00C45999">
                    <w:rPr>
                      <w:sz w:val="20"/>
                    </w:rPr>
                    <w:t>2.4.10.6</w:t>
                  </w:r>
                </w:p>
              </w:tc>
              <w:tc>
                <w:tcPr>
                  <w:tcW w:w="5159" w:type="dxa"/>
                </w:tcPr>
                <w:p w14:paraId="0967C6C1" w14:textId="77777777" w:rsidR="005F293B" w:rsidRDefault="005F293B" w:rsidP="003D6007">
                  <w:pPr>
                    <w:pStyle w:val="ConsPlusNormal"/>
                    <w:spacing w:after="1" w:line="200" w:lineRule="atLeast"/>
                    <w:rPr>
                      <w:sz w:val="20"/>
                    </w:rPr>
                  </w:pPr>
                  <w:r w:rsidRPr="00C45999">
                    <w:rPr>
                      <w:sz w:val="20"/>
                    </w:rPr>
                    <w:t>линии ликвидности, предоставленные финансовым организациям (кроме кредитных организаций, специализированных финансовых обществ, хедж-фондов и фондов денежного рынка)</w:t>
                  </w:r>
                </w:p>
                <w:p w14:paraId="467FF238" w14:textId="244BC240" w:rsidR="009638E7" w:rsidRPr="00C45999" w:rsidRDefault="009638E7" w:rsidP="003D6007">
                  <w:pPr>
                    <w:pStyle w:val="ConsPlusNormal"/>
                    <w:spacing w:after="1" w:line="200" w:lineRule="atLeast"/>
                    <w:rPr>
                      <w:sz w:val="20"/>
                    </w:rPr>
                  </w:pPr>
                </w:p>
              </w:tc>
              <w:tc>
                <w:tcPr>
                  <w:tcW w:w="1672" w:type="dxa"/>
                </w:tcPr>
                <w:p w14:paraId="357C18D3" w14:textId="77777777" w:rsidR="005F293B" w:rsidRPr="00C45999" w:rsidRDefault="005F293B" w:rsidP="003D6007">
                  <w:pPr>
                    <w:pStyle w:val="ConsPlusNormal"/>
                    <w:spacing w:after="1" w:line="200" w:lineRule="atLeast"/>
                    <w:jc w:val="center"/>
                    <w:rPr>
                      <w:sz w:val="20"/>
                    </w:rPr>
                  </w:pPr>
                  <w:r w:rsidRPr="00C45999">
                    <w:rPr>
                      <w:sz w:val="20"/>
                    </w:rPr>
                    <w:t>3.5.15 (строка 6 таблицы)</w:t>
                  </w:r>
                </w:p>
              </w:tc>
            </w:tr>
            <w:tr w:rsidR="005F293B" w:rsidRPr="00C45999" w14:paraId="53DE18B2" w14:textId="77777777" w:rsidTr="003230ED">
              <w:tc>
                <w:tcPr>
                  <w:tcW w:w="567" w:type="dxa"/>
                </w:tcPr>
                <w:p w14:paraId="15A90131" w14:textId="77777777" w:rsidR="005F293B" w:rsidRPr="00C45999" w:rsidRDefault="005F293B" w:rsidP="003D6007">
                  <w:pPr>
                    <w:pStyle w:val="ConsPlusNormal"/>
                    <w:spacing w:after="1" w:line="200" w:lineRule="atLeast"/>
                    <w:rPr>
                      <w:sz w:val="20"/>
                    </w:rPr>
                  </w:pPr>
                  <w:r w:rsidRPr="00C45999">
                    <w:rPr>
                      <w:sz w:val="20"/>
                    </w:rPr>
                    <w:t>2.4.10.7</w:t>
                  </w:r>
                </w:p>
              </w:tc>
              <w:tc>
                <w:tcPr>
                  <w:tcW w:w="5159" w:type="dxa"/>
                </w:tcPr>
                <w:p w14:paraId="0F9F82F4" w14:textId="77777777" w:rsidR="005F293B" w:rsidRPr="00C45999" w:rsidRDefault="005F293B" w:rsidP="003D6007">
                  <w:pPr>
                    <w:pStyle w:val="ConsPlusNormal"/>
                    <w:spacing w:after="1" w:line="200" w:lineRule="atLeast"/>
                    <w:rPr>
                      <w:sz w:val="20"/>
                    </w:rPr>
                  </w:pPr>
                  <w:r w:rsidRPr="00C45999">
                    <w:rPr>
                      <w:sz w:val="20"/>
                    </w:rPr>
                    <w:t>линии ликвидности и кредитные линии, предоставленные прочим клиентам</w:t>
                  </w:r>
                </w:p>
              </w:tc>
              <w:tc>
                <w:tcPr>
                  <w:tcW w:w="1672" w:type="dxa"/>
                </w:tcPr>
                <w:p w14:paraId="756F8F6C" w14:textId="77777777" w:rsidR="005F293B" w:rsidRPr="00C45999" w:rsidRDefault="005F293B" w:rsidP="003D6007">
                  <w:pPr>
                    <w:pStyle w:val="ConsPlusNormal"/>
                    <w:spacing w:after="1" w:line="200" w:lineRule="atLeast"/>
                    <w:jc w:val="center"/>
                    <w:rPr>
                      <w:sz w:val="20"/>
                    </w:rPr>
                  </w:pPr>
                  <w:r w:rsidRPr="00C45999">
                    <w:rPr>
                      <w:sz w:val="20"/>
                    </w:rPr>
                    <w:t>3.5.15 (строка 7 таблицы)</w:t>
                  </w:r>
                </w:p>
              </w:tc>
            </w:tr>
            <w:tr w:rsidR="005F293B" w:rsidRPr="00C45999" w14:paraId="24286E5F" w14:textId="77777777" w:rsidTr="003230ED">
              <w:tc>
                <w:tcPr>
                  <w:tcW w:w="567" w:type="dxa"/>
                </w:tcPr>
                <w:p w14:paraId="0A664540" w14:textId="77777777" w:rsidR="005F293B" w:rsidRPr="00C45999" w:rsidRDefault="005F293B" w:rsidP="003D6007">
                  <w:pPr>
                    <w:pStyle w:val="ConsPlusNormal"/>
                    <w:spacing w:after="1" w:line="200" w:lineRule="atLeast"/>
                    <w:rPr>
                      <w:sz w:val="20"/>
                    </w:rPr>
                  </w:pPr>
                  <w:r w:rsidRPr="00C45999">
                    <w:rPr>
                      <w:sz w:val="20"/>
                    </w:rPr>
                    <w:t>2.4.11</w:t>
                  </w:r>
                </w:p>
              </w:tc>
              <w:tc>
                <w:tcPr>
                  <w:tcW w:w="5159" w:type="dxa"/>
                </w:tcPr>
                <w:p w14:paraId="5EBE7FF6" w14:textId="77777777" w:rsidR="005F293B" w:rsidRDefault="005F293B" w:rsidP="003D6007">
                  <w:pPr>
                    <w:pStyle w:val="ConsPlusNormal"/>
                    <w:spacing w:after="1" w:line="200" w:lineRule="atLeast"/>
                    <w:rPr>
                      <w:sz w:val="20"/>
                    </w:rPr>
                  </w:pPr>
                  <w:r w:rsidRPr="00C45999">
                    <w:rPr>
                      <w:sz w:val="20"/>
                    </w:rPr>
                    <w:t>ожидаемый отток денежных средств по безусловно отзывным кредитным линиям и линиям ликвидности</w:t>
                  </w:r>
                </w:p>
                <w:p w14:paraId="107B60E6" w14:textId="6D4081BF" w:rsidR="009638E7" w:rsidRPr="00C45999" w:rsidRDefault="009638E7" w:rsidP="003D6007">
                  <w:pPr>
                    <w:pStyle w:val="ConsPlusNormal"/>
                    <w:spacing w:after="1" w:line="200" w:lineRule="atLeast"/>
                    <w:rPr>
                      <w:sz w:val="20"/>
                    </w:rPr>
                  </w:pPr>
                </w:p>
              </w:tc>
              <w:tc>
                <w:tcPr>
                  <w:tcW w:w="1672" w:type="dxa"/>
                </w:tcPr>
                <w:p w14:paraId="68411751" w14:textId="77777777" w:rsidR="005F293B" w:rsidRPr="00C45999" w:rsidRDefault="005F293B" w:rsidP="003D6007">
                  <w:pPr>
                    <w:pStyle w:val="ConsPlusNormal"/>
                    <w:spacing w:after="1" w:line="200" w:lineRule="atLeast"/>
                    <w:jc w:val="center"/>
                    <w:rPr>
                      <w:sz w:val="20"/>
                    </w:rPr>
                  </w:pPr>
                  <w:r w:rsidRPr="00C45999">
                    <w:rPr>
                      <w:sz w:val="20"/>
                    </w:rPr>
                    <w:t>3.5.16</w:t>
                  </w:r>
                </w:p>
              </w:tc>
            </w:tr>
            <w:tr w:rsidR="005F293B" w:rsidRPr="00C45999" w14:paraId="0E9FE812" w14:textId="77777777" w:rsidTr="003230ED">
              <w:tc>
                <w:tcPr>
                  <w:tcW w:w="567" w:type="dxa"/>
                </w:tcPr>
                <w:p w14:paraId="3E1EF439" w14:textId="77777777" w:rsidR="005F293B" w:rsidRPr="00C45999" w:rsidRDefault="005F293B" w:rsidP="003D6007">
                  <w:pPr>
                    <w:pStyle w:val="ConsPlusNormal"/>
                    <w:spacing w:after="1" w:line="200" w:lineRule="atLeast"/>
                    <w:rPr>
                      <w:sz w:val="20"/>
                    </w:rPr>
                  </w:pPr>
                  <w:r w:rsidRPr="00C45999">
                    <w:rPr>
                      <w:sz w:val="20"/>
                    </w:rPr>
                    <w:t>2.4.12</w:t>
                  </w:r>
                </w:p>
              </w:tc>
              <w:tc>
                <w:tcPr>
                  <w:tcW w:w="5159" w:type="dxa"/>
                </w:tcPr>
                <w:p w14:paraId="448C1403" w14:textId="77777777" w:rsidR="005F293B" w:rsidRPr="00C45999" w:rsidRDefault="005F293B" w:rsidP="003D6007">
                  <w:pPr>
                    <w:pStyle w:val="ConsPlusNormal"/>
                    <w:spacing w:after="1" w:line="200" w:lineRule="atLeast"/>
                    <w:rPr>
                      <w:sz w:val="20"/>
                    </w:rPr>
                  </w:pPr>
                  <w:r w:rsidRPr="00C45999">
                    <w:rPr>
                      <w:sz w:val="20"/>
                    </w:rPr>
                    <w:t>ожидаемый отток денежных средств по условным обязательствам кредитного характера банка по предоставлению денежных средств на проведение сделок торгового финансирования</w:t>
                  </w:r>
                </w:p>
              </w:tc>
              <w:tc>
                <w:tcPr>
                  <w:tcW w:w="1672" w:type="dxa"/>
                </w:tcPr>
                <w:p w14:paraId="4CE880BE" w14:textId="77777777" w:rsidR="005F293B" w:rsidRPr="00C45999" w:rsidRDefault="005F293B" w:rsidP="003D6007">
                  <w:pPr>
                    <w:pStyle w:val="ConsPlusNormal"/>
                    <w:spacing w:after="1" w:line="200" w:lineRule="atLeast"/>
                    <w:jc w:val="center"/>
                    <w:rPr>
                      <w:sz w:val="20"/>
                    </w:rPr>
                  </w:pPr>
                  <w:r w:rsidRPr="00C45999">
                    <w:rPr>
                      <w:sz w:val="20"/>
                    </w:rPr>
                    <w:t>3.5.17</w:t>
                  </w:r>
                </w:p>
              </w:tc>
            </w:tr>
            <w:tr w:rsidR="005F293B" w:rsidRPr="00C45999" w14:paraId="3494758D" w14:textId="77777777" w:rsidTr="003230ED">
              <w:tc>
                <w:tcPr>
                  <w:tcW w:w="567" w:type="dxa"/>
                </w:tcPr>
                <w:p w14:paraId="2796B55C" w14:textId="77777777" w:rsidR="005F293B" w:rsidRPr="00C45999" w:rsidRDefault="005F293B" w:rsidP="003D6007">
                  <w:pPr>
                    <w:pStyle w:val="ConsPlusNormal"/>
                    <w:spacing w:after="1" w:line="200" w:lineRule="atLeast"/>
                    <w:rPr>
                      <w:sz w:val="20"/>
                    </w:rPr>
                  </w:pPr>
                  <w:r w:rsidRPr="00C45999">
                    <w:rPr>
                      <w:sz w:val="20"/>
                    </w:rPr>
                    <w:t>2.4.</w:t>
                  </w:r>
                  <w:r w:rsidRPr="00C45999">
                    <w:rPr>
                      <w:sz w:val="20"/>
                    </w:rPr>
                    <w:lastRenderedPageBreak/>
                    <w:t>13</w:t>
                  </w:r>
                </w:p>
              </w:tc>
              <w:tc>
                <w:tcPr>
                  <w:tcW w:w="5159" w:type="dxa"/>
                </w:tcPr>
                <w:p w14:paraId="5BB85473" w14:textId="77777777" w:rsidR="005F293B" w:rsidRPr="00C45999" w:rsidRDefault="005F293B" w:rsidP="003D6007">
                  <w:pPr>
                    <w:pStyle w:val="ConsPlusNormal"/>
                    <w:spacing w:after="1" w:line="200" w:lineRule="atLeast"/>
                    <w:rPr>
                      <w:sz w:val="20"/>
                    </w:rPr>
                  </w:pPr>
                  <w:r w:rsidRPr="00C45999">
                    <w:rPr>
                      <w:sz w:val="20"/>
                    </w:rPr>
                    <w:lastRenderedPageBreak/>
                    <w:t xml:space="preserve">ожидаемый отток денежных средств по </w:t>
                  </w:r>
                  <w:r w:rsidRPr="00C45999">
                    <w:rPr>
                      <w:sz w:val="20"/>
                    </w:rPr>
                    <w:lastRenderedPageBreak/>
                    <w:t>предоставленным гарантиям и поручительствам, а также аккредитивам, не относящимся к торговому финансированию</w:t>
                  </w:r>
                </w:p>
              </w:tc>
              <w:tc>
                <w:tcPr>
                  <w:tcW w:w="1672" w:type="dxa"/>
                </w:tcPr>
                <w:p w14:paraId="498CAB4D" w14:textId="77777777" w:rsidR="005F293B" w:rsidRPr="00C45999" w:rsidRDefault="005F293B" w:rsidP="003D6007">
                  <w:pPr>
                    <w:pStyle w:val="ConsPlusNormal"/>
                    <w:spacing w:after="1" w:line="200" w:lineRule="atLeast"/>
                    <w:jc w:val="center"/>
                    <w:rPr>
                      <w:sz w:val="20"/>
                    </w:rPr>
                  </w:pPr>
                  <w:r w:rsidRPr="00C45999">
                    <w:rPr>
                      <w:sz w:val="20"/>
                    </w:rPr>
                    <w:lastRenderedPageBreak/>
                    <w:t>3.5.18</w:t>
                  </w:r>
                </w:p>
              </w:tc>
            </w:tr>
            <w:tr w:rsidR="005F293B" w:rsidRPr="00C45999" w14:paraId="7AFFE232" w14:textId="77777777" w:rsidTr="003230ED">
              <w:tc>
                <w:tcPr>
                  <w:tcW w:w="567" w:type="dxa"/>
                </w:tcPr>
                <w:p w14:paraId="3E6E6E20" w14:textId="77777777" w:rsidR="005F293B" w:rsidRPr="00C45999" w:rsidRDefault="005F293B" w:rsidP="003D6007">
                  <w:pPr>
                    <w:pStyle w:val="ConsPlusNormal"/>
                    <w:spacing w:after="1" w:line="200" w:lineRule="atLeast"/>
                    <w:rPr>
                      <w:sz w:val="20"/>
                    </w:rPr>
                  </w:pPr>
                  <w:r w:rsidRPr="00C45999">
                    <w:rPr>
                      <w:sz w:val="20"/>
                    </w:rPr>
                    <w:t>2.4.14</w:t>
                  </w:r>
                </w:p>
              </w:tc>
              <w:tc>
                <w:tcPr>
                  <w:tcW w:w="5159" w:type="dxa"/>
                </w:tcPr>
                <w:p w14:paraId="2D839B8A" w14:textId="77777777" w:rsidR="005F293B" w:rsidRPr="00C45999" w:rsidRDefault="005F293B" w:rsidP="003D6007">
                  <w:pPr>
                    <w:pStyle w:val="ConsPlusNormal"/>
                    <w:spacing w:after="1" w:line="200" w:lineRule="atLeast"/>
                    <w:rPr>
                      <w:sz w:val="20"/>
                    </w:rPr>
                  </w:pPr>
                  <w:r w:rsidRPr="00C45999">
                    <w:rPr>
                      <w:sz w:val="20"/>
                    </w:rPr>
                    <w:t>прочие обязательства банка, установленные условиями договора, по предоставлению средств в ближайшие 30 календарных дней, итого, в том числе:</w:t>
                  </w:r>
                </w:p>
              </w:tc>
              <w:tc>
                <w:tcPr>
                  <w:tcW w:w="1672" w:type="dxa"/>
                </w:tcPr>
                <w:p w14:paraId="2CF2D5C6" w14:textId="77777777" w:rsidR="005F293B" w:rsidRPr="00C45999" w:rsidRDefault="005F293B" w:rsidP="003D6007">
                  <w:pPr>
                    <w:pStyle w:val="ConsPlusNormal"/>
                    <w:spacing w:after="1" w:line="200" w:lineRule="atLeast"/>
                    <w:jc w:val="center"/>
                    <w:rPr>
                      <w:sz w:val="20"/>
                    </w:rPr>
                  </w:pPr>
                  <w:r w:rsidRPr="00C45999">
                    <w:rPr>
                      <w:sz w:val="20"/>
                    </w:rPr>
                    <w:t>Сумма строк 2.4.14.1, 2.4.14.3 и 2.4.14.4</w:t>
                  </w:r>
                </w:p>
              </w:tc>
            </w:tr>
            <w:tr w:rsidR="005F293B" w:rsidRPr="00C45999" w14:paraId="0E2C10EA" w14:textId="77777777" w:rsidTr="003230ED">
              <w:tc>
                <w:tcPr>
                  <w:tcW w:w="567" w:type="dxa"/>
                </w:tcPr>
                <w:p w14:paraId="45958D21" w14:textId="77777777" w:rsidR="005F293B" w:rsidRPr="00C45999" w:rsidRDefault="005F293B" w:rsidP="003D6007">
                  <w:pPr>
                    <w:pStyle w:val="ConsPlusNormal"/>
                    <w:spacing w:after="1" w:line="200" w:lineRule="atLeast"/>
                    <w:rPr>
                      <w:sz w:val="20"/>
                    </w:rPr>
                  </w:pPr>
                  <w:r w:rsidRPr="00C45999">
                    <w:rPr>
                      <w:sz w:val="20"/>
                    </w:rPr>
                    <w:t>2.4.14.1</w:t>
                  </w:r>
                </w:p>
              </w:tc>
              <w:tc>
                <w:tcPr>
                  <w:tcW w:w="5159" w:type="dxa"/>
                </w:tcPr>
                <w:p w14:paraId="1553F34C" w14:textId="77777777" w:rsidR="005F293B" w:rsidRPr="00C45999" w:rsidRDefault="005F293B" w:rsidP="003D6007">
                  <w:pPr>
                    <w:pStyle w:val="ConsPlusNormal"/>
                    <w:spacing w:after="1" w:line="200" w:lineRule="atLeast"/>
                    <w:rPr>
                      <w:sz w:val="20"/>
                    </w:rPr>
                  </w:pPr>
                  <w:r w:rsidRPr="00C45999">
                    <w:rPr>
                      <w:sz w:val="20"/>
                    </w:rPr>
                    <w:t>обязательства по предоставлению денежных средств финансовым организациям, центральным (национальным) банкам</w:t>
                  </w:r>
                </w:p>
              </w:tc>
              <w:tc>
                <w:tcPr>
                  <w:tcW w:w="1672" w:type="dxa"/>
                </w:tcPr>
                <w:p w14:paraId="50A968F3" w14:textId="77777777" w:rsidR="005F293B" w:rsidRPr="00C45999" w:rsidRDefault="005F293B" w:rsidP="003D6007">
                  <w:pPr>
                    <w:pStyle w:val="ConsPlusNormal"/>
                    <w:spacing w:after="1" w:line="200" w:lineRule="atLeast"/>
                    <w:jc w:val="center"/>
                    <w:rPr>
                      <w:sz w:val="20"/>
                    </w:rPr>
                  </w:pPr>
                  <w:r w:rsidRPr="00C45999">
                    <w:rPr>
                      <w:sz w:val="20"/>
                    </w:rPr>
                    <w:t>3.5.19</w:t>
                  </w:r>
                </w:p>
              </w:tc>
            </w:tr>
            <w:tr w:rsidR="005F293B" w:rsidRPr="00C45999" w14:paraId="76201CCE" w14:textId="77777777" w:rsidTr="003230ED">
              <w:tc>
                <w:tcPr>
                  <w:tcW w:w="567" w:type="dxa"/>
                </w:tcPr>
                <w:p w14:paraId="4B91A44B" w14:textId="77777777" w:rsidR="005F293B" w:rsidRPr="00C45999" w:rsidRDefault="005F293B" w:rsidP="003D6007">
                  <w:pPr>
                    <w:pStyle w:val="ConsPlusNormal"/>
                    <w:spacing w:after="1" w:line="200" w:lineRule="atLeast"/>
                    <w:rPr>
                      <w:sz w:val="20"/>
                    </w:rPr>
                  </w:pPr>
                  <w:r w:rsidRPr="00C45999">
                    <w:rPr>
                      <w:sz w:val="20"/>
                    </w:rPr>
                    <w:t>2.4.14.2</w:t>
                  </w:r>
                </w:p>
              </w:tc>
              <w:tc>
                <w:tcPr>
                  <w:tcW w:w="5159" w:type="dxa"/>
                </w:tcPr>
                <w:p w14:paraId="25697784" w14:textId="77777777" w:rsidR="005F293B" w:rsidRDefault="005F293B" w:rsidP="003D6007">
                  <w:pPr>
                    <w:pStyle w:val="ConsPlusNormal"/>
                    <w:spacing w:after="1" w:line="200" w:lineRule="atLeast"/>
                    <w:rPr>
                      <w:sz w:val="20"/>
                    </w:rPr>
                  </w:pPr>
                  <w:r w:rsidRPr="00C45999">
                    <w:rPr>
                      <w:sz w:val="20"/>
                    </w:rPr>
                    <w:t>обязательства по предоставлению средств клиентам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в том числе:</w:t>
                  </w:r>
                </w:p>
                <w:p w14:paraId="2D58AF6F" w14:textId="4D3FD8B5" w:rsidR="009638E7" w:rsidRPr="00C45999" w:rsidRDefault="009638E7" w:rsidP="003D6007">
                  <w:pPr>
                    <w:pStyle w:val="ConsPlusNormal"/>
                    <w:spacing w:after="1" w:line="200" w:lineRule="atLeast"/>
                    <w:rPr>
                      <w:sz w:val="20"/>
                    </w:rPr>
                  </w:pPr>
                </w:p>
              </w:tc>
              <w:tc>
                <w:tcPr>
                  <w:tcW w:w="1672" w:type="dxa"/>
                </w:tcPr>
                <w:p w14:paraId="3E4EF52A" w14:textId="77777777" w:rsidR="005F293B" w:rsidRPr="00C45999" w:rsidRDefault="005F293B" w:rsidP="003D6007">
                  <w:pPr>
                    <w:pStyle w:val="ConsPlusNormal"/>
                    <w:spacing w:after="1" w:line="200" w:lineRule="atLeast"/>
                    <w:jc w:val="center"/>
                    <w:rPr>
                      <w:sz w:val="20"/>
                    </w:rPr>
                  </w:pPr>
                  <w:r w:rsidRPr="00C45999">
                    <w:rPr>
                      <w:sz w:val="20"/>
                    </w:rPr>
                    <w:t>Сумма строк 2.4.14.2.1 - 2.4.14.2.4, подпункт 3.3.12</w:t>
                  </w:r>
                </w:p>
              </w:tc>
            </w:tr>
            <w:tr w:rsidR="005F293B" w:rsidRPr="00C45999" w14:paraId="4E2BFA22" w14:textId="77777777" w:rsidTr="003230ED">
              <w:tc>
                <w:tcPr>
                  <w:tcW w:w="567" w:type="dxa"/>
                </w:tcPr>
                <w:p w14:paraId="48FDEECA" w14:textId="77777777" w:rsidR="005F293B" w:rsidRPr="00C45999" w:rsidRDefault="005F293B" w:rsidP="003D6007">
                  <w:pPr>
                    <w:pStyle w:val="ConsPlusNormal"/>
                    <w:spacing w:after="1" w:line="200" w:lineRule="atLeast"/>
                    <w:rPr>
                      <w:sz w:val="20"/>
                    </w:rPr>
                  </w:pPr>
                  <w:r w:rsidRPr="00C45999">
                    <w:rPr>
                      <w:sz w:val="20"/>
                    </w:rPr>
                    <w:t>2.4.14.2.1</w:t>
                  </w:r>
                </w:p>
              </w:tc>
              <w:tc>
                <w:tcPr>
                  <w:tcW w:w="5159" w:type="dxa"/>
                </w:tcPr>
                <w:p w14:paraId="50BEA136" w14:textId="77777777" w:rsidR="005F293B" w:rsidRPr="00C45999" w:rsidRDefault="005F293B" w:rsidP="003D6007">
                  <w:pPr>
                    <w:pStyle w:val="ConsPlusNormal"/>
                    <w:spacing w:after="1" w:line="200" w:lineRule="atLeast"/>
                    <w:rPr>
                      <w:sz w:val="20"/>
                    </w:rPr>
                  </w:pPr>
                  <w:r w:rsidRPr="00C45999">
                    <w:rPr>
                      <w:sz w:val="20"/>
                    </w:rPr>
                    <w:t>обязательства по предоставлению денежных средств физическим лицам</w:t>
                  </w:r>
                </w:p>
              </w:tc>
              <w:tc>
                <w:tcPr>
                  <w:tcW w:w="1672" w:type="dxa"/>
                </w:tcPr>
                <w:p w14:paraId="3C3B68B0" w14:textId="77777777" w:rsidR="005F293B" w:rsidRPr="00C45999" w:rsidRDefault="005F293B" w:rsidP="003D6007">
                  <w:pPr>
                    <w:pStyle w:val="ConsPlusNormal"/>
                    <w:spacing w:after="1" w:line="200" w:lineRule="atLeast"/>
                    <w:jc w:val="center"/>
                    <w:rPr>
                      <w:sz w:val="20"/>
                    </w:rPr>
                  </w:pPr>
                  <w:r w:rsidRPr="00C45999">
                    <w:rPr>
                      <w:sz w:val="20"/>
                    </w:rPr>
                    <w:t>3.5.19</w:t>
                  </w:r>
                </w:p>
              </w:tc>
            </w:tr>
            <w:tr w:rsidR="005F293B" w:rsidRPr="00C45999" w14:paraId="474303AD" w14:textId="77777777" w:rsidTr="003230ED">
              <w:tc>
                <w:tcPr>
                  <w:tcW w:w="567" w:type="dxa"/>
                </w:tcPr>
                <w:p w14:paraId="0827CE29" w14:textId="77777777" w:rsidR="005F293B" w:rsidRPr="00C45999" w:rsidRDefault="005F293B" w:rsidP="003D6007">
                  <w:pPr>
                    <w:pStyle w:val="ConsPlusNormal"/>
                    <w:spacing w:after="1" w:line="200" w:lineRule="atLeast"/>
                    <w:rPr>
                      <w:sz w:val="20"/>
                    </w:rPr>
                  </w:pPr>
                  <w:r w:rsidRPr="00C45999">
                    <w:rPr>
                      <w:sz w:val="20"/>
                    </w:rPr>
                    <w:t>2.4.14.2.2</w:t>
                  </w:r>
                </w:p>
              </w:tc>
              <w:tc>
                <w:tcPr>
                  <w:tcW w:w="5159" w:type="dxa"/>
                </w:tcPr>
                <w:p w14:paraId="7A1CAC45" w14:textId="77777777" w:rsidR="005F293B" w:rsidRPr="00C45999" w:rsidRDefault="005F293B" w:rsidP="003D6007">
                  <w:pPr>
                    <w:pStyle w:val="ConsPlusNormal"/>
                    <w:spacing w:after="1" w:line="200" w:lineRule="atLeast"/>
                    <w:rPr>
                      <w:sz w:val="20"/>
                    </w:rPr>
                  </w:pPr>
                  <w:r w:rsidRPr="00C45999">
                    <w:rPr>
                      <w:sz w:val="20"/>
                    </w:rPr>
                    <w:t>обязательства по предоставлению денежных средств субъектам малого бизнеса</w:t>
                  </w:r>
                </w:p>
              </w:tc>
              <w:tc>
                <w:tcPr>
                  <w:tcW w:w="1672" w:type="dxa"/>
                </w:tcPr>
                <w:p w14:paraId="3909C7CE" w14:textId="77777777" w:rsidR="005F293B" w:rsidRPr="00C45999" w:rsidRDefault="005F293B" w:rsidP="003D6007">
                  <w:pPr>
                    <w:pStyle w:val="ConsPlusNormal"/>
                    <w:spacing w:after="1" w:line="200" w:lineRule="atLeast"/>
                    <w:jc w:val="center"/>
                    <w:rPr>
                      <w:sz w:val="20"/>
                    </w:rPr>
                  </w:pPr>
                  <w:r w:rsidRPr="00C45999">
                    <w:rPr>
                      <w:sz w:val="20"/>
                    </w:rPr>
                    <w:t>3.5.19</w:t>
                  </w:r>
                </w:p>
              </w:tc>
            </w:tr>
            <w:tr w:rsidR="005F293B" w:rsidRPr="00C45999" w14:paraId="48A7C9CE" w14:textId="77777777" w:rsidTr="003230ED">
              <w:tc>
                <w:tcPr>
                  <w:tcW w:w="567" w:type="dxa"/>
                </w:tcPr>
                <w:p w14:paraId="70F0D584" w14:textId="77777777" w:rsidR="005F293B" w:rsidRPr="00C45999" w:rsidRDefault="005F293B" w:rsidP="003D6007">
                  <w:pPr>
                    <w:pStyle w:val="ConsPlusNormal"/>
                    <w:spacing w:after="1" w:line="200" w:lineRule="atLeast"/>
                    <w:rPr>
                      <w:sz w:val="20"/>
                    </w:rPr>
                  </w:pPr>
                  <w:r w:rsidRPr="00C45999">
                    <w:rPr>
                      <w:sz w:val="20"/>
                    </w:rPr>
                    <w:t>2.4.14.2.3</w:t>
                  </w:r>
                </w:p>
              </w:tc>
              <w:tc>
                <w:tcPr>
                  <w:tcW w:w="5159" w:type="dxa"/>
                </w:tcPr>
                <w:p w14:paraId="623C28B4" w14:textId="77777777" w:rsidR="005F293B" w:rsidRPr="00C45999" w:rsidRDefault="005F293B" w:rsidP="003D6007">
                  <w:pPr>
                    <w:pStyle w:val="ConsPlusNormal"/>
                    <w:spacing w:after="1" w:line="200" w:lineRule="atLeast"/>
                    <w:rPr>
                      <w:sz w:val="20"/>
                    </w:rPr>
                  </w:pPr>
                  <w:r w:rsidRPr="00C45999">
                    <w:rPr>
                      <w:sz w:val="20"/>
                    </w:rPr>
                    <w:t>обязательства по предоставлению денежных средств нефинансовым организациям</w:t>
                  </w:r>
                </w:p>
              </w:tc>
              <w:tc>
                <w:tcPr>
                  <w:tcW w:w="1672" w:type="dxa"/>
                </w:tcPr>
                <w:p w14:paraId="38F2760E" w14:textId="77777777" w:rsidR="005F293B" w:rsidRPr="00C45999" w:rsidRDefault="005F293B" w:rsidP="003D6007">
                  <w:pPr>
                    <w:pStyle w:val="ConsPlusNormal"/>
                    <w:spacing w:after="1" w:line="200" w:lineRule="atLeast"/>
                    <w:jc w:val="center"/>
                    <w:rPr>
                      <w:sz w:val="20"/>
                    </w:rPr>
                  </w:pPr>
                  <w:r w:rsidRPr="00C45999">
                    <w:rPr>
                      <w:sz w:val="20"/>
                    </w:rPr>
                    <w:t>3.5.19</w:t>
                  </w:r>
                </w:p>
              </w:tc>
            </w:tr>
            <w:tr w:rsidR="005F293B" w:rsidRPr="00C45999" w14:paraId="4CD54F22" w14:textId="77777777" w:rsidTr="003230ED">
              <w:tc>
                <w:tcPr>
                  <w:tcW w:w="567" w:type="dxa"/>
                </w:tcPr>
                <w:p w14:paraId="67F5D20E" w14:textId="77777777" w:rsidR="005F293B" w:rsidRPr="00C45999" w:rsidRDefault="005F293B" w:rsidP="003D6007">
                  <w:pPr>
                    <w:pStyle w:val="ConsPlusNormal"/>
                    <w:spacing w:after="1" w:line="200" w:lineRule="atLeast"/>
                    <w:rPr>
                      <w:sz w:val="20"/>
                    </w:rPr>
                  </w:pPr>
                  <w:r w:rsidRPr="00C45999">
                    <w:rPr>
                      <w:sz w:val="20"/>
                    </w:rPr>
                    <w:t>2.4.14.2.4</w:t>
                  </w:r>
                </w:p>
              </w:tc>
              <w:tc>
                <w:tcPr>
                  <w:tcW w:w="5159" w:type="dxa"/>
                </w:tcPr>
                <w:p w14:paraId="5C884457" w14:textId="77777777" w:rsidR="005F293B" w:rsidRPr="00C45999" w:rsidRDefault="005F293B" w:rsidP="003D6007">
                  <w:pPr>
                    <w:pStyle w:val="ConsPlusNormal"/>
                    <w:spacing w:after="1" w:line="200" w:lineRule="atLeast"/>
                    <w:rPr>
                      <w:sz w:val="20"/>
                    </w:rPr>
                  </w:pPr>
                  <w:r w:rsidRPr="00C45999">
                    <w:rPr>
                      <w:sz w:val="20"/>
                    </w:rPr>
                    <w:t>обязательства по предоставлению денежных средств прочим клиентам</w:t>
                  </w:r>
                </w:p>
              </w:tc>
              <w:tc>
                <w:tcPr>
                  <w:tcW w:w="1672" w:type="dxa"/>
                </w:tcPr>
                <w:p w14:paraId="72B2B4F7" w14:textId="77777777" w:rsidR="005F293B" w:rsidRPr="00C45999" w:rsidRDefault="005F293B" w:rsidP="003D6007">
                  <w:pPr>
                    <w:pStyle w:val="ConsPlusNormal"/>
                    <w:spacing w:after="1" w:line="200" w:lineRule="atLeast"/>
                    <w:jc w:val="center"/>
                    <w:rPr>
                      <w:sz w:val="20"/>
                    </w:rPr>
                  </w:pPr>
                  <w:r w:rsidRPr="00C45999">
                    <w:rPr>
                      <w:sz w:val="20"/>
                    </w:rPr>
                    <w:t>3.5.19</w:t>
                  </w:r>
                </w:p>
              </w:tc>
            </w:tr>
            <w:tr w:rsidR="005F293B" w:rsidRPr="00C45999" w14:paraId="02C8DAAF" w14:textId="77777777" w:rsidTr="003230ED">
              <w:tc>
                <w:tcPr>
                  <w:tcW w:w="567" w:type="dxa"/>
                </w:tcPr>
                <w:p w14:paraId="2E49984E" w14:textId="77777777" w:rsidR="005F293B" w:rsidRPr="00C45999" w:rsidRDefault="005F293B" w:rsidP="003D6007">
                  <w:pPr>
                    <w:pStyle w:val="ConsPlusNormal"/>
                    <w:spacing w:after="1" w:line="200" w:lineRule="atLeast"/>
                    <w:rPr>
                      <w:sz w:val="20"/>
                    </w:rPr>
                  </w:pPr>
                  <w:r w:rsidRPr="00C45999">
                    <w:rPr>
                      <w:sz w:val="20"/>
                    </w:rPr>
                    <w:t>2.4.14.3</w:t>
                  </w:r>
                </w:p>
              </w:tc>
              <w:tc>
                <w:tcPr>
                  <w:tcW w:w="5159" w:type="dxa"/>
                </w:tcPr>
                <w:p w14:paraId="4E9EA294" w14:textId="77777777" w:rsidR="005F293B" w:rsidRDefault="005F293B" w:rsidP="003D6007">
                  <w:pPr>
                    <w:pStyle w:val="ConsPlusNormal"/>
                    <w:spacing w:after="1" w:line="200" w:lineRule="atLeast"/>
                    <w:rPr>
                      <w:sz w:val="20"/>
                    </w:rPr>
                  </w:pPr>
                  <w:r w:rsidRPr="00C45999">
                    <w:rPr>
                      <w:sz w:val="20"/>
                    </w:rPr>
                    <w:t xml:space="preserve">величина превышения обязательств по предоставлению средств клиентам (кроме </w:t>
                  </w:r>
                  <w:r w:rsidRPr="00C45999">
                    <w:rPr>
                      <w:sz w:val="20"/>
                    </w:rPr>
                    <w:lastRenderedPageBreak/>
                    <w:t>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над величиной притоков денежных средств клиентов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установленных условиями договора, не включенной в расчет ожидаемых притоков денежных средств</w:t>
                  </w:r>
                </w:p>
                <w:p w14:paraId="62C0A9F1" w14:textId="77777777" w:rsidR="009638E7" w:rsidRDefault="009638E7" w:rsidP="003D6007">
                  <w:pPr>
                    <w:pStyle w:val="ConsPlusNormal"/>
                    <w:spacing w:after="1" w:line="200" w:lineRule="atLeast"/>
                    <w:rPr>
                      <w:sz w:val="20"/>
                    </w:rPr>
                  </w:pPr>
                </w:p>
                <w:p w14:paraId="5864B0B7" w14:textId="36CFF397" w:rsidR="009638E7" w:rsidRPr="00C45999" w:rsidRDefault="009638E7" w:rsidP="003D6007">
                  <w:pPr>
                    <w:pStyle w:val="ConsPlusNormal"/>
                    <w:spacing w:after="1" w:line="200" w:lineRule="atLeast"/>
                    <w:rPr>
                      <w:sz w:val="20"/>
                    </w:rPr>
                  </w:pPr>
                </w:p>
              </w:tc>
              <w:tc>
                <w:tcPr>
                  <w:tcW w:w="1672" w:type="dxa"/>
                </w:tcPr>
                <w:p w14:paraId="29DC4827" w14:textId="77777777" w:rsidR="005F293B" w:rsidRPr="00C45999" w:rsidRDefault="005F293B" w:rsidP="003D6007">
                  <w:pPr>
                    <w:pStyle w:val="ConsPlusNormal"/>
                    <w:spacing w:after="1" w:line="200" w:lineRule="atLeast"/>
                    <w:jc w:val="center"/>
                    <w:rPr>
                      <w:sz w:val="20"/>
                    </w:rPr>
                  </w:pPr>
                  <w:r w:rsidRPr="00C45999">
                    <w:rPr>
                      <w:sz w:val="20"/>
                    </w:rPr>
                    <w:lastRenderedPageBreak/>
                    <w:t xml:space="preserve">МАКС (0; строка 2.4.14.2 минус </w:t>
                  </w:r>
                  <w:r w:rsidRPr="00C45999">
                    <w:rPr>
                      <w:sz w:val="20"/>
                    </w:rPr>
                    <w:lastRenderedPageBreak/>
                    <w:t>разница данных графы 3 и графы 5 строки 3.2.2), подпункт 3.3.12</w:t>
                  </w:r>
                </w:p>
              </w:tc>
            </w:tr>
            <w:tr w:rsidR="005F293B" w:rsidRPr="00C45999" w14:paraId="666202D1" w14:textId="77777777" w:rsidTr="003230ED">
              <w:tc>
                <w:tcPr>
                  <w:tcW w:w="567" w:type="dxa"/>
                </w:tcPr>
                <w:p w14:paraId="6E7A2F3B" w14:textId="77777777" w:rsidR="005F293B" w:rsidRPr="00C45999" w:rsidRDefault="005F293B" w:rsidP="003D6007">
                  <w:pPr>
                    <w:pStyle w:val="ConsPlusNormal"/>
                    <w:spacing w:after="1" w:line="200" w:lineRule="atLeast"/>
                    <w:rPr>
                      <w:sz w:val="20"/>
                    </w:rPr>
                  </w:pPr>
                  <w:r w:rsidRPr="00C45999">
                    <w:rPr>
                      <w:sz w:val="20"/>
                    </w:rPr>
                    <w:lastRenderedPageBreak/>
                    <w:t>2.4.14.4</w:t>
                  </w:r>
                </w:p>
              </w:tc>
              <w:tc>
                <w:tcPr>
                  <w:tcW w:w="5159" w:type="dxa"/>
                </w:tcPr>
                <w:p w14:paraId="6072EB76" w14:textId="77777777" w:rsidR="005F293B" w:rsidRPr="00C45999" w:rsidRDefault="005F293B" w:rsidP="003D6007">
                  <w:pPr>
                    <w:pStyle w:val="ConsPlusNormal"/>
                    <w:spacing w:after="1" w:line="200" w:lineRule="atLeast"/>
                    <w:rPr>
                      <w:sz w:val="20"/>
                    </w:rPr>
                  </w:pPr>
                  <w:r w:rsidRPr="00C45999">
                    <w:rPr>
                      <w:sz w:val="20"/>
                    </w:rPr>
                    <w:t>обязательства по предоставлению средств связанным с банком лицам, определенным в соответствии с подпунктом 3.3.12 пункта 3.3 Положения Банка России N 421-П (кроме финансовых организаций) и центральных (национальных) банков)</w:t>
                  </w:r>
                </w:p>
              </w:tc>
              <w:tc>
                <w:tcPr>
                  <w:tcW w:w="1672" w:type="dxa"/>
                </w:tcPr>
                <w:p w14:paraId="33BFF68B" w14:textId="77777777" w:rsidR="005F293B" w:rsidRPr="00C45999" w:rsidRDefault="005F293B" w:rsidP="003D6007">
                  <w:pPr>
                    <w:pStyle w:val="ConsPlusNormal"/>
                    <w:spacing w:after="1" w:line="200" w:lineRule="atLeast"/>
                    <w:jc w:val="center"/>
                    <w:rPr>
                      <w:sz w:val="20"/>
                    </w:rPr>
                  </w:pPr>
                  <w:r w:rsidRPr="00C45999">
                    <w:rPr>
                      <w:sz w:val="20"/>
                    </w:rPr>
                    <w:t>3.5.19, 3.3.12</w:t>
                  </w:r>
                </w:p>
              </w:tc>
            </w:tr>
            <w:tr w:rsidR="005F293B" w:rsidRPr="00C45999" w14:paraId="254C230C" w14:textId="77777777" w:rsidTr="003230ED">
              <w:tc>
                <w:tcPr>
                  <w:tcW w:w="567" w:type="dxa"/>
                </w:tcPr>
                <w:p w14:paraId="59130156" w14:textId="77777777" w:rsidR="005F293B" w:rsidRPr="00C45999" w:rsidRDefault="005F293B" w:rsidP="003D6007">
                  <w:pPr>
                    <w:pStyle w:val="ConsPlusNormal"/>
                    <w:spacing w:after="1" w:line="200" w:lineRule="atLeast"/>
                    <w:rPr>
                      <w:sz w:val="20"/>
                    </w:rPr>
                  </w:pPr>
                  <w:r w:rsidRPr="00C45999">
                    <w:rPr>
                      <w:sz w:val="20"/>
                    </w:rPr>
                    <w:t>2.4.15</w:t>
                  </w:r>
                </w:p>
              </w:tc>
              <w:tc>
                <w:tcPr>
                  <w:tcW w:w="5159" w:type="dxa"/>
                </w:tcPr>
                <w:p w14:paraId="1EC9EC4B" w14:textId="77777777" w:rsidR="005F293B" w:rsidRDefault="005F293B" w:rsidP="003D6007">
                  <w:pPr>
                    <w:pStyle w:val="ConsPlusNormal"/>
                    <w:spacing w:after="1" w:line="200" w:lineRule="atLeast"/>
                    <w:rPr>
                      <w:sz w:val="20"/>
                    </w:rPr>
                  </w:pPr>
                  <w:r w:rsidRPr="00C45999">
                    <w:rPr>
                      <w:sz w:val="20"/>
                    </w:rPr>
                    <w:t>оценочные обязательства банка, не установленные условиями договора, по предоставлению средств связанным с банком юридическим лицам, определенным в соответствии с подпунктом 3.3.12 пункта 3.3 Положения Банка России N 421-П</w:t>
                  </w:r>
                </w:p>
                <w:p w14:paraId="49273248" w14:textId="14446456" w:rsidR="009638E7" w:rsidRPr="00C45999" w:rsidRDefault="009638E7" w:rsidP="003D6007">
                  <w:pPr>
                    <w:pStyle w:val="ConsPlusNormal"/>
                    <w:spacing w:after="1" w:line="200" w:lineRule="atLeast"/>
                    <w:rPr>
                      <w:sz w:val="20"/>
                    </w:rPr>
                  </w:pPr>
                </w:p>
              </w:tc>
              <w:tc>
                <w:tcPr>
                  <w:tcW w:w="1672" w:type="dxa"/>
                </w:tcPr>
                <w:p w14:paraId="7FC0DF86" w14:textId="77777777" w:rsidR="005F293B" w:rsidRPr="00C45999" w:rsidRDefault="005F293B" w:rsidP="003D6007">
                  <w:pPr>
                    <w:pStyle w:val="ConsPlusNormal"/>
                    <w:spacing w:after="1" w:line="200" w:lineRule="atLeast"/>
                    <w:jc w:val="center"/>
                    <w:rPr>
                      <w:sz w:val="20"/>
                    </w:rPr>
                  </w:pPr>
                  <w:r w:rsidRPr="00C45999">
                    <w:rPr>
                      <w:sz w:val="20"/>
                    </w:rPr>
                    <w:t>3.5.20, 3.3.12</w:t>
                  </w:r>
                </w:p>
              </w:tc>
            </w:tr>
            <w:tr w:rsidR="005F293B" w:rsidRPr="00C45999" w14:paraId="29F2D5EE" w14:textId="77777777" w:rsidTr="003230ED">
              <w:tc>
                <w:tcPr>
                  <w:tcW w:w="567" w:type="dxa"/>
                </w:tcPr>
                <w:p w14:paraId="74E95780" w14:textId="77777777" w:rsidR="005F293B" w:rsidRPr="00C45999" w:rsidRDefault="005F293B" w:rsidP="003D6007">
                  <w:pPr>
                    <w:pStyle w:val="ConsPlusNormal"/>
                    <w:spacing w:after="1" w:line="200" w:lineRule="atLeast"/>
                    <w:rPr>
                      <w:sz w:val="20"/>
                    </w:rPr>
                  </w:pPr>
                  <w:r w:rsidRPr="00C45999">
                    <w:rPr>
                      <w:sz w:val="20"/>
                    </w:rPr>
                    <w:t>2.4.16</w:t>
                  </w:r>
                </w:p>
              </w:tc>
              <w:tc>
                <w:tcPr>
                  <w:tcW w:w="5159" w:type="dxa"/>
                </w:tcPr>
                <w:p w14:paraId="57B65F0C" w14:textId="77777777" w:rsidR="005F293B" w:rsidRDefault="005F293B" w:rsidP="003D6007">
                  <w:pPr>
                    <w:pStyle w:val="ConsPlusNormal"/>
                    <w:spacing w:after="1" w:line="200" w:lineRule="atLeast"/>
                    <w:rPr>
                      <w:sz w:val="20"/>
                    </w:rPr>
                  </w:pPr>
                  <w:r w:rsidRPr="00C45999">
                    <w:rPr>
                      <w:sz w:val="20"/>
                    </w:rPr>
                    <w:t xml:space="preserve">оценочные обязательства банка, не установленные условиями договора, по предоставлению средств по заключенному в соответствии с российским или иностранным правом договору, предметом которого является осуществление юридическими лицами совместных действий без образования юридического лица для извлечения прибыли или достижения иной цели, или по предоставлению средств юридическим лицам, на деятельность которых банк прямо или косвенно оказывает существенное влияние, а также в уставном капитале которых банк имеет </w:t>
                  </w:r>
                  <w:r w:rsidRPr="00C45999">
                    <w:rPr>
                      <w:sz w:val="20"/>
                    </w:rPr>
                    <w:lastRenderedPageBreak/>
                    <w:t>миноритарные (неконсолидированные) доли участия</w:t>
                  </w:r>
                </w:p>
                <w:p w14:paraId="7ECEA1A9" w14:textId="77777777" w:rsidR="009638E7" w:rsidRDefault="009638E7" w:rsidP="003D6007">
                  <w:pPr>
                    <w:pStyle w:val="ConsPlusNormal"/>
                    <w:spacing w:after="1" w:line="200" w:lineRule="atLeast"/>
                    <w:rPr>
                      <w:sz w:val="20"/>
                    </w:rPr>
                  </w:pPr>
                </w:p>
                <w:p w14:paraId="36CEC907" w14:textId="0A692575" w:rsidR="009638E7" w:rsidRPr="00C45999" w:rsidRDefault="009638E7" w:rsidP="003D6007">
                  <w:pPr>
                    <w:pStyle w:val="ConsPlusNormal"/>
                    <w:spacing w:after="1" w:line="200" w:lineRule="atLeast"/>
                    <w:rPr>
                      <w:sz w:val="20"/>
                    </w:rPr>
                  </w:pPr>
                </w:p>
              </w:tc>
              <w:tc>
                <w:tcPr>
                  <w:tcW w:w="1672" w:type="dxa"/>
                </w:tcPr>
                <w:p w14:paraId="3602F161" w14:textId="77777777" w:rsidR="005F293B" w:rsidRPr="00C45999" w:rsidRDefault="005F293B" w:rsidP="003D6007">
                  <w:pPr>
                    <w:pStyle w:val="ConsPlusNormal"/>
                    <w:spacing w:after="1" w:line="200" w:lineRule="atLeast"/>
                    <w:jc w:val="center"/>
                    <w:rPr>
                      <w:sz w:val="20"/>
                    </w:rPr>
                  </w:pPr>
                  <w:r w:rsidRPr="00C45999">
                    <w:rPr>
                      <w:sz w:val="20"/>
                    </w:rPr>
                    <w:lastRenderedPageBreak/>
                    <w:t>3.5.21</w:t>
                  </w:r>
                </w:p>
              </w:tc>
            </w:tr>
            <w:tr w:rsidR="005F293B" w:rsidRPr="00C45999" w14:paraId="29C1B12D" w14:textId="77777777" w:rsidTr="003230ED">
              <w:tc>
                <w:tcPr>
                  <w:tcW w:w="567" w:type="dxa"/>
                </w:tcPr>
                <w:p w14:paraId="6405CE12" w14:textId="77777777" w:rsidR="005F293B" w:rsidRPr="00C45999" w:rsidRDefault="005F293B" w:rsidP="003D6007">
                  <w:pPr>
                    <w:pStyle w:val="ConsPlusNormal"/>
                    <w:spacing w:after="1" w:line="200" w:lineRule="atLeast"/>
                    <w:rPr>
                      <w:sz w:val="20"/>
                    </w:rPr>
                  </w:pPr>
                  <w:r w:rsidRPr="00C45999">
                    <w:rPr>
                      <w:sz w:val="20"/>
                    </w:rPr>
                    <w:t>2.4.17</w:t>
                  </w:r>
                </w:p>
              </w:tc>
              <w:tc>
                <w:tcPr>
                  <w:tcW w:w="5159" w:type="dxa"/>
                </w:tcPr>
                <w:p w14:paraId="4DBF74BC" w14:textId="77777777" w:rsidR="005F293B" w:rsidRPr="00C45999" w:rsidRDefault="005F293B" w:rsidP="003D6007">
                  <w:pPr>
                    <w:pStyle w:val="ConsPlusNormal"/>
                    <w:spacing w:after="1" w:line="200" w:lineRule="atLeast"/>
                    <w:rPr>
                      <w:sz w:val="20"/>
                    </w:rPr>
                  </w:pPr>
                  <w:r w:rsidRPr="00C45999">
                    <w:rPr>
                      <w:sz w:val="20"/>
                    </w:rPr>
                    <w:t>иные оценочные обязательства банка, не установленные условиями договора, итого,</w:t>
                  </w:r>
                </w:p>
                <w:p w14:paraId="44EE353A" w14:textId="77777777" w:rsidR="005F293B" w:rsidRPr="00C45999" w:rsidRDefault="005F293B" w:rsidP="003D6007">
                  <w:pPr>
                    <w:pStyle w:val="ConsPlusNormal"/>
                    <w:spacing w:after="1" w:line="200" w:lineRule="atLeast"/>
                    <w:rPr>
                      <w:sz w:val="20"/>
                    </w:rPr>
                  </w:pPr>
                  <w:r w:rsidRPr="00C45999">
                    <w:rPr>
                      <w:sz w:val="20"/>
                    </w:rPr>
                    <w:t>в том числе:</w:t>
                  </w:r>
                </w:p>
              </w:tc>
              <w:tc>
                <w:tcPr>
                  <w:tcW w:w="1672" w:type="dxa"/>
                </w:tcPr>
                <w:p w14:paraId="017CBF40" w14:textId="77777777" w:rsidR="005F293B" w:rsidRPr="00C45999" w:rsidRDefault="005F293B" w:rsidP="003D6007">
                  <w:pPr>
                    <w:pStyle w:val="ConsPlusNormal"/>
                    <w:spacing w:after="1" w:line="200" w:lineRule="atLeast"/>
                    <w:jc w:val="center"/>
                    <w:rPr>
                      <w:sz w:val="20"/>
                    </w:rPr>
                  </w:pPr>
                  <w:r w:rsidRPr="00C45999">
                    <w:rPr>
                      <w:sz w:val="20"/>
                    </w:rPr>
                    <w:t>Сумма строк 2.4.17.1 - 2.4.17.5</w:t>
                  </w:r>
                </w:p>
              </w:tc>
            </w:tr>
            <w:tr w:rsidR="005F293B" w:rsidRPr="00C45999" w14:paraId="78B82ABD" w14:textId="77777777" w:rsidTr="003230ED">
              <w:tc>
                <w:tcPr>
                  <w:tcW w:w="567" w:type="dxa"/>
                </w:tcPr>
                <w:p w14:paraId="06B6C44C" w14:textId="77777777" w:rsidR="005F293B" w:rsidRPr="00C45999" w:rsidRDefault="005F293B" w:rsidP="003D6007">
                  <w:pPr>
                    <w:pStyle w:val="ConsPlusNormal"/>
                    <w:spacing w:after="1" w:line="200" w:lineRule="atLeast"/>
                    <w:rPr>
                      <w:sz w:val="20"/>
                    </w:rPr>
                  </w:pPr>
                  <w:r w:rsidRPr="00C45999">
                    <w:rPr>
                      <w:sz w:val="20"/>
                    </w:rPr>
                    <w:t>2.4.17.1</w:t>
                  </w:r>
                </w:p>
              </w:tc>
              <w:tc>
                <w:tcPr>
                  <w:tcW w:w="5159" w:type="dxa"/>
                </w:tcPr>
                <w:p w14:paraId="668C3788" w14:textId="77777777" w:rsidR="005F293B" w:rsidRDefault="005F293B" w:rsidP="003D6007">
                  <w:pPr>
                    <w:pStyle w:val="ConsPlusNormal"/>
                    <w:spacing w:after="1" w:line="200" w:lineRule="atLeast"/>
                    <w:rPr>
                      <w:sz w:val="20"/>
                    </w:rPr>
                  </w:pPr>
                  <w:r w:rsidRPr="00C45999">
                    <w:rPr>
                      <w:sz w:val="20"/>
                    </w:rPr>
                    <w:t>оценочные обязательства, проистекающие из потенциальных требований к банку по досрочному выкупу выпущенных долговых обязательств (включая облигации и векселя) или досрочному погашению (частичному погашению) обязательств, возникающих в рамках размещения долговых ценных бумаг в интересах банка</w:t>
                  </w:r>
                </w:p>
                <w:p w14:paraId="2C955863" w14:textId="581CDE62" w:rsidR="009638E7" w:rsidRPr="00C45999" w:rsidRDefault="009638E7" w:rsidP="003D6007">
                  <w:pPr>
                    <w:pStyle w:val="ConsPlusNormal"/>
                    <w:spacing w:after="1" w:line="200" w:lineRule="atLeast"/>
                    <w:rPr>
                      <w:sz w:val="20"/>
                    </w:rPr>
                  </w:pPr>
                </w:p>
              </w:tc>
              <w:tc>
                <w:tcPr>
                  <w:tcW w:w="1672" w:type="dxa"/>
                </w:tcPr>
                <w:p w14:paraId="786C95B5" w14:textId="77777777" w:rsidR="005F293B" w:rsidRPr="00C45999" w:rsidRDefault="005F293B" w:rsidP="003D6007">
                  <w:pPr>
                    <w:pStyle w:val="ConsPlusNormal"/>
                    <w:spacing w:after="1" w:line="200" w:lineRule="atLeast"/>
                    <w:jc w:val="center"/>
                    <w:rPr>
                      <w:sz w:val="20"/>
                    </w:rPr>
                  </w:pPr>
                  <w:r w:rsidRPr="00C45999">
                    <w:rPr>
                      <w:sz w:val="20"/>
                    </w:rPr>
                    <w:t>3.5.22</w:t>
                  </w:r>
                </w:p>
              </w:tc>
            </w:tr>
            <w:tr w:rsidR="005F293B" w:rsidRPr="00C45999" w14:paraId="67F35B01" w14:textId="77777777" w:rsidTr="003230ED">
              <w:tc>
                <w:tcPr>
                  <w:tcW w:w="567" w:type="dxa"/>
                </w:tcPr>
                <w:p w14:paraId="4C4C7F22" w14:textId="77777777" w:rsidR="005F293B" w:rsidRPr="00C45999" w:rsidRDefault="005F293B" w:rsidP="003D6007">
                  <w:pPr>
                    <w:pStyle w:val="ConsPlusNormal"/>
                    <w:spacing w:after="1" w:line="200" w:lineRule="atLeast"/>
                    <w:rPr>
                      <w:sz w:val="20"/>
                    </w:rPr>
                  </w:pPr>
                  <w:r w:rsidRPr="00C45999">
                    <w:rPr>
                      <w:sz w:val="20"/>
                    </w:rPr>
                    <w:t>2.4.17.2</w:t>
                  </w:r>
                </w:p>
              </w:tc>
              <w:tc>
                <w:tcPr>
                  <w:tcW w:w="5159" w:type="dxa"/>
                </w:tcPr>
                <w:p w14:paraId="78EFE5C9" w14:textId="77777777" w:rsidR="005F293B" w:rsidRDefault="005F293B" w:rsidP="003D6007">
                  <w:pPr>
                    <w:pStyle w:val="ConsPlusNormal"/>
                    <w:spacing w:after="1" w:line="200" w:lineRule="atLeast"/>
                    <w:rPr>
                      <w:sz w:val="20"/>
                    </w:rPr>
                  </w:pPr>
                  <w:r w:rsidRPr="00C45999">
                    <w:rPr>
                      <w:sz w:val="20"/>
                    </w:rPr>
                    <w:t>оценочные обязательства по досрочному выкупу собственных долговых ценных бумаг сроком до погашения свыше 30 календарных дней с даты расчета ПКЛ у финансовых организаций - профессиональных участников рынка ценных бумаг, являющихся связанными с банком лицами</w:t>
                  </w:r>
                </w:p>
                <w:p w14:paraId="2DB6198A" w14:textId="2C3B45C2" w:rsidR="009638E7" w:rsidRPr="00C45999" w:rsidRDefault="009638E7" w:rsidP="003D6007">
                  <w:pPr>
                    <w:pStyle w:val="ConsPlusNormal"/>
                    <w:spacing w:after="1" w:line="200" w:lineRule="atLeast"/>
                    <w:rPr>
                      <w:sz w:val="20"/>
                    </w:rPr>
                  </w:pPr>
                </w:p>
              </w:tc>
              <w:tc>
                <w:tcPr>
                  <w:tcW w:w="1672" w:type="dxa"/>
                </w:tcPr>
                <w:p w14:paraId="3DFE82F9" w14:textId="77777777" w:rsidR="005F293B" w:rsidRPr="00C45999" w:rsidRDefault="005F293B" w:rsidP="003D6007">
                  <w:pPr>
                    <w:pStyle w:val="ConsPlusNormal"/>
                    <w:spacing w:after="1" w:line="200" w:lineRule="atLeast"/>
                    <w:jc w:val="center"/>
                    <w:rPr>
                      <w:sz w:val="20"/>
                    </w:rPr>
                  </w:pPr>
                  <w:r w:rsidRPr="00C45999">
                    <w:rPr>
                      <w:sz w:val="20"/>
                    </w:rPr>
                    <w:t>3.5.22</w:t>
                  </w:r>
                </w:p>
              </w:tc>
            </w:tr>
            <w:tr w:rsidR="005F293B" w:rsidRPr="00C45999" w14:paraId="04FE52DD" w14:textId="77777777" w:rsidTr="003230ED">
              <w:tc>
                <w:tcPr>
                  <w:tcW w:w="567" w:type="dxa"/>
                </w:tcPr>
                <w:p w14:paraId="7DF71950" w14:textId="77777777" w:rsidR="005F293B" w:rsidRPr="00C45999" w:rsidRDefault="005F293B" w:rsidP="003D6007">
                  <w:pPr>
                    <w:pStyle w:val="ConsPlusNormal"/>
                    <w:spacing w:after="1" w:line="200" w:lineRule="atLeast"/>
                    <w:rPr>
                      <w:sz w:val="20"/>
                    </w:rPr>
                  </w:pPr>
                  <w:r w:rsidRPr="00C45999">
                    <w:rPr>
                      <w:sz w:val="20"/>
                    </w:rPr>
                    <w:t>2.4.17.3</w:t>
                  </w:r>
                </w:p>
              </w:tc>
              <w:tc>
                <w:tcPr>
                  <w:tcW w:w="5159" w:type="dxa"/>
                </w:tcPr>
                <w:p w14:paraId="0B931E1B" w14:textId="77777777" w:rsidR="005F293B" w:rsidRPr="00C45999" w:rsidRDefault="005F293B" w:rsidP="003D6007">
                  <w:pPr>
                    <w:pStyle w:val="ConsPlusNormal"/>
                    <w:spacing w:after="1" w:line="200" w:lineRule="atLeast"/>
                    <w:rPr>
                      <w:sz w:val="20"/>
                    </w:rPr>
                  </w:pPr>
                  <w:r w:rsidRPr="00C45999">
                    <w:rPr>
                      <w:sz w:val="20"/>
                    </w:rPr>
                    <w:t>оценочные обязательства, связанные с деятельностью банка по управлению активами</w:t>
                  </w:r>
                </w:p>
              </w:tc>
              <w:tc>
                <w:tcPr>
                  <w:tcW w:w="1672" w:type="dxa"/>
                </w:tcPr>
                <w:p w14:paraId="25F6B805" w14:textId="77777777" w:rsidR="005F293B" w:rsidRPr="00C45999" w:rsidRDefault="005F293B" w:rsidP="003D6007">
                  <w:pPr>
                    <w:pStyle w:val="ConsPlusNormal"/>
                    <w:spacing w:after="1" w:line="200" w:lineRule="atLeast"/>
                    <w:jc w:val="center"/>
                    <w:rPr>
                      <w:sz w:val="20"/>
                    </w:rPr>
                  </w:pPr>
                  <w:r w:rsidRPr="00C45999">
                    <w:rPr>
                      <w:sz w:val="20"/>
                    </w:rPr>
                    <w:t>3.5.22</w:t>
                  </w:r>
                </w:p>
              </w:tc>
            </w:tr>
            <w:tr w:rsidR="005F293B" w:rsidRPr="00C45999" w14:paraId="388FEC33" w14:textId="77777777" w:rsidTr="003230ED">
              <w:tc>
                <w:tcPr>
                  <w:tcW w:w="567" w:type="dxa"/>
                </w:tcPr>
                <w:p w14:paraId="2BBDA0DC" w14:textId="77777777" w:rsidR="005F293B" w:rsidRPr="00C45999" w:rsidRDefault="005F293B" w:rsidP="003D6007">
                  <w:pPr>
                    <w:pStyle w:val="ConsPlusNormal"/>
                    <w:spacing w:after="1" w:line="200" w:lineRule="atLeast"/>
                    <w:rPr>
                      <w:sz w:val="20"/>
                    </w:rPr>
                  </w:pPr>
                  <w:r w:rsidRPr="00C45999">
                    <w:rPr>
                      <w:sz w:val="20"/>
                    </w:rPr>
                    <w:t>2.4.17.4</w:t>
                  </w:r>
                </w:p>
              </w:tc>
              <w:tc>
                <w:tcPr>
                  <w:tcW w:w="5159" w:type="dxa"/>
                </w:tcPr>
                <w:p w14:paraId="4A585CCE" w14:textId="77777777" w:rsidR="005F293B" w:rsidRDefault="005F293B" w:rsidP="003D6007">
                  <w:pPr>
                    <w:pStyle w:val="ConsPlusNormal"/>
                    <w:spacing w:after="1" w:line="200" w:lineRule="atLeast"/>
                    <w:rPr>
                      <w:sz w:val="20"/>
                    </w:rPr>
                  </w:pPr>
                  <w:r w:rsidRPr="00C45999">
                    <w:rPr>
                      <w:sz w:val="20"/>
                    </w:rPr>
                    <w:t>оценочные обязательства по покрытию коротких позиций клиентов за счет обеспечения, предоставленного другими клиентами</w:t>
                  </w:r>
                </w:p>
                <w:p w14:paraId="24D0D0B8" w14:textId="264F46B5" w:rsidR="009638E7" w:rsidRPr="00C45999" w:rsidRDefault="009638E7" w:rsidP="003D6007">
                  <w:pPr>
                    <w:pStyle w:val="ConsPlusNormal"/>
                    <w:spacing w:after="1" w:line="200" w:lineRule="atLeast"/>
                    <w:rPr>
                      <w:sz w:val="20"/>
                    </w:rPr>
                  </w:pPr>
                </w:p>
              </w:tc>
              <w:tc>
                <w:tcPr>
                  <w:tcW w:w="1672" w:type="dxa"/>
                </w:tcPr>
                <w:p w14:paraId="79E3F08B" w14:textId="77777777" w:rsidR="005F293B" w:rsidRPr="00C45999" w:rsidRDefault="005F293B" w:rsidP="003D6007">
                  <w:pPr>
                    <w:pStyle w:val="ConsPlusNormal"/>
                    <w:spacing w:after="1" w:line="200" w:lineRule="atLeast"/>
                    <w:jc w:val="center"/>
                    <w:rPr>
                      <w:sz w:val="20"/>
                    </w:rPr>
                  </w:pPr>
                  <w:r w:rsidRPr="00C45999">
                    <w:rPr>
                      <w:sz w:val="20"/>
                    </w:rPr>
                    <w:t>3.5.22</w:t>
                  </w:r>
                </w:p>
              </w:tc>
            </w:tr>
            <w:tr w:rsidR="005F293B" w:rsidRPr="00C45999" w14:paraId="0039102D" w14:textId="77777777" w:rsidTr="003230ED">
              <w:tc>
                <w:tcPr>
                  <w:tcW w:w="567" w:type="dxa"/>
                </w:tcPr>
                <w:p w14:paraId="046522FE" w14:textId="77777777" w:rsidR="005F293B" w:rsidRPr="00C45999" w:rsidRDefault="005F293B" w:rsidP="003D6007">
                  <w:pPr>
                    <w:pStyle w:val="ConsPlusNormal"/>
                    <w:spacing w:after="1" w:line="200" w:lineRule="atLeast"/>
                    <w:rPr>
                      <w:sz w:val="20"/>
                    </w:rPr>
                  </w:pPr>
                  <w:r w:rsidRPr="00C45999">
                    <w:rPr>
                      <w:sz w:val="20"/>
                    </w:rPr>
                    <w:t>2.4.17.5</w:t>
                  </w:r>
                </w:p>
              </w:tc>
              <w:tc>
                <w:tcPr>
                  <w:tcW w:w="5159" w:type="dxa"/>
                </w:tcPr>
                <w:p w14:paraId="36FC222C" w14:textId="77777777" w:rsidR="005F293B" w:rsidRPr="00C45999" w:rsidRDefault="005F293B" w:rsidP="003D6007">
                  <w:pPr>
                    <w:pStyle w:val="ConsPlusNormal"/>
                    <w:spacing w:after="1" w:line="200" w:lineRule="atLeast"/>
                    <w:rPr>
                      <w:sz w:val="20"/>
                    </w:rPr>
                  </w:pPr>
                  <w:r w:rsidRPr="00C45999">
                    <w:rPr>
                      <w:sz w:val="20"/>
                    </w:rPr>
                    <w:t>прочие оценочные обязательства (оттоки)</w:t>
                  </w:r>
                </w:p>
              </w:tc>
              <w:tc>
                <w:tcPr>
                  <w:tcW w:w="1672" w:type="dxa"/>
                </w:tcPr>
                <w:p w14:paraId="01B7B8CC" w14:textId="77777777" w:rsidR="005F293B" w:rsidRPr="00C45999" w:rsidRDefault="005F293B" w:rsidP="003D6007">
                  <w:pPr>
                    <w:pStyle w:val="ConsPlusNormal"/>
                    <w:spacing w:after="1" w:line="200" w:lineRule="atLeast"/>
                    <w:jc w:val="center"/>
                    <w:rPr>
                      <w:sz w:val="20"/>
                    </w:rPr>
                  </w:pPr>
                  <w:r w:rsidRPr="00C45999">
                    <w:rPr>
                      <w:sz w:val="20"/>
                    </w:rPr>
                    <w:t>3.5.22</w:t>
                  </w:r>
                </w:p>
              </w:tc>
            </w:tr>
            <w:tr w:rsidR="005F293B" w:rsidRPr="00C45999" w14:paraId="6B67B3D1" w14:textId="77777777" w:rsidTr="003230ED">
              <w:tc>
                <w:tcPr>
                  <w:tcW w:w="567" w:type="dxa"/>
                </w:tcPr>
                <w:p w14:paraId="282E4C51" w14:textId="77777777" w:rsidR="005F293B" w:rsidRPr="00C45999" w:rsidRDefault="005F293B" w:rsidP="003D6007">
                  <w:pPr>
                    <w:pStyle w:val="ConsPlusNormal"/>
                    <w:spacing w:after="1" w:line="200" w:lineRule="atLeast"/>
                    <w:rPr>
                      <w:sz w:val="20"/>
                    </w:rPr>
                  </w:pPr>
                  <w:r w:rsidRPr="00C45999">
                    <w:rPr>
                      <w:sz w:val="20"/>
                    </w:rPr>
                    <w:t>2.4.18</w:t>
                  </w:r>
                </w:p>
              </w:tc>
              <w:tc>
                <w:tcPr>
                  <w:tcW w:w="5159" w:type="dxa"/>
                </w:tcPr>
                <w:p w14:paraId="13329238" w14:textId="77777777" w:rsidR="005F293B" w:rsidRPr="00C45999" w:rsidRDefault="005F293B" w:rsidP="003D6007">
                  <w:pPr>
                    <w:pStyle w:val="ConsPlusNormal"/>
                    <w:spacing w:after="1" w:line="200" w:lineRule="atLeast"/>
                    <w:rPr>
                      <w:sz w:val="20"/>
                    </w:rPr>
                  </w:pPr>
                  <w:r w:rsidRPr="00C45999">
                    <w:rPr>
                      <w:sz w:val="20"/>
                    </w:rPr>
                    <w:t xml:space="preserve">ожидаемые оттоки денежных средств в ближайшие 30 календарных дней с даты расчета ПКЛ, не включенные в другие категории оттоков денежных </w:t>
                  </w:r>
                  <w:r w:rsidRPr="00C45999">
                    <w:rPr>
                      <w:sz w:val="20"/>
                    </w:rPr>
                    <w:lastRenderedPageBreak/>
                    <w:t>средств</w:t>
                  </w:r>
                </w:p>
              </w:tc>
              <w:tc>
                <w:tcPr>
                  <w:tcW w:w="1672" w:type="dxa"/>
                </w:tcPr>
                <w:p w14:paraId="16202CE9" w14:textId="77777777" w:rsidR="005F293B" w:rsidRPr="00C45999" w:rsidRDefault="005F293B" w:rsidP="003D6007">
                  <w:pPr>
                    <w:pStyle w:val="ConsPlusNormal"/>
                    <w:spacing w:after="1" w:line="200" w:lineRule="atLeast"/>
                    <w:jc w:val="center"/>
                    <w:rPr>
                      <w:sz w:val="20"/>
                    </w:rPr>
                  </w:pPr>
                  <w:r w:rsidRPr="00C45999">
                    <w:rPr>
                      <w:sz w:val="20"/>
                    </w:rPr>
                    <w:lastRenderedPageBreak/>
                    <w:t>3.5.24</w:t>
                  </w:r>
                </w:p>
              </w:tc>
            </w:tr>
            <w:tr w:rsidR="005F293B" w:rsidRPr="00C45999" w14:paraId="0A129477" w14:textId="77777777" w:rsidTr="003230ED">
              <w:tc>
                <w:tcPr>
                  <w:tcW w:w="567" w:type="dxa"/>
                </w:tcPr>
                <w:p w14:paraId="046A5C94" w14:textId="77777777" w:rsidR="005F293B" w:rsidRPr="00C45999" w:rsidRDefault="005F293B" w:rsidP="003D6007">
                  <w:pPr>
                    <w:pStyle w:val="ConsPlusNormal"/>
                    <w:spacing w:after="1" w:line="200" w:lineRule="atLeast"/>
                    <w:rPr>
                      <w:sz w:val="20"/>
                    </w:rPr>
                  </w:pPr>
                  <w:r w:rsidRPr="00C45999">
                    <w:rPr>
                      <w:sz w:val="20"/>
                    </w:rPr>
                    <w:t>3</w:t>
                  </w:r>
                </w:p>
              </w:tc>
              <w:tc>
                <w:tcPr>
                  <w:tcW w:w="5159" w:type="dxa"/>
                </w:tcPr>
                <w:p w14:paraId="7F6E52C8" w14:textId="77777777" w:rsidR="005F293B" w:rsidRPr="00C45999" w:rsidRDefault="005F293B" w:rsidP="003D6007">
                  <w:pPr>
                    <w:pStyle w:val="ConsPlusNormal"/>
                    <w:spacing w:after="1" w:line="200" w:lineRule="atLeast"/>
                    <w:rPr>
                      <w:sz w:val="20"/>
                    </w:rPr>
                  </w:pPr>
                  <w:r w:rsidRPr="00C45999">
                    <w:rPr>
                      <w:sz w:val="20"/>
                    </w:rPr>
                    <w:t>Ожидаемые притоки денежных средств, итого, в том числе:</w:t>
                  </w:r>
                </w:p>
              </w:tc>
              <w:tc>
                <w:tcPr>
                  <w:tcW w:w="1672" w:type="dxa"/>
                </w:tcPr>
                <w:p w14:paraId="466ACBA0" w14:textId="77777777" w:rsidR="005F293B" w:rsidRPr="00C45999" w:rsidRDefault="005F293B" w:rsidP="003D6007">
                  <w:pPr>
                    <w:pStyle w:val="ConsPlusNormal"/>
                    <w:spacing w:after="1" w:line="200" w:lineRule="atLeast"/>
                    <w:jc w:val="center"/>
                    <w:rPr>
                      <w:sz w:val="20"/>
                    </w:rPr>
                  </w:pPr>
                  <w:r w:rsidRPr="00C45999">
                    <w:rPr>
                      <w:sz w:val="20"/>
                    </w:rPr>
                    <w:t>Сумма строк 3.1, 3.2, 3.3, 3.4 и 3.5</w:t>
                  </w:r>
                </w:p>
              </w:tc>
            </w:tr>
            <w:tr w:rsidR="005F293B" w:rsidRPr="00C45999" w14:paraId="59907EBB" w14:textId="77777777" w:rsidTr="003230ED">
              <w:tc>
                <w:tcPr>
                  <w:tcW w:w="567" w:type="dxa"/>
                </w:tcPr>
                <w:p w14:paraId="05D65CD2" w14:textId="77777777" w:rsidR="005F293B" w:rsidRPr="00C45999" w:rsidRDefault="005F293B" w:rsidP="003D6007">
                  <w:pPr>
                    <w:pStyle w:val="ConsPlusNormal"/>
                    <w:spacing w:after="1" w:line="200" w:lineRule="atLeast"/>
                    <w:rPr>
                      <w:sz w:val="20"/>
                    </w:rPr>
                  </w:pPr>
                  <w:r w:rsidRPr="00C45999">
                    <w:rPr>
                      <w:sz w:val="20"/>
                    </w:rPr>
                    <w:t>3.1</w:t>
                  </w:r>
                </w:p>
              </w:tc>
              <w:tc>
                <w:tcPr>
                  <w:tcW w:w="5159" w:type="dxa"/>
                </w:tcPr>
                <w:p w14:paraId="0BB391A0" w14:textId="77777777" w:rsidR="005F293B" w:rsidRPr="00C45999" w:rsidRDefault="005F293B" w:rsidP="003D6007">
                  <w:pPr>
                    <w:pStyle w:val="ConsPlusNormal"/>
                    <w:spacing w:after="1" w:line="200" w:lineRule="atLeast"/>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операции обратного </w:t>
                  </w:r>
                  <w:proofErr w:type="spellStart"/>
                  <w:r w:rsidRPr="00C45999">
                    <w:rPr>
                      <w:sz w:val="20"/>
                    </w:rPr>
                    <w:t>репо</w:t>
                  </w:r>
                  <w:proofErr w:type="spellEnd"/>
                  <w:r w:rsidRPr="00C45999">
                    <w:rPr>
                      <w:sz w:val="20"/>
                    </w:rPr>
                    <w:t>, итого, в том числе:</w:t>
                  </w:r>
                </w:p>
              </w:tc>
              <w:tc>
                <w:tcPr>
                  <w:tcW w:w="1672" w:type="dxa"/>
                </w:tcPr>
                <w:p w14:paraId="02E6567C" w14:textId="77777777" w:rsidR="005F293B" w:rsidRPr="00C45999" w:rsidRDefault="005F293B" w:rsidP="003D6007">
                  <w:pPr>
                    <w:pStyle w:val="ConsPlusNormal"/>
                    <w:spacing w:after="1" w:line="200" w:lineRule="atLeast"/>
                    <w:jc w:val="center"/>
                    <w:rPr>
                      <w:sz w:val="20"/>
                    </w:rPr>
                  </w:pPr>
                  <w:r w:rsidRPr="00C45999">
                    <w:rPr>
                      <w:sz w:val="20"/>
                    </w:rPr>
                    <w:t>Сумма строк 3.1.1 и 3.1.2</w:t>
                  </w:r>
                </w:p>
              </w:tc>
            </w:tr>
            <w:tr w:rsidR="005F293B" w:rsidRPr="00C45999" w14:paraId="164B8A28" w14:textId="77777777" w:rsidTr="003230ED">
              <w:tc>
                <w:tcPr>
                  <w:tcW w:w="567" w:type="dxa"/>
                </w:tcPr>
                <w:p w14:paraId="175AA1CE" w14:textId="77777777" w:rsidR="005F293B" w:rsidRPr="00C45999" w:rsidRDefault="005F293B" w:rsidP="003D6007">
                  <w:pPr>
                    <w:pStyle w:val="ConsPlusNormal"/>
                    <w:spacing w:after="1" w:line="200" w:lineRule="atLeast"/>
                    <w:rPr>
                      <w:sz w:val="20"/>
                    </w:rPr>
                  </w:pPr>
                  <w:r w:rsidRPr="00C45999">
                    <w:rPr>
                      <w:sz w:val="20"/>
                    </w:rPr>
                    <w:t>3.1.1</w:t>
                  </w:r>
                </w:p>
              </w:tc>
              <w:tc>
                <w:tcPr>
                  <w:tcW w:w="5159" w:type="dxa"/>
                </w:tcPr>
                <w:p w14:paraId="34858AF7" w14:textId="77777777" w:rsidR="005F293B" w:rsidRDefault="005F293B" w:rsidP="003D6007">
                  <w:pPr>
                    <w:pStyle w:val="ConsPlusNormal"/>
                    <w:spacing w:after="1" w:line="200" w:lineRule="atLeast"/>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сделки, совершаемые на возвратной основе с ценными бумагами, полученными без первоначального признания (операции обратного </w:t>
                  </w:r>
                  <w:proofErr w:type="spellStart"/>
                  <w:r w:rsidRPr="00C45999">
                    <w:rPr>
                      <w:sz w:val="20"/>
                    </w:rPr>
                    <w:t>репо</w:t>
                  </w:r>
                  <w:proofErr w:type="spellEnd"/>
                  <w:r w:rsidRPr="00C45999">
                    <w:rPr>
                      <w:sz w:val="20"/>
                    </w:rPr>
                    <w:t>), в случае если полученные в обеспечение ценные бумаги не были реализованы или переданы в обеспечение по привлеченным средствам, итого, в том числе:</w:t>
                  </w:r>
                </w:p>
                <w:p w14:paraId="0AFE2C76" w14:textId="3AED1684" w:rsidR="009638E7" w:rsidRPr="00C45999" w:rsidRDefault="009638E7" w:rsidP="003D6007">
                  <w:pPr>
                    <w:pStyle w:val="ConsPlusNormal"/>
                    <w:spacing w:after="1" w:line="200" w:lineRule="atLeast"/>
                    <w:rPr>
                      <w:sz w:val="20"/>
                    </w:rPr>
                  </w:pPr>
                </w:p>
              </w:tc>
              <w:tc>
                <w:tcPr>
                  <w:tcW w:w="1672" w:type="dxa"/>
                </w:tcPr>
                <w:p w14:paraId="53FC6F6D" w14:textId="77777777" w:rsidR="005F293B" w:rsidRPr="00C45999" w:rsidRDefault="005F293B" w:rsidP="003D6007">
                  <w:pPr>
                    <w:pStyle w:val="ConsPlusNormal"/>
                    <w:spacing w:after="1" w:line="200" w:lineRule="atLeast"/>
                    <w:jc w:val="center"/>
                    <w:rPr>
                      <w:sz w:val="20"/>
                    </w:rPr>
                  </w:pPr>
                  <w:r w:rsidRPr="00C45999">
                    <w:rPr>
                      <w:sz w:val="20"/>
                    </w:rPr>
                    <w:t>Сумма строк 3.1.1.1 - 3.1.1.6</w:t>
                  </w:r>
                </w:p>
              </w:tc>
            </w:tr>
            <w:tr w:rsidR="005F293B" w:rsidRPr="00C45999" w14:paraId="662B8337" w14:textId="77777777" w:rsidTr="003230ED">
              <w:tc>
                <w:tcPr>
                  <w:tcW w:w="567" w:type="dxa"/>
                </w:tcPr>
                <w:p w14:paraId="6AFFE709" w14:textId="77777777" w:rsidR="005F293B" w:rsidRPr="00C45999" w:rsidRDefault="005F293B" w:rsidP="003D6007">
                  <w:pPr>
                    <w:pStyle w:val="ConsPlusNormal"/>
                    <w:spacing w:after="1" w:line="200" w:lineRule="atLeast"/>
                    <w:rPr>
                      <w:sz w:val="20"/>
                    </w:rPr>
                  </w:pPr>
                  <w:r w:rsidRPr="00C45999">
                    <w:rPr>
                      <w:sz w:val="20"/>
                    </w:rPr>
                    <w:t>3.1.1.1</w:t>
                  </w:r>
                </w:p>
              </w:tc>
              <w:tc>
                <w:tcPr>
                  <w:tcW w:w="5159" w:type="dxa"/>
                </w:tcPr>
                <w:p w14:paraId="764F418C" w14:textId="77777777" w:rsidR="005F293B" w:rsidRPr="00C45999" w:rsidRDefault="005F293B"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ВЛА-1</w:t>
                  </w:r>
                </w:p>
              </w:tc>
              <w:tc>
                <w:tcPr>
                  <w:tcW w:w="1672" w:type="dxa"/>
                </w:tcPr>
                <w:p w14:paraId="59928CAC" w14:textId="77777777" w:rsidR="005F293B" w:rsidRPr="00C45999" w:rsidRDefault="005F293B" w:rsidP="003D6007">
                  <w:pPr>
                    <w:pStyle w:val="ConsPlusNormal"/>
                    <w:spacing w:after="1" w:line="200" w:lineRule="atLeast"/>
                    <w:jc w:val="center"/>
                    <w:rPr>
                      <w:sz w:val="20"/>
                    </w:rPr>
                  </w:pPr>
                  <w:r w:rsidRPr="00C45999">
                    <w:rPr>
                      <w:sz w:val="20"/>
                    </w:rPr>
                    <w:t>4.4 (строка 1 таблицы)</w:t>
                  </w:r>
                </w:p>
              </w:tc>
            </w:tr>
            <w:tr w:rsidR="005F293B" w:rsidRPr="00C45999" w14:paraId="66879968" w14:textId="77777777" w:rsidTr="003230ED">
              <w:tc>
                <w:tcPr>
                  <w:tcW w:w="567" w:type="dxa"/>
                </w:tcPr>
                <w:p w14:paraId="2E55C1ED" w14:textId="77777777" w:rsidR="005F293B" w:rsidRPr="00C45999" w:rsidRDefault="005F293B" w:rsidP="003D6007">
                  <w:pPr>
                    <w:pStyle w:val="ConsPlusNormal"/>
                    <w:spacing w:after="1" w:line="200" w:lineRule="atLeast"/>
                    <w:rPr>
                      <w:sz w:val="20"/>
                    </w:rPr>
                  </w:pPr>
                  <w:r w:rsidRPr="00C45999">
                    <w:rPr>
                      <w:sz w:val="20"/>
                    </w:rPr>
                    <w:t>3.1.1.2</w:t>
                  </w:r>
                </w:p>
              </w:tc>
              <w:tc>
                <w:tcPr>
                  <w:tcW w:w="5159" w:type="dxa"/>
                </w:tcPr>
                <w:p w14:paraId="2AFD7EFC" w14:textId="77777777" w:rsidR="005F293B" w:rsidRPr="00C45999" w:rsidRDefault="005F293B"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ВЛА-2А</w:t>
                  </w:r>
                </w:p>
              </w:tc>
              <w:tc>
                <w:tcPr>
                  <w:tcW w:w="1672" w:type="dxa"/>
                </w:tcPr>
                <w:p w14:paraId="59FD53E0" w14:textId="77777777" w:rsidR="005F293B" w:rsidRPr="00C45999" w:rsidRDefault="005F293B" w:rsidP="003D6007">
                  <w:pPr>
                    <w:pStyle w:val="ConsPlusNormal"/>
                    <w:spacing w:after="1" w:line="200" w:lineRule="atLeast"/>
                    <w:jc w:val="center"/>
                    <w:rPr>
                      <w:sz w:val="20"/>
                    </w:rPr>
                  </w:pPr>
                  <w:r w:rsidRPr="00C45999">
                    <w:rPr>
                      <w:sz w:val="20"/>
                    </w:rPr>
                    <w:t>4.4 (строка 2 таблицы)</w:t>
                  </w:r>
                </w:p>
              </w:tc>
            </w:tr>
            <w:tr w:rsidR="005F293B" w:rsidRPr="00C45999" w14:paraId="678A71F8" w14:textId="77777777" w:rsidTr="003230ED">
              <w:tc>
                <w:tcPr>
                  <w:tcW w:w="567" w:type="dxa"/>
                </w:tcPr>
                <w:p w14:paraId="7B150D3C" w14:textId="77777777" w:rsidR="005F293B" w:rsidRPr="00C45999" w:rsidRDefault="005F293B" w:rsidP="003D6007">
                  <w:pPr>
                    <w:pStyle w:val="ConsPlusNormal"/>
                    <w:spacing w:after="1" w:line="200" w:lineRule="atLeast"/>
                    <w:rPr>
                      <w:sz w:val="20"/>
                    </w:rPr>
                  </w:pPr>
                  <w:r w:rsidRPr="00C45999">
                    <w:rPr>
                      <w:sz w:val="20"/>
                    </w:rPr>
                    <w:t>3.1.1.3</w:t>
                  </w:r>
                </w:p>
              </w:tc>
              <w:tc>
                <w:tcPr>
                  <w:tcW w:w="5159" w:type="dxa"/>
                </w:tcPr>
                <w:p w14:paraId="71A9AA8F" w14:textId="77777777" w:rsidR="005F293B" w:rsidRPr="00C45999" w:rsidRDefault="005F293B" w:rsidP="003D6007">
                  <w:pPr>
                    <w:pStyle w:val="ConsPlusNormal"/>
                    <w:spacing w:after="1" w:line="200" w:lineRule="atLeast"/>
                    <w:rPr>
                      <w:sz w:val="20"/>
                    </w:rPr>
                  </w:pPr>
                  <w:r w:rsidRPr="00C45999">
                    <w:rPr>
                      <w:sz w:val="20"/>
                    </w:rPr>
                    <w:t>под обеспечение жилищными облигациями с ипотечным покрытием, удовлетворяющими критериям, предъявляемым к ВЛА-2Б</w:t>
                  </w:r>
                </w:p>
              </w:tc>
              <w:tc>
                <w:tcPr>
                  <w:tcW w:w="1672" w:type="dxa"/>
                </w:tcPr>
                <w:p w14:paraId="15012238" w14:textId="77777777" w:rsidR="005F293B" w:rsidRPr="00C45999" w:rsidRDefault="005F293B" w:rsidP="003D6007">
                  <w:pPr>
                    <w:pStyle w:val="ConsPlusNormal"/>
                    <w:spacing w:after="1" w:line="200" w:lineRule="atLeast"/>
                    <w:jc w:val="center"/>
                    <w:rPr>
                      <w:sz w:val="20"/>
                    </w:rPr>
                  </w:pPr>
                  <w:r w:rsidRPr="00C45999">
                    <w:rPr>
                      <w:sz w:val="20"/>
                    </w:rPr>
                    <w:t>4.4 (строка 3 таблицы)</w:t>
                  </w:r>
                </w:p>
              </w:tc>
            </w:tr>
            <w:tr w:rsidR="005F293B" w:rsidRPr="00C45999" w14:paraId="3CA867E2" w14:textId="77777777" w:rsidTr="003230ED">
              <w:tc>
                <w:tcPr>
                  <w:tcW w:w="567" w:type="dxa"/>
                </w:tcPr>
                <w:p w14:paraId="454316B4" w14:textId="77777777" w:rsidR="005F293B" w:rsidRPr="00C45999" w:rsidRDefault="005F293B" w:rsidP="003D6007">
                  <w:pPr>
                    <w:pStyle w:val="ConsPlusNormal"/>
                    <w:spacing w:after="1" w:line="200" w:lineRule="atLeast"/>
                    <w:rPr>
                      <w:sz w:val="20"/>
                    </w:rPr>
                  </w:pPr>
                  <w:r w:rsidRPr="00C45999">
                    <w:rPr>
                      <w:sz w:val="20"/>
                    </w:rPr>
                    <w:t>3.1.1.4</w:t>
                  </w:r>
                </w:p>
              </w:tc>
              <w:tc>
                <w:tcPr>
                  <w:tcW w:w="5159" w:type="dxa"/>
                </w:tcPr>
                <w:p w14:paraId="39CAC88A" w14:textId="77777777" w:rsidR="005F293B" w:rsidRPr="00C45999" w:rsidRDefault="005F293B"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ВЛА-2Б, кроме жилищных облигаций с ипотечным покрытием</w:t>
                  </w:r>
                </w:p>
              </w:tc>
              <w:tc>
                <w:tcPr>
                  <w:tcW w:w="1672" w:type="dxa"/>
                </w:tcPr>
                <w:p w14:paraId="337C251C" w14:textId="77777777" w:rsidR="005F293B" w:rsidRPr="00C45999" w:rsidRDefault="005F293B" w:rsidP="003D6007">
                  <w:pPr>
                    <w:pStyle w:val="ConsPlusNormal"/>
                    <w:spacing w:after="1" w:line="200" w:lineRule="atLeast"/>
                    <w:jc w:val="center"/>
                    <w:rPr>
                      <w:sz w:val="20"/>
                    </w:rPr>
                  </w:pPr>
                  <w:r w:rsidRPr="00C45999">
                    <w:rPr>
                      <w:sz w:val="20"/>
                    </w:rPr>
                    <w:t>4.4 (строка 4 таблицы)</w:t>
                  </w:r>
                </w:p>
              </w:tc>
            </w:tr>
            <w:tr w:rsidR="005F293B" w:rsidRPr="00C45999" w14:paraId="0CE15518" w14:textId="77777777" w:rsidTr="003230ED">
              <w:tc>
                <w:tcPr>
                  <w:tcW w:w="567" w:type="dxa"/>
                </w:tcPr>
                <w:p w14:paraId="23A6123C" w14:textId="77777777" w:rsidR="005F293B" w:rsidRPr="00C45999" w:rsidRDefault="005F293B" w:rsidP="003D6007">
                  <w:pPr>
                    <w:pStyle w:val="ConsPlusNormal"/>
                    <w:spacing w:after="1" w:line="200" w:lineRule="atLeast"/>
                    <w:rPr>
                      <w:sz w:val="20"/>
                    </w:rPr>
                  </w:pPr>
                  <w:r w:rsidRPr="00C45999">
                    <w:rPr>
                      <w:sz w:val="20"/>
                    </w:rPr>
                    <w:lastRenderedPageBreak/>
                    <w:t>3.1.1.5</w:t>
                  </w:r>
                </w:p>
              </w:tc>
              <w:tc>
                <w:tcPr>
                  <w:tcW w:w="5159" w:type="dxa"/>
                </w:tcPr>
                <w:p w14:paraId="35164610" w14:textId="77777777" w:rsidR="005F293B" w:rsidRPr="00C45999" w:rsidRDefault="005F293B" w:rsidP="003D6007">
                  <w:pPr>
                    <w:pStyle w:val="ConsPlusNormal"/>
                    <w:spacing w:after="1" w:line="200" w:lineRule="atLeast"/>
                    <w:rPr>
                      <w:sz w:val="20"/>
                    </w:rPr>
                  </w:pPr>
                  <w:r w:rsidRPr="00C45999">
                    <w:rPr>
                      <w:sz w:val="20"/>
                    </w:rPr>
                    <w:t>под обеспечение прочими ценными бумагами</w:t>
                  </w:r>
                </w:p>
              </w:tc>
              <w:tc>
                <w:tcPr>
                  <w:tcW w:w="1672" w:type="dxa"/>
                </w:tcPr>
                <w:p w14:paraId="328AAB7B" w14:textId="77777777" w:rsidR="005F293B" w:rsidRPr="00C45999" w:rsidRDefault="005F293B" w:rsidP="003D6007">
                  <w:pPr>
                    <w:pStyle w:val="ConsPlusNormal"/>
                    <w:spacing w:after="1" w:line="200" w:lineRule="atLeast"/>
                    <w:jc w:val="center"/>
                    <w:rPr>
                      <w:sz w:val="20"/>
                    </w:rPr>
                  </w:pPr>
                  <w:r w:rsidRPr="00C45999">
                    <w:rPr>
                      <w:sz w:val="20"/>
                    </w:rPr>
                    <w:t>4.4 (строка 5 таблицы)</w:t>
                  </w:r>
                </w:p>
              </w:tc>
            </w:tr>
            <w:tr w:rsidR="005F293B" w:rsidRPr="00C45999" w14:paraId="3A31C853" w14:textId="77777777" w:rsidTr="003230ED">
              <w:tc>
                <w:tcPr>
                  <w:tcW w:w="567" w:type="dxa"/>
                </w:tcPr>
                <w:p w14:paraId="3B8A312B" w14:textId="77777777" w:rsidR="005F293B" w:rsidRPr="00C45999" w:rsidRDefault="005F293B" w:rsidP="003D6007">
                  <w:pPr>
                    <w:pStyle w:val="ConsPlusNormal"/>
                    <w:spacing w:after="1" w:line="200" w:lineRule="atLeast"/>
                    <w:rPr>
                      <w:sz w:val="20"/>
                    </w:rPr>
                  </w:pPr>
                  <w:r w:rsidRPr="00C45999">
                    <w:rPr>
                      <w:sz w:val="20"/>
                    </w:rPr>
                    <w:t>3.1.1.6</w:t>
                  </w:r>
                </w:p>
              </w:tc>
              <w:tc>
                <w:tcPr>
                  <w:tcW w:w="5159" w:type="dxa"/>
                </w:tcPr>
                <w:p w14:paraId="3F8D01FB" w14:textId="77777777" w:rsidR="005F293B" w:rsidRPr="00C45999" w:rsidRDefault="005F293B" w:rsidP="003D6007">
                  <w:pPr>
                    <w:pStyle w:val="ConsPlusNormal"/>
                    <w:spacing w:after="1" w:line="200" w:lineRule="atLeast"/>
                    <w:rPr>
                      <w:sz w:val="20"/>
                    </w:rPr>
                  </w:pPr>
                  <w:r w:rsidRPr="00C45999">
                    <w:rPr>
                      <w:sz w:val="20"/>
                    </w:rPr>
                    <w:t>требования по операциям предоставления клиентам в заем денежных средств для совершения сделок купли-продажи ценных бумаг под обеспечение ценными бумагами, не относящимися к ВЛА-1 и ВЛА-2</w:t>
                  </w:r>
                </w:p>
              </w:tc>
              <w:tc>
                <w:tcPr>
                  <w:tcW w:w="1672" w:type="dxa"/>
                </w:tcPr>
                <w:p w14:paraId="1F91DF57" w14:textId="77777777" w:rsidR="005F293B" w:rsidRPr="00C45999" w:rsidRDefault="005F293B" w:rsidP="003D6007">
                  <w:pPr>
                    <w:pStyle w:val="ConsPlusNormal"/>
                    <w:spacing w:after="1" w:line="200" w:lineRule="atLeast"/>
                    <w:jc w:val="center"/>
                    <w:rPr>
                      <w:sz w:val="20"/>
                    </w:rPr>
                  </w:pPr>
                  <w:r w:rsidRPr="00C45999">
                    <w:rPr>
                      <w:sz w:val="20"/>
                    </w:rPr>
                    <w:t>Абзац второй пункта 4.4</w:t>
                  </w:r>
                </w:p>
              </w:tc>
            </w:tr>
            <w:tr w:rsidR="005F293B" w:rsidRPr="00C45999" w14:paraId="05771D70" w14:textId="77777777" w:rsidTr="003230ED">
              <w:tc>
                <w:tcPr>
                  <w:tcW w:w="567" w:type="dxa"/>
                </w:tcPr>
                <w:p w14:paraId="22DEE914" w14:textId="77777777" w:rsidR="005F293B" w:rsidRPr="00C45999" w:rsidRDefault="005F293B" w:rsidP="003D6007">
                  <w:pPr>
                    <w:pStyle w:val="ConsPlusNormal"/>
                    <w:spacing w:after="1" w:line="200" w:lineRule="atLeast"/>
                    <w:rPr>
                      <w:sz w:val="20"/>
                    </w:rPr>
                  </w:pPr>
                  <w:r w:rsidRPr="00C45999">
                    <w:rPr>
                      <w:sz w:val="20"/>
                    </w:rPr>
                    <w:t>3.1.2</w:t>
                  </w:r>
                </w:p>
              </w:tc>
              <w:tc>
                <w:tcPr>
                  <w:tcW w:w="5159" w:type="dxa"/>
                </w:tcPr>
                <w:p w14:paraId="28B5E4A8" w14:textId="77777777" w:rsidR="005F293B" w:rsidRDefault="005F293B" w:rsidP="003D6007">
                  <w:pPr>
                    <w:pStyle w:val="ConsPlusNormal"/>
                    <w:spacing w:after="1" w:line="200" w:lineRule="atLeast"/>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сделки, совершаемые на возвратной основе с ценными бумагами, полученными без первоначального признания (операции обратного </w:t>
                  </w:r>
                  <w:proofErr w:type="spellStart"/>
                  <w:r w:rsidRPr="00C45999">
                    <w:rPr>
                      <w:sz w:val="20"/>
                    </w:rPr>
                    <w:t>репо</w:t>
                  </w:r>
                  <w:proofErr w:type="spellEnd"/>
                  <w:r w:rsidRPr="00C45999">
                    <w:rPr>
                      <w:sz w:val="20"/>
                    </w:rPr>
                    <w:t>), в случае проведения операций с данными ценными бумагами, что приводит к формированию собственных коротких позиций, итого, в том числе:</w:t>
                  </w:r>
                </w:p>
                <w:p w14:paraId="5CA05E55" w14:textId="0230E460" w:rsidR="009638E7" w:rsidRPr="00C45999" w:rsidRDefault="009638E7" w:rsidP="003D6007">
                  <w:pPr>
                    <w:pStyle w:val="ConsPlusNormal"/>
                    <w:spacing w:after="1" w:line="200" w:lineRule="atLeast"/>
                    <w:rPr>
                      <w:sz w:val="20"/>
                    </w:rPr>
                  </w:pPr>
                </w:p>
              </w:tc>
              <w:tc>
                <w:tcPr>
                  <w:tcW w:w="1672" w:type="dxa"/>
                </w:tcPr>
                <w:p w14:paraId="0F4FDA51" w14:textId="77777777" w:rsidR="005F293B" w:rsidRPr="00C45999" w:rsidRDefault="005F293B" w:rsidP="003D6007">
                  <w:pPr>
                    <w:pStyle w:val="ConsPlusNormal"/>
                    <w:spacing w:after="1" w:line="200" w:lineRule="atLeast"/>
                    <w:jc w:val="center"/>
                    <w:rPr>
                      <w:sz w:val="20"/>
                    </w:rPr>
                  </w:pPr>
                  <w:r w:rsidRPr="00C45999">
                    <w:rPr>
                      <w:sz w:val="20"/>
                    </w:rPr>
                    <w:t>Сумма строк 3.1.2.1 - 3.1.2.6</w:t>
                  </w:r>
                </w:p>
              </w:tc>
            </w:tr>
            <w:tr w:rsidR="005F293B" w:rsidRPr="00C45999" w14:paraId="4B9E0764" w14:textId="77777777" w:rsidTr="003230ED">
              <w:tc>
                <w:tcPr>
                  <w:tcW w:w="567" w:type="dxa"/>
                </w:tcPr>
                <w:p w14:paraId="45B0F428" w14:textId="77777777" w:rsidR="005F293B" w:rsidRPr="00C45999" w:rsidRDefault="005F293B" w:rsidP="003D6007">
                  <w:pPr>
                    <w:pStyle w:val="ConsPlusNormal"/>
                    <w:spacing w:after="1" w:line="200" w:lineRule="atLeast"/>
                    <w:rPr>
                      <w:sz w:val="20"/>
                    </w:rPr>
                  </w:pPr>
                  <w:r w:rsidRPr="00C45999">
                    <w:rPr>
                      <w:sz w:val="20"/>
                    </w:rPr>
                    <w:t>3.1.2.1</w:t>
                  </w:r>
                </w:p>
              </w:tc>
              <w:tc>
                <w:tcPr>
                  <w:tcW w:w="5159" w:type="dxa"/>
                </w:tcPr>
                <w:p w14:paraId="30936B4A" w14:textId="77777777" w:rsidR="005F293B" w:rsidRPr="00C45999" w:rsidRDefault="005F293B"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ВЛА-1</w:t>
                  </w:r>
                </w:p>
              </w:tc>
              <w:tc>
                <w:tcPr>
                  <w:tcW w:w="1672" w:type="dxa"/>
                </w:tcPr>
                <w:p w14:paraId="2287B7AC" w14:textId="77777777" w:rsidR="005F293B" w:rsidRPr="00C45999" w:rsidRDefault="005F293B" w:rsidP="003D6007">
                  <w:pPr>
                    <w:pStyle w:val="ConsPlusNormal"/>
                    <w:spacing w:after="1" w:line="200" w:lineRule="atLeast"/>
                    <w:jc w:val="center"/>
                    <w:rPr>
                      <w:sz w:val="20"/>
                    </w:rPr>
                  </w:pPr>
                  <w:r w:rsidRPr="00C45999">
                    <w:rPr>
                      <w:sz w:val="20"/>
                    </w:rPr>
                    <w:t>Абзац третий пункта 4.4</w:t>
                  </w:r>
                </w:p>
              </w:tc>
            </w:tr>
            <w:tr w:rsidR="005F293B" w:rsidRPr="00C45999" w14:paraId="72273A4E" w14:textId="77777777" w:rsidTr="003230ED">
              <w:tc>
                <w:tcPr>
                  <w:tcW w:w="567" w:type="dxa"/>
                </w:tcPr>
                <w:p w14:paraId="088E733B" w14:textId="77777777" w:rsidR="005F293B" w:rsidRPr="00C45999" w:rsidRDefault="005F293B" w:rsidP="003D6007">
                  <w:pPr>
                    <w:pStyle w:val="ConsPlusNormal"/>
                    <w:spacing w:after="1" w:line="200" w:lineRule="atLeast"/>
                    <w:rPr>
                      <w:sz w:val="20"/>
                    </w:rPr>
                  </w:pPr>
                  <w:r w:rsidRPr="00C45999">
                    <w:rPr>
                      <w:sz w:val="20"/>
                    </w:rPr>
                    <w:t>3.1.2.2</w:t>
                  </w:r>
                </w:p>
              </w:tc>
              <w:tc>
                <w:tcPr>
                  <w:tcW w:w="5159" w:type="dxa"/>
                </w:tcPr>
                <w:p w14:paraId="5BE74120" w14:textId="77777777" w:rsidR="005F293B" w:rsidRPr="00C45999" w:rsidRDefault="005F293B"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ВЛА-2А</w:t>
                  </w:r>
                </w:p>
              </w:tc>
              <w:tc>
                <w:tcPr>
                  <w:tcW w:w="1672" w:type="dxa"/>
                </w:tcPr>
                <w:p w14:paraId="51BA4649" w14:textId="77777777" w:rsidR="005F293B" w:rsidRPr="00C45999" w:rsidRDefault="005F293B" w:rsidP="003D6007">
                  <w:pPr>
                    <w:pStyle w:val="ConsPlusNormal"/>
                    <w:spacing w:after="1" w:line="200" w:lineRule="atLeast"/>
                    <w:jc w:val="center"/>
                    <w:rPr>
                      <w:sz w:val="20"/>
                    </w:rPr>
                  </w:pPr>
                  <w:r w:rsidRPr="00C45999">
                    <w:rPr>
                      <w:sz w:val="20"/>
                    </w:rPr>
                    <w:t>Абзац третий пункта 4.4</w:t>
                  </w:r>
                </w:p>
              </w:tc>
            </w:tr>
            <w:tr w:rsidR="005F293B" w:rsidRPr="00C45999" w14:paraId="1FDC358E" w14:textId="77777777" w:rsidTr="003230ED">
              <w:tc>
                <w:tcPr>
                  <w:tcW w:w="567" w:type="dxa"/>
                </w:tcPr>
                <w:p w14:paraId="65F4AFBB" w14:textId="77777777" w:rsidR="005F293B" w:rsidRPr="00C45999" w:rsidRDefault="005F293B" w:rsidP="003D6007">
                  <w:pPr>
                    <w:pStyle w:val="ConsPlusNormal"/>
                    <w:spacing w:after="1" w:line="200" w:lineRule="atLeast"/>
                    <w:rPr>
                      <w:sz w:val="20"/>
                    </w:rPr>
                  </w:pPr>
                  <w:r w:rsidRPr="00C45999">
                    <w:rPr>
                      <w:sz w:val="20"/>
                    </w:rPr>
                    <w:t>3.1.2.3</w:t>
                  </w:r>
                </w:p>
              </w:tc>
              <w:tc>
                <w:tcPr>
                  <w:tcW w:w="5159" w:type="dxa"/>
                </w:tcPr>
                <w:p w14:paraId="77067A43" w14:textId="77777777" w:rsidR="005F293B" w:rsidRPr="00C45999" w:rsidRDefault="005F293B" w:rsidP="003D6007">
                  <w:pPr>
                    <w:pStyle w:val="ConsPlusNormal"/>
                    <w:spacing w:after="1" w:line="200" w:lineRule="atLeast"/>
                    <w:jc w:val="both"/>
                    <w:rPr>
                      <w:sz w:val="20"/>
                    </w:rPr>
                  </w:pPr>
                  <w:r w:rsidRPr="00C45999">
                    <w:rPr>
                      <w:sz w:val="20"/>
                    </w:rPr>
                    <w:t>под обеспечение жилищными облигациями с ипотечным покрытием, удовлетворяющими критериям, предъявляемым к ВЛА-2Б</w:t>
                  </w:r>
                </w:p>
              </w:tc>
              <w:tc>
                <w:tcPr>
                  <w:tcW w:w="1672" w:type="dxa"/>
                </w:tcPr>
                <w:p w14:paraId="4E8D5AAB" w14:textId="77777777" w:rsidR="005F293B" w:rsidRPr="00C45999" w:rsidRDefault="005F293B" w:rsidP="003D6007">
                  <w:pPr>
                    <w:pStyle w:val="ConsPlusNormal"/>
                    <w:spacing w:after="1" w:line="200" w:lineRule="atLeast"/>
                    <w:jc w:val="center"/>
                    <w:rPr>
                      <w:sz w:val="20"/>
                    </w:rPr>
                  </w:pPr>
                  <w:r w:rsidRPr="00C45999">
                    <w:rPr>
                      <w:sz w:val="20"/>
                    </w:rPr>
                    <w:t>Абзац третий пункта 4.4</w:t>
                  </w:r>
                </w:p>
              </w:tc>
            </w:tr>
            <w:tr w:rsidR="005F293B" w:rsidRPr="00C45999" w14:paraId="12EFDBC5" w14:textId="77777777" w:rsidTr="003230ED">
              <w:tc>
                <w:tcPr>
                  <w:tcW w:w="567" w:type="dxa"/>
                </w:tcPr>
                <w:p w14:paraId="5DFF3D7C" w14:textId="77777777" w:rsidR="005F293B" w:rsidRPr="00C45999" w:rsidRDefault="005F293B" w:rsidP="003D6007">
                  <w:pPr>
                    <w:pStyle w:val="ConsPlusNormal"/>
                    <w:spacing w:after="1" w:line="200" w:lineRule="atLeast"/>
                    <w:rPr>
                      <w:sz w:val="20"/>
                    </w:rPr>
                  </w:pPr>
                  <w:r w:rsidRPr="00C45999">
                    <w:rPr>
                      <w:sz w:val="20"/>
                    </w:rPr>
                    <w:t>3.1.2.4</w:t>
                  </w:r>
                </w:p>
              </w:tc>
              <w:tc>
                <w:tcPr>
                  <w:tcW w:w="5159" w:type="dxa"/>
                </w:tcPr>
                <w:p w14:paraId="23E6A107" w14:textId="77777777" w:rsidR="005F293B" w:rsidRPr="00C45999" w:rsidRDefault="005F293B" w:rsidP="003D6007">
                  <w:pPr>
                    <w:pStyle w:val="ConsPlusNormal"/>
                    <w:spacing w:after="1" w:line="200" w:lineRule="atLeast"/>
                    <w:rPr>
                      <w:sz w:val="20"/>
                    </w:rPr>
                  </w:pPr>
                  <w:r w:rsidRPr="00C45999">
                    <w:rPr>
                      <w:sz w:val="20"/>
                    </w:rPr>
                    <w:t>под обеспечение ценными бумагами, удовлетворяющими критериям, предъявляемым к ВЛА-2Б, кроме жилищных облигаций с ипотечным покрытием</w:t>
                  </w:r>
                </w:p>
              </w:tc>
              <w:tc>
                <w:tcPr>
                  <w:tcW w:w="1672" w:type="dxa"/>
                </w:tcPr>
                <w:p w14:paraId="61BC615B" w14:textId="77777777" w:rsidR="005F293B" w:rsidRPr="00C45999" w:rsidRDefault="005F293B" w:rsidP="003D6007">
                  <w:pPr>
                    <w:pStyle w:val="ConsPlusNormal"/>
                    <w:spacing w:after="1" w:line="200" w:lineRule="atLeast"/>
                    <w:jc w:val="center"/>
                    <w:rPr>
                      <w:sz w:val="20"/>
                    </w:rPr>
                  </w:pPr>
                  <w:r w:rsidRPr="00C45999">
                    <w:rPr>
                      <w:sz w:val="20"/>
                    </w:rPr>
                    <w:t>Абзац третий пункта 4.4</w:t>
                  </w:r>
                </w:p>
              </w:tc>
            </w:tr>
            <w:tr w:rsidR="005F293B" w:rsidRPr="00C45999" w14:paraId="7D92E041" w14:textId="77777777" w:rsidTr="003230ED">
              <w:tc>
                <w:tcPr>
                  <w:tcW w:w="567" w:type="dxa"/>
                </w:tcPr>
                <w:p w14:paraId="16CEC3C6" w14:textId="77777777" w:rsidR="005F293B" w:rsidRPr="00C45999" w:rsidRDefault="005F293B" w:rsidP="003D6007">
                  <w:pPr>
                    <w:pStyle w:val="ConsPlusNormal"/>
                    <w:spacing w:after="1" w:line="200" w:lineRule="atLeast"/>
                    <w:rPr>
                      <w:sz w:val="20"/>
                    </w:rPr>
                  </w:pPr>
                  <w:r w:rsidRPr="00C45999">
                    <w:rPr>
                      <w:sz w:val="20"/>
                    </w:rPr>
                    <w:t>3.1.2.5</w:t>
                  </w:r>
                </w:p>
              </w:tc>
              <w:tc>
                <w:tcPr>
                  <w:tcW w:w="5159" w:type="dxa"/>
                </w:tcPr>
                <w:p w14:paraId="1539470B" w14:textId="77777777" w:rsidR="005F293B" w:rsidRPr="00C45999" w:rsidRDefault="005F293B" w:rsidP="003D6007">
                  <w:pPr>
                    <w:pStyle w:val="ConsPlusNormal"/>
                    <w:spacing w:after="1" w:line="200" w:lineRule="atLeast"/>
                    <w:jc w:val="center"/>
                    <w:rPr>
                      <w:sz w:val="20"/>
                    </w:rPr>
                  </w:pPr>
                  <w:r w:rsidRPr="00C45999">
                    <w:rPr>
                      <w:sz w:val="20"/>
                    </w:rPr>
                    <w:t>под обеспечение прочими ценными бумагами</w:t>
                  </w:r>
                </w:p>
              </w:tc>
              <w:tc>
                <w:tcPr>
                  <w:tcW w:w="1672" w:type="dxa"/>
                </w:tcPr>
                <w:p w14:paraId="516728BE" w14:textId="77777777" w:rsidR="005F293B" w:rsidRPr="00C45999" w:rsidRDefault="005F293B" w:rsidP="003D6007">
                  <w:pPr>
                    <w:pStyle w:val="ConsPlusNormal"/>
                    <w:spacing w:after="1" w:line="200" w:lineRule="atLeast"/>
                    <w:jc w:val="center"/>
                    <w:rPr>
                      <w:sz w:val="20"/>
                    </w:rPr>
                  </w:pPr>
                  <w:r w:rsidRPr="00C45999">
                    <w:rPr>
                      <w:sz w:val="20"/>
                    </w:rPr>
                    <w:t>Абзац третий пункта 4.4</w:t>
                  </w:r>
                </w:p>
              </w:tc>
            </w:tr>
            <w:tr w:rsidR="005F293B" w:rsidRPr="00C45999" w14:paraId="77314E9F" w14:textId="77777777" w:rsidTr="003230ED">
              <w:tc>
                <w:tcPr>
                  <w:tcW w:w="567" w:type="dxa"/>
                </w:tcPr>
                <w:p w14:paraId="06B218A6" w14:textId="77777777" w:rsidR="005F293B" w:rsidRPr="00C45999" w:rsidRDefault="005F293B" w:rsidP="003D6007">
                  <w:pPr>
                    <w:pStyle w:val="ConsPlusNormal"/>
                    <w:spacing w:after="1" w:line="200" w:lineRule="atLeast"/>
                    <w:rPr>
                      <w:sz w:val="20"/>
                    </w:rPr>
                  </w:pPr>
                  <w:r w:rsidRPr="00C45999">
                    <w:rPr>
                      <w:sz w:val="20"/>
                    </w:rPr>
                    <w:lastRenderedPageBreak/>
                    <w:t>3.1.2.6</w:t>
                  </w:r>
                </w:p>
              </w:tc>
              <w:tc>
                <w:tcPr>
                  <w:tcW w:w="5159" w:type="dxa"/>
                </w:tcPr>
                <w:p w14:paraId="796855AB" w14:textId="77777777" w:rsidR="005F293B" w:rsidRPr="00C45999" w:rsidRDefault="005F293B" w:rsidP="003D6007">
                  <w:pPr>
                    <w:pStyle w:val="ConsPlusNormal"/>
                    <w:spacing w:after="1" w:line="200" w:lineRule="atLeast"/>
                    <w:rPr>
                      <w:sz w:val="20"/>
                    </w:rPr>
                  </w:pPr>
                  <w:r w:rsidRPr="00C45999">
                    <w:rPr>
                      <w:sz w:val="20"/>
                    </w:rPr>
                    <w:t>требования по операциям предоставления клиентам в заем денежных средств для совершения сделок купли-продажи ценных бумаг под обеспечение ценными бумагами, не относящимися к ВЛА-1 и ВЛА-2</w:t>
                  </w:r>
                </w:p>
              </w:tc>
              <w:tc>
                <w:tcPr>
                  <w:tcW w:w="1672" w:type="dxa"/>
                </w:tcPr>
                <w:p w14:paraId="32AB7842" w14:textId="77777777" w:rsidR="005F293B" w:rsidRPr="00C45999" w:rsidRDefault="005F293B" w:rsidP="003D6007">
                  <w:pPr>
                    <w:pStyle w:val="ConsPlusNormal"/>
                    <w:spacing w:after="1" w:line="200" w:lineRule="atLeast"/>
                    <w:jc w:val="center"/>
                    <w:rPr>
                      <w:sz w:val="20"/>
                    </w:rPr>
                  </w:pPr>
                  <w:r w:rsidRPr="00C45999">
                    <w:rPr>
                      <w:sz w:val="20"/>
                    </w:rPr>
                    <w:t>Абзац третий пункта 4.4</w:t>
                  </w:r>
                </w:p>
              </w:tc>
            </w:tr>
            <w:tr w:rsidR="005F293B" w:rsidRPr="00C45999" w14:paraId="63FE85AF" w14:textId="77777777" w:rsidTr="003230ED">
              <w:tc>
                <w:tcPr>
                  <w:tcW w:w="567" w:type="dxa"/>
                </w:tcPr>
                <w:p w14:paraId="39A21103" w14:textId="77777777" w:rsidR="005F293B" w:rsidRPr="00C45999" w:rsidRDefault="005F293B" w:rsidP="003D6007">
                  <w:pPr>
                    <w:pStyle w:val="ConsPlusNormal"/>
                    <w:spacing w:after="1" w:line="200" w:lineRule="atLeast"/>
                    <w:rPr>
                      <w:sz w:val="20"/>
                    </w:rPr>
                  </w:pPr>
                  <w:r w:rsidRPr="00C45999">
                    <w:rPr>
                      <w:sz w:val="20"/>
                    </w:rPr>
                    <w:t>3.2</w:t>
                  </w:r>
                </w:p>
              </w:tc>
              <w:tc>
                <w:tcPr>
                  <w:tcW w:w="5159" w:type="dxa"/>
                </w:tcPr>
                <w:p w14:paraId="1973859F" w14:textId="77777777" w:rsidR="005F293B" w:rsidRPr="00C45999" w:rsidRDefault="005F293B" w:rsidP="003D6007">
                  <w:pPr>
                    <w:pStyle w:val="ConsPlusNormal"/>
                    <w:spacing w:after="1" w:line="200" w:lineRule="atLeast"/>
                    <w:rPr>
                      <w:sz w:val="20"/>
                    </w:rPr>
                  </w:pPr>
                  <w:r w:rsidRPr="00C45999">
                    <w:rPr>
                      <w:sz w:val="20"/>
                    </w:rPr>
                    <w:t>Притоки денежных средств по прочим операциям размещения средств, установленные условиями договора, в зависимости от вида контрагента, итого, в том числе:</w:t>
                  </w:r>
                </w:p>
              </w:tc>
              <w:tc>
                <w:tcPr>
                  <w:tcW w:w="1672" w:type="dxa"/>
                </w:tcPr>
                <w:p w14:paraId="7FD9DCF4" w14:textId="77777777" w:rsidR="005F293B" w:rsidRPr="00C45999" w:rsidRDefault="005F293B" w:rsidP="003D6007">
                  <w:pPr>
                    <w:pStyle w:val="ConsPlusNormal"/>
                    <w:spacing w:after="1" w:line="200" w:lineRule="atLeast"/>
                    <w:jc w:val="center"/>
                    <w:rPr>
                      <w:sz w:val="20"/>
                    </w:rPr>
                  </w:pPr>
                  <w:r w:rsidRPr="00C45999">
                    <w:rPr>
                      <w:sz w:val="20"/>
                    </w:rPr>
                    <w:t>Сумма строк 3.2.1, 3.2.2 и 3.2.3</w:t>
                  </w:r>
                </w:p>
              </w:tc>
            </w:tr>
            <w:tr w:rsidR="005F293B" w:rsidRPr="00C45999" w14:paraId="7FC2B8DB" w14:textId="77777777" w:rsidTr="003230ED">
              <w:tc>
                <w:tcPr>
                  <w:tcW w:w="567" w:type="dxa"/>
                </w:tcPr>
                <w:p w14:paraId="365B6CF5" w14:textId="77777777" w:rsidR="005F293B" w:rsidRPr="00C45999" w:rsidRDefault="005F293B" w:rsidP="003D6007">
                  <w:pPr>
                    <w:pStyle w:val="ConsPlusNormal"/>
                    <w:spacing w:after="1" w:line="200" w:lineRule="atLeast"/>
                    <w:rPr>
                      <w:sz w:val="20"/>
                    </w:rPr>
                  </w:pPr>
                  <w:r w:rsidRPr="00C45999">
                    <w:rPr>
                      <w:sz w:val="20"/>
                    </w:rPr>
                    <w:t>3.2.1</w:t>
                  </w:r>
                </w:p>
              </w:tc>
              <w:tc>
                <w:tcPr>
                  <w:tcW w:w="5159" w:type="dxa"/>
                </w:tcPr>
                <w:p w14:paraId="6C6FB96F" w14:textId="77777777" w:rsidR="005F293B" w:rsidRPr="00C45999" w:rsidRDefault="005F293B" w:rsidP="003D6007">
                  <w:pPr>
                    <w:pStyle w:val="ConsPlusNormal"/>
                    <w:spacing w:after="1" w:line="200" w:lineRule="atLeast"/>
                    <w:rPr>
                      <w:sz w:val="20"/>
                    </w:rPr>
                  </w:pPr>
                  <w:r w:rsidRPr="00C45999">
                    <w:rPr>
                      <w:sz w:val="20"/>
                    </w:rPr>
                    <w:t>поступления от операций с финансовыми организациями, итого, в том числе:</w:t>
                  </w:r>
                </w:p>
              </w:tc>
              <w:tc>
                <w:tcPr>
                  <w:tcW w:w="1672" w:type="dxa"/>
                </w:tcPr>
                <w:p w14:paraId="1529CDA4" w14:textId="77777777" w:rsidR="005F293B" w:rsidRPr="00C45999" w:rsidRDefault="005F293B" w:rsidP="003D6007">
                  <w:pPr>
                    <w:pStyle w:val="ConsPlusNormal"/>
                    <w:spacing w:after="1" w:line="200" w:lineRule="atLeast"/>
                    <w:jc w:val="center"/>
                    <w:rPr>
                      <w:sz w:val="20"/>
                    </w:rPr>
                  </w:pPr>
                  <w:r w:rsidRPr="00C45999">
                    <w:rPr>
                      <w:sz w:val="20"/>
                    </w:rPr>
                    <w:t>Сумма строк 3.2.1.1, 3.2.1.2 и 3.2.1.3</w:t>
                  </w:r>
                </w:p>
              </w:tc>
            </w:tr>
            <w:tr w:rsidR="005F293B" w:rsidRPr="00C45999" w14:paraId="0297AC5C" w14:textId="77777777" w:rsidTr="003230ED">
              <w:tc>
                <w:tcPr>
                  <w:tcW w:w="567" w:type="dxa"/>
                </w:tcPr>
                <w:p w14:paraId="6C3AB72C" w14:textId="77777777" w:rsidR="005F293B" w:rsidRPr="00C45999" w:rsidRDefault="005F293B" w:rsidP="003D6007">
                  <w:pPr>
                    <w:pStyle w:val="ConsPlusNormal"/>
                    <w:spacing w:after="1" w:line="200" w:lineRule="atLeast"/>
                    <w:rPr>
                      <w:sz w:val="20"/>
                    </w:rPr>
                  </w:pPr>
                  <w:r w:rsidRPr="00C45999">
                    <w:rPr>
                      <w:sz w:val="20"/>
                    </w:rPr>
                    <w:t>3.2.1.1</w:t>
                  </w:r>
                </w:p>
              </w:tc>
              <w:tc>
                <w:tcPr>
                  <w:tcW w:w="5159" w:type="dxa"/>
                </w:tcPr>
                <w:p w14:paraId="2391F884" w14:textId="77777777" w:rsidR="005F293B" w:rsidRPr="00C45999" w:rsidRDefault="005F293B" w:rsidP="003D6007">
                  <w:pPr>
                    <w:pStyle w:val="ConsPlusNormal"/>
                    <w:spacing w:after="1" w:line="200" w:lineRule="atLeast"/>
                    <w:rPr>
                      <w:sz w:val="20"/>
                    </w:rPr>
                  </w:pPr>
                  <w:r w:rsidRPr="00C45999">
                    <w:rPr>
                      <w:sz w:val="20"/>
                    </w:rPr>
                    <w:t>от операций размещения операционных депозитов</w:t>
                  </w:r>
                </w:p>
              </w:tc>
              <w:tc>
                <w:tcPr>
                  <w:tcW w:w="1672" w:type="dxa"/>
                </w:tcPr>
                <w:p w14:paraId="31F7983A" w14:textId="77777777" w:rsidR="005F293B" w:rsidRPr="00C45999" w:rsidRDefault="005F293B" w:rsidP="003D6007">
                  <w:pPr>
                    <w:pStyle w:val="ConsPlusNormal"/>
                    <w:spacing w:after="1" w:line="200" w:lineRule="atLeast"/>
                    <w:jc w:val="center"/>
                    <w:rPr>
                      <w:sz w:val="20"/>
                    </w:rPr>
                  </w:pPr>
                  <w:r w:rsidRPr="00C45999">
                    <w:rPr>
                      <w:sz w:val="20"/>
                    </w:rPr>
                    <w:t>4.6.2</w:t>
                  </w:r>
                </w:p>
              </w:tc>
            </w:tr>
            <w:tr w:rsidR="005F293B" w:rsidRPr="00C45999" w14:paraId="2F9B6C27" w14:textId="77777777" w:rsidTr="003230ED">
              <w:tc>
                <w:tcPr>
                  <w:tcW w:w="567" w:type="dxa"/>
                </w:tcPr>
                <w:p w14:paraId="0FBBFD3F" w14:textId="77777777" w:rsidR="005F293B" w:rsidRPr="00C45999" w:rsidRDefault="005F293B" w:rsidP="003D6007">
                  <w:pPr>
                    <w:pStyle w:val="ConsPlusNormal"/>
                    <w:spacing w:after="1" w:line="200" w:lineRule="atLeast"/>
                    <w:rPr>
                      <w:sz w:val="20"/>
                    </w:rPr>
                  </w:pPr>
                  <w:r w:rsidRPr="00C45999">
                    <w:rPr>
                      <w:sz w:val="20"/>
                    </w:rPr>
                    <w:t>3.2.1.2</w:t>
                  </w:r>
                </w:p>
              </w:tc>
              <w:tc>
                <w:tcPr>
                  <w:tcW w:w="5159" w:type="dxa"/>
                </w:tcPr>
                <w:p w14:paraId="78ECA6D9" w14:textId="77777777" w:rsidR="005F293B" w:rsidRDefault="005F293B" w:rsidP="003D6007">
                  <w:pPr>
                    <w:pStyle w:val="ConsPlusNormal"/>
                    <w:spacing w:after="1" w:line="200" w:lineRule="atLeast"/>
                    <w:rPr>
                      <w:sz w:val="20"/>
                    </w:rPr>
                  </w:pPr>
                  <w:r w:rsidRPr="00C45999">
                    <w:rPr>
                      <w:sz w:val="20"/>
                    </w:rPr>
                    <w:t>от операций по предоставлению средств связанным с банком финансовым организациям</w:t>
                  </w:r>
                </w:p>
                <w:p w14:paraId="39EF19BB" w14:textId="6511DA32" w:rsidR="009638E7" w:rsidRPr="00C45999" w:rsidRDefault="009638E7" w:rsidP="003D6007">
                  <w:pPr>
                    <w:pStyle w:val="ConsPlusNormal"/>
                    <w:spacing w:after="1" w:line="200" w:lineRule="atLeast"/>
                    <w:rPr>
                      <w:sz w:val="20"/>
                    </w:rPr>
                  </w:pPr>
                </w:p>
              </w:tc>
              <w:tc>
                <w:tcPr>
                  <w:tcW w:w="1672" w:type="dxa"/>
                </w:tcPr>
                <w:p w14:paraId="24BADC20" w14:textId="77777777" w:rsidR="005F293B" w:rsidRPr="00C45999" w:rsidRDefault="005F293B" w:rsidP="003D6007">
                  <w:pPr>
                    <w:pStyle w:val="ConsPlusNormal"/>
                    <w:spacing w:after="1" w:line="200" w:lineRule="atLeast"/>
                    <w:jc w:val="center"/>
                    <w:rPr>
                      <w:sz w:val="20"/>
                    </w:rPr>
                  </w:pPr>
                  <w:r w:rsidRPr="00C45999">
                    <w:rPr>
                      <w:sz w:val="20"/>
                    </w:rPr>
                    <w:t>4.6.2</w:t>
                  </w:r>
                </w:p>
              </w:tc>
            </w:tr>
            <w:tr w:rsidR="005F293B" w:rsidRPr="00C45999" w14:paraId="435CDBF6" w14:textId="77777777" w:rsidTr="003230ED">
              <w:tc>
                <w:tcPr>
                  <w:tcW w:w="567" w:type="dxa"/>
                </w:tcPr>
                <w:p w14:paraId="7890D44E" w14:textId="77777777" w:rsidR="005F293B" w:rsidRPr="00C45999" w:rsidRDefault="005F293B" w:rsidP="003D6007">
                  <w:pPr>
                    <w:pStyle w:val="ConsPlusNormal"/>
                    <w:spacing w:after="1" w:line="200" w:lineRule="atLeast"/>
                    <w:rPr>
                      <w:sz w:val="20"/>
                    </w:rPr>
                  </w:pPr>
                  <w:r w:rsidRPr="00C45999">
                    <w:rPr>
                      <w:sz w:val="20"/>
                    </w:rPr>
                    <w:t>3.2.1.3</w:t>
                  </w:r>
                </w:p>
              </w:tc>
              <w:tc>
                <w:tcPr>
                  <w:tcW w:w="5159" w:type="dxa"/>
                </w:tcPr>
                <w:p w14:paraId="672DA0C1" w14:textId="77777777" w:rsidR="005F293B" w:rsidRPr="00C45999" w:rsidRDefault="005F293B" w:rsidP="003D6007">
                  <w:pPr>
                    <w:pStyle w:val="ConsPlusNormal"/>
                    <w:spacing w:after="1" w:line="200" w:lineRule="atLeast"/>
                    <w:rPr>
                      <w:sz w:val="20"/>
                    </w:rPr>
                  </w:pPr>
                  <w:r w:rsidRPr="00C45999">
                    <w:rPr>
                      <w:sz w:val="20"/>
                    </w:rPr>
                    <w:t>от прочих операций размещения денежных средств</w:t>
                  </w:r>
                </w:p>
              </w:tc>
              <w:tc>
                <w:tcPr>
                  <w:tcW w:w="1672" w:type="dxa"/>
                </w:tcPr>
                <w:p w14:paraId="5C7D0605" w14:textId="77777777" w:rsidR="005F293B" w:rsidRPr="00C45999" w:rsidRDefault="005F293B" w:rsidP="003D6007">
                  <w:pPr>
                    <w:pStyle w:val="ConsPlusNormal"/>
                    <w:spacing w:after="1" w:line="200" w:lineRule="atLeast"/>
                    <w:jc w:val="center"/>
                    <w:rPr>
                      <w:sz w:val="20"/>
                    </w:rPr>
                  </w:pPr>
                  <w:r w:rsidRPr="00C45999">
                    <w:rPr>
                      <w:sz w:val="20"/>
                    </w:rPr>
                    <w:t>4.6.2</w:t>
                  </w:r>
                </w:p>
              </w:tc>
            </w:tr>
            <w:tr w:rsidR="005F293B" w:rsidRPr="00C45999" w14:paraId="4D0EBF31" w14:textId="77777777" w:rsidTr="003230ED">
              <w:tc>
                <w:tcPr>
                  <w:tcW w:w="567" w:type="dxa"/>
                </w:tcPr>
                <w:p w14:paraId="50414037" w14:textId="77777777" w:rsidR="005F293B" w:rsidRPr="00C45999" w:rsidRDefault="005F293B" w:rsidP="003D6007">
                  <w:pPr>
                    <w:spacing w:after="1" w:line="200" w:lineRule="atLeast"/>
                    <w:rPr>
                      <w:rFonts w:ascii="Arial" w:hAnsi="Arial" w:cs="Arial"/>
                      <w:sz w:val="20"/>
                      <w:szCs w:val="20"/>
                    </w:rPr>
                  </w:pPr>
                  <w:r w:rsidRPr="00C45999">
                    <w:rPr>
                      <w:rFonts w:ascii="Arial" w:hAnsi="Arial" w:cs="Arial"/>
                      <w:sz w:val="20"/>
                      <w:szCs w:val="20"/>
                    </w:rPr>
                    <w:t>3.2.2</w:t>
                  </w:r>
                </w:p>
              </w:tc>
              <w:tc>
                <w:tcPr>
                  <w:tcW w:w="5159" w:type="dxa"/>
                </w:tcPr>
                <w:p w14:paraId="724958F1" w14:textId="77777777" w:rsidR="005F293B" w:rsidRPr="00C45999" w:rsidRDefault="005F293B" w:rsidP="003D6007">
                  <w:pPr>
                    <w:spacing w:after="1" w:line="200" w:lineRule="atLeast"/>
                    <w:rPr>
                      <w:rFonts w:ascii="Arial" w:hAnsi="Arial" w:cs="Arial"/>
                      <w:sz w:val="20"/>
                      <w:szCs w:val="20"/>
                    </w:rPr>
                  </w:pPr>
                  <w:r w:rsidRPr="00C45999">
                    <w:rPr>
                      <w:rFonts w:ascii="Arial" w:hAnsi="Arial" w:cs="Arial"/>
                      <w:sz w:val="20"/>
                      <w:szCs w:val="20"/>
                    </w:rPr>
                    <w:t>ожидаемый приток денежных средств клиентов (кроме финансовых организаций и связанных лиц, определенных в соответствии с подпунктом 3.3.12 пункта 3.3 Положения Банка России N 421-П), итого, в том числе:</w:t>
                  </w:r>
                </w:p>
              </w:tc>
              <w:tc>
                <w:tcPr>
                  <w:tcW w:w="1672" w:type="dxa"/>
                </w:tcPr>
                <w:p w14:paraId="02E60306" w14:textId="77777777" w:rsidR="005F293B" w:rsidRPr="00C45999" w:rsidRDefault="005F293B" w:rsidP="003D6007">
                  <w:pPr>
                    <w:spacing w:after="1" w:line="200" w:lineRule="atLeast"/>
                    <w:jc w:val="center"/>
                    <w:rPr>
                      <w:rFonts w:ascii="Arial" w:hAnsi="Arial" w:cs="Arial"/>
                      <w:sz w:val="20"/>
                      <w:szCs w:val="20"/>
                    </w:rPr>
                  </w:pPr>
                  <w:r w:rsidRPr="00C45999">
                    <w:rPr>
                      <w:rFonts w:ascii="Arial" w:hAnsi="Arial" w:cs="Arial"/>
                      <w:sz w:val="20"/>
                      <w:szCs w:val="20"/>
                    </w:rPr>
                    <w:t>Сумма строк 3.2.2.1 - 3.2.2.5, подпункт 3.3.12</w:t>
                  </w:r>
                </w:p>
              </w:tc>
            </w:tr>
            <w:tr w:rsidR="005F293B" w:rsidRPr="00C45999" w14:paraId="35C0FEB7" w14:textId="77777777" w:rsidTr="003230ED">
              <w:tc>
                <w:tcPr>
                  <w:tcW w:w="567" w:type="dxa"/>
                </w:tcPr>
                <w:p w14:paraId="2E79C86C"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3.2.2.1</w:t>
                  </w:r>
                </w:p>
              </w:tc>
              <w:tc>
                <w:tcPr>
                  <w:tcW w:w="5159" w:type="dxa"/>
                </w:tcPr>
                <w:p w14:paraId="110AADB4"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ожидаемый приток денежных средств от физических лиц</w:t>
                  </w:r>
                </w:p>
              </w:tc>
              <w:tc>
                <w:tcPr>
                  <w:tcW w:w="1672" w:type="dxa"/>
                </w:tcPr>
                <w:p w14:paraId="61B69D64"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4.6.1</w:t>
                  </w:r>
                </w:p>
              </w:tc>
            </w:tr>
            <w:tr w:rsidR="005F293B" w:rsidRPr="00C45999" w14:paraId="05F6FC28" w14:textId="77777777" w:rsidTr="003230ED">
              <w:tc>
                <w:tcPr>
                  <w:tcW w:w="567" w:type="dxa"/>
                </w:tcPr>
                <w:p w14:paraId="47F86FD9"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3.2.2.2</w:t>
                  </w:r>
                </w:p>
              </w:tc>
              <w:tc>
                <w:tcPr>
                  <w:tcW w:w="5159" w:type="dxa"/>
                </w:tcPr>
                <w:p w14:paraId="20E7A89B"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ожидаемый приток денежных средств от субъектов малого бизнеса</w:t>
                  </w:r>
                </w:p>
              </w:tc>
              <w:tc>
                <w:tcPr>
                  <w:tcW w:w="1672" w:type="dxa"/>
                </w:tcPr>
                <w:p w14:paraId="723C14CD"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4.6.1</w:t>
                  </w:r>
                </w:p>
              </w:tc>
            </w:tr>
            <w:tr w:rsidR="005F293B" w:rsidRPr="00C45999" w14:paraId="54620F18" w14:textId="77777777" w:rsidTr="003230ED">
              <w:tc>
                <w:tcPr>
                  <w:tcW w:w="567" w:type="dxa"/>
                </w:tcPr>
                <w:p w14:paraId="6F342B6C"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3.2.2.3</w:t>
                  </w:r>
                </w:p>
              </w:tc>
              <w:tc>
                <w:tcPr>
                  <w:tcW w:w="5159" w:type="dxa"/>
                </w:tcPr>
                <w:p w14:paraId="3F72C479"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 xml:space="preserve">ожидаемый приток денежных средств от юридических лиц, за исключением субъектов малого </w:t>
                  </w:r>
                  <w:r w:rsidRPr="00C45999">
                    <w:rPr>
                      <w:rFonts w:ascii="Arial" w:hAnsi="Arial" w:cs="Arial"/>
                      <w:sz w:val="20"/>
                      <w:szCs w:val="20"/>
                      <w:lang w:eastAsia="ru-RU"/>
                    </w:rPr>
                    <w:lastRenderedPageBreak/>
                    <w:t>бизнеса</w:t>
                  </w:r>
                </w:p>
              </w:tc>
              <w:tc>
                <w:tcPr>
                  <w:tcW w:w="1672" w:type="dxa"/>
                </w:tcPr>
                <w:p w14:paraId="30E821B6"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lastRenderedPageBreak/>
                    <w:t>4.6.2</w:t>
                  </w:r>
                </w:p>
              </w:tc>
            </w:tr>
            <w:tr w:rsidR="005F293B" w:rsidRPr="00C45999" w14:paraId="44F8E274" w14:textId="77777777" w:rsidTr="003230ED">
              <w:tc>
                <w:tcPr>
                  <w:tcW w:w="567" w:type="dxa"/>
                </w:tcPr>
                <w:p w14:paraId="50E9EC9A"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3.2.2.4</w:t>
                  </w:r>
                </w:p>
              </w:tc>
              <w:tc>
                <w:tcPr>
                  <w:tcW w:w="5159" w:type="dxa"/>
                </w:tcPr>
                <w:p w14:paraId="3926A477"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ожидаемый приток денежных средств от Банка России и иностранных центральных (национальных) банков</w:t>
                  </w:r>
                </w:p>
              </w:tc>
              <w:tc>
                <w:tcPr>
                  <w:tcW w:w="1672" w:type="dxa"/>
                </w:tcPr>
                <w:p w14:paraId="1A803EE0"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4.6.2</w:t>
                  </w:r>
                </w:p>
              </w:tc>
            </w:tr>
            <w:tr w:rsidR="005F293B" w:rsidRPr="00C45999" w14:paraId="6938A1FB" w14:textId="77777777" w:rsidTr="003230ED">
              <w:tc>
                <w:tcPr>
                  <w:tcW w:w="567" w:type="dxa"/>
                </w:tcPr>
                <w:p w14:paraId="1B145622"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3.2.2.5</w:t>
                  </w:r>
                </w:p>
              </w:tc>
              <w:tc>
                <w:tcPr>
                  <w:tcW w:w="5159" w:type="dxa"/>
                </w:tcPr>
                <w:p w14:paraId="3D13E4A4" w14:textId="77777777" w:rsidR="005F293B"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ожидаемый приток денежных средств по операциям с прочими клиентами, Министерством финансов Российской Федерации, субъектами Российской Федерации, муниципальными образованиями Российской Федерации, внебюджетными фондами Российской Федерации, правительствами, международными банками развития, а также организациями, которым в соответствии с законодательством их стран предоставлено право осуществлять заимствования от имени государства</w:t>
                  </w:r>
                </w:p>
                <w:p w14:paraId="43C1AF78" w14:textId="77777777" w:rsidR="009638E7" w:rsidRDefault="009638E7" w:rsidP="003D6007">
                  <w:pPr>
                    <w:widowControl w:val="0"/>
                    <w:autoSpaceDE w:val="0"/>
                    <w:autoSpaceDN w:val="0"/>
                    <w:spacing w:after="1" w:line="200" w:lineRule="atLeast"/>
                    <w:rPr>
                      <w:rFonts w:ascii="Arial" w:hAnsi="Arial" w:cs="Arial"/>
                      <w:sz w:val="20"/>
                      <w:szCs w:val="20"/>
                      <w:lang w:eastAsia="ru-RU"/>
                    </w:rPr>
                  </w:pPr>
                </w:p>
                <w:p w14:paraId="76390F98" w14:textId="3F37338E" w:rsidR="009638E7" w:rsidRPr="00C45999" w:rsidRDefault="009638E7" w:rsidP="003D6007">
                  <w:pPr>
                    <w:widowControl w:val="0"/>
                    <w:autoSpaceDE w:val="0"/>
                    <w:autoSpaceDN w:val="0"/>
                    <w:spacing w:after="1" w:line="200" w:lineRule="atLeast"/>
                    <w:rPr>
                      <w:rFonts w:ascii="Arial" w:hAnsi="Arial" w:cs="Arial"/>
                      <w:sz w:val="20"/>
                      <w:szCs w:val="20"/>
                      <w:lang w:eastAsia="ru-RU"/>
                    </w:rPr>
                  </w:pPr>
                </w:p>
              </w:tc>
              <w:tc>
                <w:tcPr>
                  <w:tcW w:w="1672" w:type="dxa"/>
                </w:tcPr>
                <w:p w14:paraId="061831BC"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4.6.2</w:t>
                  </w:r>
                </w:p>
              </w:tc>
            </w:tr>
            <w:tr w:rsidR="005F293B" w:rsidRPr="00C45999" w14:paraId="2663E136" w14:textId="77777777" w:rsidTr="003230ED">
              <w:tc>
                <w:tcPr>
                  <w:tcW w:w="567" w:type="dxa"/>
                </w:tcPr>
                <w:p w14:paraId="3CAB0C3A"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3.2.3</w:t>
                  </w:r>
                </w:p>
              </w:tc>
              <w:tc>
                <w:tcPr>
                  <w:tcW w:w="5159" w:type="dxa"/>
                </w:tcPr>
                <w:p w14:paraId="4A68252E" w14:textId="77777777" w:rsidR="005F293B"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ожидаемый приток денежных средств по операциям со связанными с банком лицами (кроме финансовых организаций), определенными в соответствии с подпунктом 3.3.12 пункта 3.3 Положения Банка России N 421-П</w:t>
                  </w:r>
                </w:p>
                <w:p w14:paraId="0900D215" w14:textId="186720DE" w:rsidR="009638E7" w:rsidRPr="00C45999" w:rsidRDefault="009638E7" w:rsidP="003D6007">
                  <w:pPr>
                    <w:widowControl w:val="0"/>
                    <w:autoSpaceDE w:val="0"/>
                    <w:autoSpaceDN w:val="0"/>
                    <w:spacing w:after="1" w:line="200" w:lineRule="atLeast"/>
                    <w:rPr>
                      <w:rFonts w:ascii="Arial" w:hAnsi="Arial" w:cs="Arial"/>
                      <w:sz w:val="20"/>
                      <w:szCs w:val="20"/>
                      <w:lang w:eastAsia="ru-RU"/>
                    </w:rPr>
                  </w:pPr>
                </w:p>
              </w:tc>
              <w:tc>
                <w:tcPr>
                  <w:tcW w:w="1672" w:type="dxa"/>
                </w:tcPr>
                <w:p w14:paraId="7F882E44"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4.6.2, 3.3.12</w:t>
                  </w:r>
                </w:p>
              </w:tc>
            </w:tr>
            <w:tr w:rsidR="005F293B" w:rsidRPr="00C45999" w14:paraId="46578A43" w14:textId="77777777" w:rsidTr="003230ED">
              <w:tc>
                <w:tcPr>
                  <w:tcW w:w="567" w:type="dxa"/>
                </w:tcPr>
                <w:p w14:paraId="60C3ADDB"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3.3</w:t>
                  </w:r>
                </w:p>
              </w:tc>
              <w:tc>
                <w:tcPr>
                  <w:tcW w:w="5159" w:type="dxa"/>
                </w:tcPr>
                <w:p w14:paraId="4DF19136"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Поступления денежных средств в течение срока, не превышающего 30 календарных дней с даты расчета ПКЛ, от ценных бумаг, не включенных в ВЛА-1 и ВЛА-2</w:t>
                  </w:r>
                </w:p>
              </w:tc>
              <w:tc>
                <w:tcPr>
                  <w:tcW w:w="1672" w:type="dxa"/>
                </w:tcPr>
                <w:p w14:paraId="475C989D"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4.7</w:t>
                  </w:r>
                </w:p>
              </w:tc>
            </w:tr>
            <w:tr w:rsidR="005F293B" w:rsidRPr="00C45999" w14:paraId="4BD6309E" w14:textId="77777777" w:rsidTr="003230ED">
              <w:tc>
                <w:tcPr>
                  <w:tcW w:w="567" w:type="dxa"/>
                </w:tcPr>
                <w:p w14:paraId="27601444"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3.4</w:t>
                  </w:r>
                </w:p>
              </w:tc>
              <w:tc>
                <w:tcPr>
                  <w:tcW w:w="5159" w:type="dxa"/>
                </w:tcPr>
                <w:p w14:paraId="2BF64C12"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Ожидаемый приток денежных средств по производным финансовым инструментам</w:t>
                  </w:r>
                </w:p>
              </w:tc>
              <w:tc>
                <w:tcPr>
                  <w:tcW w:w="1672" w:type="dxa"/>
                </w:tcPr>
                <w:p w14:paraId="22D12070"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4.8</w:t>
                  </w:r>
                </w:p>
              </w:tc>
            </w:tr>
            <w:tr w:rsidR="005F293B" w:rsidRPr="00C45999" w14:paraId="4B419E77" w14:textId="77777777" w:rsidTr="003230ED">
              <w:tc>
                <w:tcPr>
                  <w:tcW w:w="567" w:type="dxa"/>
                </w:tcPr>
                <w:p w14:paraId="7314059F"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3.5</w:t>
                  </w:r>
                </w:p>
              </w:tc>
              <w:tc>
                <w:tcPr>
                  <w:tcW w:w="5159" w:type="dxa"/>
                </w:tcPr>
                <w:p w14:paraId="62289800"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Прочие ожидаемые притоки денежных средств (иные притоки денежных средств, установленные условиями договора)</w:t>
                  </w:r>
                </w:p>
              </w:tc>
              <w:tc>
                <w:tcPr>
                  <w:tcW w:w="1672" w:type="dxa"/>
                </w:tcPr>
                <w:p w14:paraId="4A5C1FED"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4.9</w:t>
                  </w:r>
                </w:p>
              </w:tc>
            </w:tr>
            <w:tr w:rsidR="005F293B" w:rsidRPr="00C45999" w14:paraId="33ED7F89" w14:textId="77777777" w:rsidTr="003230ED">
              <w:tc>
                <w:tcPr>
                  <w:tcW w:w="567" w:type="dxa"/>
                </w:tcPr>
                <w:p w14:paraId="2F690D21"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4</w:t>
                  </w:r>
                </w:p>
              </w:tc>
              <w:tc>
                <w:tcPr>
                  <w:tcW w:w="5159" w:type="dxa"/>
                </w:tcPr>
                <w:p w14:paraId="6C2972EB"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 xml:space="preserve">Ожидаемый приток денежных средств после </w:t>
                  </w:r>
                  <w:r w:rsidRPr="00C45999">
                    <w:rPr>
                      <w:rFonts w:ascii="Arial" w:hAnsi="Arial" w:cs="Arial"/>
                      <w:sz w:val="20"/>
                      <w:szCs w:val="20"/>
                      <w:lang w:eastAsia="ru-RU"/>
                    </w:rPr>
                    <w:lastRenderedPageBreak/>
                    <w:t>применения ограничения на максимальную допустимую величину</w:t>
                  </w:r>
                </w:p>
              </w:tc>
              <w:tc>
                <w:tcPr>
                  <w:tcW w:w="1672" w:type="dxa"/>
                </w:tcPr>
                <w:p w14:paraId="0D2A899A"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lastRenderedPageBreak/>
                    <w:t>1.3</w:t>
                  </w:r>
                </w:p>
              </w:tc>
            </w:tr>
            <w:tr w:rsidR="005F293B" w:rsidRPr="00C45999" w14:paraId="0832B368" w14:textId="77777777" w:rsidTr="003230ED">
              <w:tc>
                <w:tcPr>
                  <w:tcW w:w="567" w:type="dxa"/>
                </w:tcPr>
                <w:p w14:paraId="39427327"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5</w:t>
                  </w:r>
                </w:p>
              </w:tc>
              <w:tc>
                <w:tcPr>
                  <w:tcW w:w="5159" w:type="dxa"/>
                </w:tcPr>
                <w:p w14:paraId="4548647A"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Чистый ожидаемый отток денежных средств (ЧООДС)</w:t>
                  </w:r>
                </w:p>
              </w:tc>
              <w:tc>
                <w:tcPr>
                  <w:tcW w:w="1672" w:type="dxa"/>
                </w:tcPr>
                <w:p w14:paraId="054376D6"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Строка 2 минус строка 4</w:t>
                  </w:r>
                </w:p>
              </w:tc>
            </w:tr>
            <w:tr w:rsidR="005F293B" w:rsidRPr="00C45999" w14:paraId="0C0CCF20" w14:textId="77777777" w:rsidTr="003230ED">
              <w:tc>
                <w:tcPr>
                  <w:tcW w:w="567" w:type="dxa"/>
                </w:tcPr>
                <w:p w14:paraId="1C195115" w14:textId="77777777" w:rsidR="005F293B" w:rsidRPr="00C45999" w:rsidRDefault="005F293B" w:rsidP="003D6007">
                  <w:pPr>
                    <w:widowControl w:val="0"/>
                    <w:autoSpaceDE w:val="0"/>
                    <w:autoSpaceDN w:val="0"/>
                    <w:spacing w:after="1" w:line="200" w:lineRule="atLeast"/>
                    <w:rPr>
                      <w:rFonts w:ascii="Arial" w:hAnsi="Arial" w:cs="Arial"/>
                      <w:sz w:val="20"/>
                      <w:szCs w:val="20"/>
                      <w:lang w:eastAsia="ru-RU"/>
                    </w:rPr>
                  </w:pPr>
                  <w:r w:rsidRPr="00C45999">
                    <w:rPr>
                      <w:rFonts w:ascii="Arial" w:hAnsi="Arial" w:cs="Arial"/>
                      <w:sz w:val="20"/>
                      <w:szCs w:val="20"/>
                      <w:lang w:eastAsia="ru-RU"/>
                    </w:rPr>
                    <w:t>6</w:t>
                  </w:r>
                </w:p>
              </w:tc>
              <w:tc>
                <w:tcPr>
                  <w:tcW w:w="5159" w:type="dxa"/>
                </w:tcPr>
                <w:p w14:paraId="1248643B"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ПКЛ</w:t>
                  </w:r>
                </w:p>
              </w:tc>
              <w:tc>
                <w:tcPr>
                  <w:tcW w:w="1672" w:type="dxa"/>
                </w:tcPr>
                <w:p w14:paraId="7E39D77D" w14:textId="77777777" w:rsidR="005F293B" w:rsidRPr="00C45999" w:rsidRDefault="005F293B" w:rsidP="003D6007">
                  <w:pPr>
                    <w:widowControl w:val="0"/>
                    <w:autoSpaceDE w:val="0"/>
                    <w:autoSpaceDN w:val="0"/>
                    <w:spacing w:after="1" w:line="200" w:lineRule="atLeast"/>
                    <w:jc w:val="center"/>
                    <w:rPr>
                      <w:rFonts w:ascii="Arial" w:hAnsi="Arial" w:cs="Arial"/>
                      <w:sz w:val="20"/>
                      <w:szCs w:val="20"/>
                      <w:lang w:eastAsia="ru-RU"/>
                    </w:rPr>
                  </w:pPr>
                  <w:r w:rsidRPr="00C45999">
                    <w:rPr>
                      <w:rFonts w:ascii="Arial" w:hAnsi="Arial" w:cs="Arial"/>
                      <w:sz w:val="20"/>
                      <w:szCs w:val="20"/>
                      <w:lang w:eastAsia="ru-RU"/>
                    </w:rPr>
                    <w:t>Отношение строки 1 к строке 5</w:t>
                  </w:r>
                </w:p>
              </w:tc>
            </w:tr>
          </w:tbl>
          <w:p w14:paraId="2E4CCACB" w14:textId="77777777" w:rsidR="009638E7" w:rsidRPr="00C45999" w:rsidRDefault="009638E7" w:rsidP="009638E7">
            <w:pPr>
              <w:pStyle w:val="ConsPlusNormal"/>
              <w:spacing w:after="1" w:line="200" w:lineRule="atLeast"/>
              <w:ind w:firstLine="539"/>
              <w:jc w:val="both"/>
              <w:outlineLvl w:val="3"/>
              <w:rPr>
                <w:sz w:val="20"/>
              </w:rPr>
            </w:pPr>
          </w:p>
          <w:p w14:paraId="1D70AC4D" w14:textId="26BCC038" w:rsidR="005F293B" w:rsidRPr="00C45999" w:rsidRDefault="009638E7" w:rsidP="009638E7">
            <w:pPr>
              <w:pStyle w:val="ConsPlusNormal"/>
              <w:spacing w:after="1" w:line="200" w:lineRule="atLeast"/>
              <w:ind w:firstLine="539"/>
              <w:jc w:val="both"/>
              <w:outlineLvl w:val="3"/>
              <w:rPr>
                <w:sz w:val="20"/>
              </w:rPr>
            </w:pPr>
            <w:r w:rsidRPr="00C45999">
              <w:rPr>
                <w:sz w:val="20"/>
              </w:rPr>
              <w:t xml:space="preserve">Раздел 2. Дополнительная информация к расчету </w:t>
            </w:r>
            <w:r w:rsidRPr="00C45999">
              <w:rPr>
                <w:strike/>
                <w:color w:val="FF0000"/>
                <w:sz w:val="20"/>
              </w:rPr>
              <w:t>ПКЛ</w:t>
            </w:r>
          </w:p>
        </w:tc>
        <w:tc>
          <w:tcPr>
            <w:tcW w:w="7597" w:type="dxa"/>
          </w:tcPr>
          <w:p w14:paraId="17F61DE3" w14:textId="77777777" w:rsidR="00AB0D92" w:rsidRPr="00C45999" w:rsidRDefault="00AB0D92" w:rsidP="003D6007">
            <w:pPr>
              <w:spacing w:before="200" w:after="1" w:line="200" w:lineRule="atLeast"/>
              <w:ind w:firstLine="540"/>
              <w:jc w:val="both"/>
              <w:rPr>
                <w:rFonts w:ascii="Arial" w:hAnsi="Arial" w:cs="Arial"/>
                <w:sz w:val="20"/>
                <w:szCs w:val="20"/>
              </w:rPr>
            </w:pPr>
            <w:r w:rsidRPr="00C45999">
              <w:rPr>
                <w:rFonts w:ascii="Arial" w:hAnsi="Arial" w:cs="Arial"/>
                <w:sz w:val="20"/>
                <w:szCs w:val="20"/>
              </w:rPr>
              <w:lastRenderedPageBreak/>
              <w:t>Раздел 1. Информация о компонентах расчета показателя краткосрочной ликвидности</w:t>
            </w:r>
          </w:p>
          <w:p w14:paraId="57E549B5" w14:textId="77777777" w:rsidR="00AB0D92" w:rsidRPr="00C45999" w:rsidRDefault="00AB0D92" w:rsidP="003D6007">
            <w:pPr>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72"/>
            </w:tblGrid>
            <w:tr w:rsidR="00AB0D92" w:rsidRPr="00C45999" w14:paraId="55C1B8A0" w14:textId="77777777" w:rsidTr="003230ED">
              <w:tc>
                <w:tcPr>
                  <w:tcW w:w="567" w:type="dxa"/>
                </w:tcPr>
                <w:p w14:paraId="12498018"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Номер строки</w:t>
                  </w:r>
                </w:p>
              </w:tc>
              <w:tc>
                <w:tcPr>
                  <w:tcW w:w="5159" w:type="dxa"/>
                </w:tcPr>
                <w:p w14:paraId="28C3DC4E"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Наименование показателя</w:t>
                  </w:r>
                </w:p>
              </w:tc>
              <w:tc>
                <w:tcPr>
                  <w:tcW w:w="1672" w:type="dxa"/>
                </w:tcPr>
                <w:p w14:paraId="7CE77007" w14:textId="77777777" w:rsidR="00AB0D92" w:rsidRPr="00C45999" w:rsidRDefault="00AB0D92" w:rsidP="003D6007">
                  <w:pPr>
                    <w:spacing w:after="1" w:line="200" w:lineRule="atLeast"/>
                    <w:jc w:val="center"/>
                    <w:rPr>
                      <w:rFonts w:ascii="Arial" w:hAnsi="Arial" w:cs="Arial"/>
                      <w:sz w:val="20"/>
                      <w:szCs w:val="20"/>
                    </w:rPr>
                  </w:pPr>
                  <w:r w:rsidRPr="00C45999">
                    <w:rPr>
                      <w:rFonts w:ascii="Arial" w:hAnsi="Arial" w:cs="Arial"/>
                      <w:sz w:val="20"/>
                      <w:szCs w:val="20"/>
                    </w:rPr>
                    <w:t>Пункт (подпункт) Положения Банка России N 421-П</w:t>
                  </w:r>
                  <w:r w:rsidRPr="00C45999">
                    <w:rPr>
                      <w:rFonts w:ascii="Arial" w:hAnsi="Arial" w:cs="Arial"/>
                      <w:sz w:val="20"/>
                      <w:szCs w:val="20"/>
                      <w:shd w:val="clear" w:color="auto" w:fill="C0C0C0"/>
                    </w:rPr>
                    <w:t>, или строки настоящей таблицы,</w:t>
                  </w:r>
                  <w:r w:rsidRPr="00C45999">
                    <w:rPr>
                      <w:rFonts w:ascii="Arial" w:hAnsi="Arial" w:cs="Arial"/>
                      <w:sz w:val="20"/>
                      <w:szCs w:val="20"/>
                    </w:rPr>
                    <w:t xml:space="preserve"> или иной алгоритм, в соответствии с </w:t>
                  </w:r>
                  <w:r w:rsidRPr="00C45999">
                    <w:rPr>
                      <w:rFonts w:ascii="Arial" w:hAnsi="Arial" w:cs="Arial"/>
                      <w:sz w:val="20"/>
                      <w:szCs w:val="20"/>
                      <w:shd w:val="clear" w:color="auto" w:fill="C0C0C0"/>
                    </w:rPr>
                    <w:t>которыми</w:t>
                  </w:r>
                  <w:r w:rsidRPr="00C45999">
                    <w:rPr>
                      <w:rFonts w:ascii="Arial" w:hAnsi="Arial" w:cs="Arial"/>
                      <w:sz w:val="20"/>
                      <w:szCs w:val="20"/>
                    </w:rPr>
                    <w:t xml:space="preserve"> производится заполнение </w:t>
                  </w:r>
                  <w:r w:rsidRPr="00C45999">
                    <w:rPr>
                      <w:rFonts w:ascii="Arial" w:hAnsi="Arial" w:cs="Arial"/>
                      <w:sz w:val="20"/>
                      <w:szCs w:val="20"/>
                      <w:shd w:val="clear" w:color="auto" w:fill="C0C0C0"/>
                    </w:rPr>
                    <w:t>строк Отчета</w:t>
                  </w:r>
                </w:p>
              </w:tc>
            </w:tr>
            <w:tr w:rsidR="00AB0D92" w:rsidRPr="00C45999" w14:paraId="65342CFA" w14:textId="77777777" w:rsidTr="003230ED">
              <w:tc>
                <w:tcPr>
                  <w:tcW w:w="567" w:type="dxa"/>
                </w:tcPr>
                <w:p w14:paraId="465A4C1D" w14:textId="77777777" w:rsidR="00AB0D92" w:rsidRPr="00C45999" w:rsidRDefault="00AB0D92" w:rsidP="003D6007">
                  <w:pPr>
                    <w:pStyle w:val="ConsPlusNormal"/>
                    <w:spacing w:after="1" w:line="200" w:lineRule="atLeast"/>
                    <w:jc w:val="center"/>
                    <w:rPr>
                      <w:sz w:val="20"/>
                    </w:rPr>
                  </w:pPr>
                  <w:r w:rsidRPr="00C45999">
                    <w:rPr>
                      <w:sz w:val="20"/>
                    </w:rPr>
                    <w:t>1</w:t>
                  </w:r>
                </w:p>
              </w:tc>
              <w:tc>
                <w:tcPr>
                  <w:tcW w:w="5159" w:type="dxa"/>
                </w:tcPr>
                <w:p w14:paraId="1126C2EA" w14:textId="77777777" w:rsidR="00AB0D92" w:rsidRPr="00C45999" w:rsidRDefault="00AB0D92" w:rsidP="003D6007">
                  <w:pPr>
                    <w:pStyle w:val="ConsPlusNormal"/>
                    <w:spacing w:after="1" w:line="200" w:lineRule="atLeast"/>
                    <w:jc w:val="center"/>
                    <w:rPr>
                      <w:sz w:val="20"/>
                    </w:rPr>
                  </w:pPr>
                  <w:r w:rsidRPr="00C45999">
                    <w:rPr>
                      <w:sz w:val="20"/>
                    </w:rPr>
                    <w:t>2</w:t>
                  </w:r>
                </w:p>
              </w:tc>
              <w:tc>
                <w:tcPr>
                  <w:tcW w:w="1672" w:type="dxa"/>
                </w:tcPr>
                <w:p w14:paraId="17103E56" w14:textId="77777777" w:rsidR="00AB0D92" w:rsidRPr="00C45999" w:rsidRDefault="00AB0D92" w:rsidP="003D6007">
                  <w:pPr>
                    <w:pStyle w:val="ConsPlusNormal"/>
                    <w:spacing w:after="1" w:line="200" w:lineRule="atLeast"/>
                    <w:jc w:val="center"/>
                    <w:rPr>
                      <w:sz w:val="20"/>
                    </w:rPr>
                  </w:pPr>
                  <w:r w:rsidRPr="00C45999">
                    <w:rPr>
                      <w:sz w:val="20"/>
                    </w:rPr>
                    <w:t>3</w:t>
                  </w:r>
                </w:p>
              </w:tc>
            </w:tr>
            <w:tr w:rsidR="00AB0D92" w:rsidRPr="00C45999" w14:paraId="08C457FE" w14:textId="77777777" w:rsidTr="003230ED">
              <w:tc>
                <w:tcPr>
                  <w:tcW w:w="567" w:type="dxa"/>
                </w:tcPr>
                <w:p w14:paraId="1DAE5474" w14:textId="77777777" w:rsidR="00AB0D92" w:rsidRPr="00C45999" w:rsidRDefault="00AB0D92" w:rsidP="003D6007">
                  <w:pPr>
                    <w:pStyle w:val="ConsPlusNormal"/>
                    <w:spacing w:after="1" w:line="200" w:lineRule="atLeast"/>
                    <w:rPr>
                      <w:sz w:val="20"/>
                    </w:rPr>
                  </w:pPr>
                  <w:r w:rsidRPr="00C45999">
                    <w:rPr>
                      <w:sz w:val="20"/>
                    </w:rPr>
                    <w:t>1</w:t>
                  </w:r>
                </w:p>
              </w:tc>
              <w:tc>
                <w:tcPr>
                  <w:tcW w:w="5159" w:type="dxa"/>
                </w:tcPr>
                <w:p w14:paraId="43EAB39E" w14:textId="77777777" w:rsidR="00AB0D92" w:rsidRPr="00C45999" w:rsidRDefault="00AB0D92" w:rsidP="003D6007">
                  <w:pPr>
                    <w:pStyle w:val="ConsPlusNormal"/>
                    <w:spacing w:after="1" w:line="200" w:lineRule="atLeast"/>
                    <w:rPr>
                      <w:sz w:val="20"/>
                    </w:rPr>
                  </w:pPr>
                  <w:r w:rsidRPr="00C45999">
                    <w:rPr>
                      <w:sz w:val="20"/>
                    </w:rPr>
                    <w:t>Высоколиквидные активы, скорректированные с учетом ограничений на структуру высоколиквидных активов (ВЛА - ВК), итого, в том числе:</w:t>
                  </w:r>
                </w:p>
              </w:tc>
              <w:tc>
                <w:tcPr>
                  <w:tcW w:w="1672" w:type="dxa"/>
                </w:tcPr>
                <w:p w14:paraId="1DF98732" w14:textId="77777777" w:rsidR="00AB0D92" w:rsidRPr="00C45999" w:rsidRDefault="00AB0D92" w:rsidP="003D6007">
                  <w:pPr>
                    <w:pStyle w:val="ConsPlusNormal"/>
                    <w:spacing w:after="1" w:line="200" w:lineRule="atLeast"/>
                    <w:rPr>
                      <w:sz w:val="20"/>
                    </w:rPr>
                  </w:pPr>
                  <w:r w:rsidRPr="00C45999">
                    <w:rPr>
                      <w:sz w:val="20"/>
                    </w:rPr>
                    <w:t>Сумма строк 1.1 и 1.7</w:t>
                  </w:r>
                </w:p>
              </w:tc>
            </w:tr>
            <w:tr w:rsidR="00AB0D92" w:rsidRPr="00C45999" w14:paraId="76C89E03" w14:textId="77777777" w:rsidTr="003230ED">
              <w:tc>
                <w:tcPr>
                  <w:tcW w:w="567" w:type="dxa"/>
                </w:tcPr>
                <w:p w14:paraId="6F70620B" w14:textId="77777777" w:rsidR="00AB0D92" w:rsidRPr="00C45999" w:rsidRDefault="00AB0D92" w:rsidP="003D6007">
                  <w:pPr>
                    <w:pStyle w:val="ConsPlusNormal"/>
                    <w:spacing w:after="1" w:line="200" w:lineRule="atLeast"/>
                    <w:rPr>
                      <w:sz w:val="20"/>
                    </w:rPr>
                  </w:pPr>
                  <w:r w:rsidRPr="00C45999">
                    <w:rPr>
                      <w:sz w:val="20"/>
                    </w:rPr>
                    <w:t>1.1</w:t>
                  </w:r>
                </w:p>
              </w:tc>
              <w:tc>
                <w:tcPr>
                  <w:tcW w:w="5159" w:type="dxa"/>
                </w:tcPr>
                <w:p w14:paraId="456E37BB" w14:textId="77777777" w:rsidR="00AB0D92" w:rsidRPr="00C45999" w:rsidRDefault="00AB0D92" w:rsidP="003D6007">
                  <w:pPr>
                    <w:pStyle w:val="ConsPlusNormal"/>
                    <w:spacing w:after="1" w:line="200" w:lineRule="atLeast"/>
                    <w:rPr>
                      <w:sz w:val="20"/>
                    </w:rPr>
                  </w:pPr>
                  <w:r w:rsidRPr="00C45999">
                    <w:rPr>
                      <w:sz w:val="20"/>
                    </w:rPr>
                    <w:t>ВЛА-1, итого, в том числе:</w:t>
                  </w:r>
                </w:p>
              </w:tc>
              <w:tc>
                <w:tcPr>
                  <w:tcW w:w="1672" w:type="dxa"/>
                </w:tcPr>
                <w:p w14:paraId="305CE4F7" w14:textId="77777777" w:rsidR="00AB0D92" w:rsidRPr="00C45999" w:rsidRDefault="00AB0D92" w:rsidP="003D6007">
                  <w:pPr>
                    <w:pStyle w:val="ConsPlusNormal"/>
                    <w:spacing w:after="1" w:line="200" w:lineRule="atLeast"/>
                    <w:rPr>
                      <w:sz w:val="20"/>
                    </w:rPr>
                  </w:pPr>
                  <w:r w:rsidRPr="00C45999">
                    <w:rPr>
                      <w:sz w:val="20"/>
                    </w:rPr>
                    <w:t>Сумма строк 1.1.1 - 1.1.9</w:t>
                  </w:r>
                </w:p>
              </w:tc>
            </w:tr>
            <w:tr w:rsidR="00AB0D92" w:rsidRPr="00C45999" w14:paraId="3129DB7A" w14:textId="77777777" w:rsidTr="003230ED">
              <w:tc>
                <w:tcPr>
                  <w:tcW w:w="567" w:type="dxa"/>
                </w:tcPr>
                <w:p w14:paraId="0962C178" w14:textId="77777777" w:rsidR="00AB0D92" w:rsidRPr="00C45999" w:rsidRDefault="00AB0D92" w:rsidP="003D6007">
                  <w:pPr>
                    <w:pStyle w:val="ConsPlusNormal"/>
                    <w:spacing w:after="1" w:line="200" w:lineRule="atLeast"/>
                    <w:rPr>
                      <w:sz w:val="20"/>
                    </w:rPr>
                  </w:pPr>
                  <w:r w:rsidRPr="00C45999">
                    <w:rPr>
                      <w:sz w:val="20"/>
                    </w:rPr>
                    <w:t>1.1.1</w:t>
                  </w:r>
                </w:p>
              </w:tc>
              <w:tc>
                <w:tcPr>
                  <w:tcW w:w="5159" w:type="dxa"/>
                </w:tcPr>
                <w:p w14:paraId="2CA4CD1F" w14:textId="77777777" w:rsidR="00AB0D92" w:rsidRPr="00C45999" w:rsidRDefault="00AB0D92" w:rsidP="003D6007">
                  <w:pPr>
                    <w:pStyle w:val="ConsPlusNormal"/>
                    <w:spacing w:after="1" w:line="200" w:lineRule="atLeast"/>
                    <w:ind w:left="284"/>
                    <w:rPr>
                      <w:sz w:val="20"/>
                    </w:rPr>
                  </w:pPr>
                  <w:r w:rsidRPr="00C45999">
                    <w:rPr>
                      <w:sz w:val="20"/>
                    </w:rPr>
                    <w:t>наличная валюта</w:t>
                  </w:r>
                </w:p>
              </w:tc>
              <w:tc>
                <w:tcPr>
                  <w:tcW w:w="1672" w:type="dxa"/>
                </w:tcPr>
                <w:p w14:paraId="495DDE66" w14:textId="77777777" w:rsidR="00AB0D92" w:rsidRPr="00C45999" w:rsidRDefault="00AB0D92" w:rsidP="003D6007">
                  <w:pPr>
                    <w:pStyle w:val="ConsPlusNormal"/>
                    <w:spacing w:after="1" w:line="200" w:lineRule="atLeast"/>
                    <w:rPr>
                      <w:sz w:val="20"/>
                    </w:rPr>
                  </w:pPr>
                  <w:r w:rsidRPr="00C45999">
                    <w:rPr>
                      <w:sz w:val="20"/>
                    </w:rPr>
                    <w:t>2.5.1</w:t>
                  </w:r>
                </w:p>
              </w:tc>
            </w:tr>
            <w:tr w:rsidR="00AB0D92" w:rsidRPr="00C45999" w14:paraId="0636182B" w14:textId="77777777" w:rsidTr="003230ED">
              <w:tc>
                <w:tcPr>
                  <w:tcW w:w="567" w:type="dxa"/>
                </w:tcPr>
                <w:p w14:paraId="2DD5AACB" w14:textId="77777777" w:rsidR="00AB0D92" w:rsidRPr="00C45999" w:rsidRDefault="00AB0D92" w:rsidP="003D6007">
                  <w:pPr>
                    <w:pStyle w:val="ConsPlusNormal"/>
                    <w:spacing w:after="1" w:line="200" w:lineRule="atLeast"/>
                    <w:rPr>
                      <w:sz w:val="20"/>
                    </w:rPr>
                  </w:pPr>
                  <w:r w:rsidRPr="00C45999">
                    <w:rPr>
                      <w:sz w:val="20"/>
                    </w:rPr>
                    <w:t>1.1.2</w:t>
                  </w:r>
                </w:p>
              </w:tc>
              <w:tc>
                <w:tcPr>
                  <w:tcW w:w="5159" w:type="dxa"/>
                </w:tcPr>
                <w:p w14:paraId="7905EE8E" w14:textId="77777777" w:rsidR="00AB0D92" w:rsidRPr="00C45999" w:rsidRDefault="00AB0D92" w:rsidP="003D6007">
                  <w:pPr>
                    <w:pStyle w:val="ConsPlusNormal"/>
                    <w:spacing w:after="1" w:line="200" w:lineRule="atLeast"/>
                    <w:ind w:left="284"/>
                    <w:rPr>
                      <w:sz w:val="20"/>
                    </w:rPr>
                  </w:pPr>
                  <w:r w:rsidRPr="00C45999">
                    <w:rPr>
                      <w:sz w:val="20"/>
                    </w:rPr>
                    <w:t>средства на счетах кредитных организаций (филиалов) по кассовому обслуживанию структурных подразделений, а также средства для кассового обслуживания кредитных организаций (филиалов), которое осуществляется не по месту открытия корреспондентского счета (субсчета)</w:t>
                  </w:r>
                </w:p>
              </w:tc>
              <w:tc>
                <w:tcPr>
                  <w:tcW w:w="1672" w:type="dxa"/>
                </w:tcPr>
                <w:p w14:paraId="739DC25B" w14:textId="77777777" w:rsidR="00AB0D92" w:rsidRPr="00C45999" w:rsidRDefault="00AB0D92" w:rsidP="003D6007">
                  <w:pPr>
                    <w:pStyle w:val="ConsPlusNormal"/>
                    <w:spacing w:after="1" w:line="200" w:lineRule="atLeast"/>
                    <w:rPr>
                      <w:sz w:val="20"/>
                    </w:rPr>
                  </w:pPr>
                  <w:r w:rsidRPr="00C45999">
                    <w:rPr>
                      <w:sz w:val="20"/>
                    </w:rPr>
                    <w:t>2.5.1</w:t>
                  </w:r>
                </w:p>
              </w:tc>
            </w:tr>
            <w:tr w:rsidR="00AB0D92" w:rsidRPr="00C45999" w14:paraId="4ABB4283" w14:textId="77777777" w:rsidTr="003230ED">
              <w:tc>
                <w:tcPr>
                  <w:tcW w:w="567" w:type="dxa"/>
                </w:tcPr>
                <w:p w14:paraId="6449EDE1" w14:textId="77777777" w:rsidR="00AB0D92" w:rsidRPr="00C45999" w:rsidRDefault="00AB0D92" w:rsidP="003D6007">
                  <w:pPr>
                    <w:pStyle w:val="ConsPlusNormal"/>
                    <w:spacing w:after="1" w:line="200" w:lineRule="atLeast"/>
                    <w:rPr>
                      <w:sz w:val="20"/>
                    </w:rPr>
                  </w:pPr>
                  <w:r w:rsidRPr="00C45999">
                    <w:rPr>
                      <w:sz w:val="20"/>
                    </w:rPr>
                    <w:t>1.1.3</w:t>
                  </w:r>
                </w:p>
              </w:tc>
              <w:tc>
                <w:tcPr>
                  <w:tcW w:w="5159" w:type="dxa"/>
                </w:tcPr>
                <w:p w14:paraId="0337BCCA" w14:textId="77777777" w:rsidR="00AB0D92" w:rsidRPr="00C45999" w:rsidRDefault="00AB0D92" w:rsidP="003D6007">
                  <w:pPr>
                    <w:pStyle w:val="ConsPlusNormal"/>
                    <w:spacing w:after="1" w:line="200" w:lineRule="atLeast"/>
                    <w:ind w:left="284"/>
                    <w:rPr>
                      <w:sz w:val="20"/>
                    </w:rPr>
                  </w:pPr>
                  <w:r w:rsidRPr="00C45999">
                    <w:rPr>
                      <w:sz w:val="20"/>
                    </w:rPr>
                    <w:t xml:space="preserve">средства в Банке России и в уполномоченных органах других стран, в том числе суммы, депонированные в Банке России и центральном </w:t>
                  </w:r>
                  <w:r w:rsidRPr="00C45999">
                    <w:rPr>
                      <w:sz w:val="20"/>
                    </w:rPr>
                    <w:lastRenderedPageBreak/>
                    <w:t>банке иностранного государства, на территории которого расположен филиал банка, для получения следующим днем наличных денежных средств, средства на корреспондентском счете (корреспондентских счетах) в Банке России и в центральном банке иностранного государства, на территории которого расположен филиал банка, средства на депозитных счетах в Банке России с оставшимся сроком до погашения один календарный день, средства на депозитных счетах в центральном банке иностранного государства, на территории которого расположен филиал банка, до востребования и с оставшимся сроком до погашения один календарный день и требования к Банку России и центральному банку иностранного государства, на территории которого расположен филиал банка, со сроком исполнения не позднее чем на следующий календарный день по получению начисленных (накопленных) процентов по указанным счетам, суммы переплаты, подлежащие возврату банку со счетов по учету обязательных резервов в Банке России и в центральных банках (уполномоченных органах) иностранного государства, если возврат средств должен быть осуществлен не позднее следующего календарного дня с даты расчета ПКЛ, а также средства на счетах по учету обязательных резервов (их часть) в центральных банках (уполномоченных органах) иностранных государств, если банку (филиалу банка) предоставлено право обращаться в соответствующий центральный банк (уполномоченный орган) иностранного государства, на территории которого расположен филиал банка, за возвратом указанных средств (их части) и возврат средств (их части) осуществляется не позднее следующего календарного дня с даты расчета ПКЛ</w:t>
                  </w:r>
                </w:p>
              </w:tc>
              <w:tc>
                <w:tcPr>
                  <w:tcW w:w="1672" w:type="dxa"/>
                </w:tcPr>
                <w:p w14:paraId="0C524204" w14:textId="77777777" w:rsidR="00AB0D92" w:rsidRPr="00C45999" w:rsidRDefault="00AB0D92" w:rsidP="003D6007">
                  <w:pPr>
                    <w:pStyle w:val="ConsPlusNormal"/>
                    <w:spacing w:after="1" w:line="200" w:lineRule="atLeast"/>
                    <w:rPr>
                      <w:sz w:val="20"/>
                    </w:rPr>
                  </w:pPr>
                  <w:r w:rsidRPr="00C45999">
                    <w:rPr>
                      <w:sz w:val="20"/>
                    </w:rPr>
                    <w:lastRenderedPageBreak/>
                    <w:t>2.5.2</w:t>
                  </w:r>
                </w:p>
              </w:tc>
            </w:tr>
            <w:tr w:rsidR="00AB0D92" w:rsidRPr="00C45999" w14:paraId="153192C0" w14:textId="77777777" w:rsidTr="003230ED">
              <w:tc>
                <w:tcPr>
                  <w:tcW w:w="567" w:type="dxa"/>
                </w:tcPr>
                <w:p w14:paraId="0CF368C3" w14:textId="77777777" w:rsidR="00AB0D92" w:rsidRPr="00C45999" w:rsidRDefault="00AB0D92" w:rsidP="003D6007">
                  <w:pPr>
                    <w:pStyle w:val="ConsPlusNormal"/>
                    <w:spacing w:after="1" w:line="200" w:lineRule="atLeast"/>
                    <w:rPr>
                      <w:sz w:val="20"/>
                    </w:rPr>
                  </w:pPr>
                  <w:r w:rsidRPr="00C45999">
                    <w:rPr>
                      <w:sz w:val="20"/>
                    </w:rPr>
                    <w:lastRenderedPageBreak/>
                    <w:t>1.1.4</w:t>
                  </w:r>
                </w:p>
              </w:tc>
              <w:tc>
                <w:tcPr>
                  <w:tcW w:w="5159" w:type="dxa"/>
                </w:tcPr>
                <w:p w14:paraId="7106A879" w14:textId="77777777" w:rsidR="00AB0D92" w:rsidRPr="00C45999" w:rsidRDefault="00AB0D92" w:rsidP="003D6007">
                  <w:pPr>
                    <w:pStyle w:val="ConsPlusNormal"/>
                    <w:spacing w:after="1" w:line="200" w:lineRule="atLeast"/>
                    <w:ind w:left="284"/>
                    <w:rPr>
                      <w:sz w:val="20"/>
                    </w:rPr>
                  </w:pPr>
                  <w:r w:rsidRPr="00C45999">
                    <w:rPr>
                      <w:sz w:val="20"/>
                    </w:rPr>
                    <w:t>средства на депозитных счетах в центральном банке иностранного государства, на территории которого расположен филиал банка, с оставшимся сроком до погашения более одного календарного дня, если банку (филиалу банка) предоставлено право обращаться в соответствующий центральный банк иностранного государства с требованием о досрочном возврате депозита при условии, что возврат депозита осуществляется не позднее следующего календарного дня с даты расчета ПКЛ, требования к центральному банку иностранного государства, на территории которого расположен филиал банка, со сроком исполнения не позднее чем на следующий календарный день по получению начисленных (накопленных) процентов по указанным счетам</w:t>
                  </w:r>
                </w:p>
              </w:tc>
              <w:tc>
                <w:tcPr>
                  <w:tcW w:w="1672" w:type="dxa"/>
                </w:tcPr>
                <w:p w14:paraId="277A2D88" w14:textId="77777777" w:rsidR="00AB0D92" w:rsidRPr="00C45999" w:rsidRDefault="00AB0D92" w:rsidP="003D6007">
                  <w:pPr>
                    <w:pStyle w:val="ConsPlusNormal"/>
                    <w:spacing w:after="1" w:line="200" w:lineRule="atLeast"/>
                    <w:rPr>
                      <w:sz w:val="20"/>
                    </w:rPr>
                  </w:pPr>
                  <w:r w:rsidRPr="00C45999">
                    <w:rPr>
                      <w:sz w:val="20"/>
                    </w:rPr>
                    <w:t>2.5.2</w:t>
                  </w:r>
                </w:p>
              </w:tc>
            </w:tr>
            <w:tr w:rsidR="00AB0D92" w:rsidRPr="00C45999" w14:paraId="69440E60" w14:textId="77777777" w:rsidTr="003230ED">
              <w:tc>
                <w:tcPr>
                  <w:tcW w:w="567" w:type="dxa"/>
                </w:tcPr>
                <w:p w14:paraId="2CCA24F6"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1.1.5</w:t>
                  </w:r>
                </w:p>
              </w:tc>
              <w:tc>
                <w:tcPr>
                  <w:tcW w:w="5159" w:type="dxa"/>
                </w:tcPr>
                <w:p w14:paraId="61F8AA63" w14:textId="77777777" w:rsidR="00AB0D92" w:rsidRPr="00C45999" w:rsidRDefault="00AB0D92"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правительствами </w:t>
                  </w:r>
                  <w:r w:rsidRPr="00C45999">
                    <w:rPr>
                      <w:rFonts w:ascii="Arial" w:hAnsi="Arial" w:cs="Arial"/>
                      <w:sz w:val="20"/>
                      <w:szCs w:val="20"/>
                      <w:shd w:val="clear" w:color="auto" w:fill="C0C0C0"/>
                    </w:rPr>
                    <w:t>или</w:t>
                  </w:r>
                  <w:r w:rsidRPr="00C45999">
                    <w:rPr>
                      <w:rFonts w:ascii="Arial" w:hAnsi="Arial" w:cs="Arial"/>
                      <w:sz w:val="20"/>
                      <w:szCs w:val="20"/>
                    </w:rPr>
                    <w:t xml:space="preserve"> центральными банками стран </w:t>
                  </w:r>
                  <w:r w:rsidRPr="00C45999">
                    <w:rPr>
                      <w:rFonts w:ascii="Arial" w:hAnsi="Arial" w:cs="Arial"/>
                      <w:sz w:val="20"/>
                      <w:szCs w:val="20"/>
                      <w:shd w:val="clear" w:color="auto" w:fill="C0C0C0"/>
                    </w:rPr>
                    <w:t>(выпуски ценных бумаг)</w:t>
                  </w:r>
                  <w:r w:rsidRPr="00C45999">
                    <w:rPr>
                      <w:rFonts w:ascii="Arial" w:hAnsi="Arial" w:cs="Arial"/>
                      <w:sz w:val="20"/>
                      <w:szCs w:val="20"/>
                    </w:rPr>
                    <w:t xml:space="preserve">, имеющих </w:t>
                  </w:r>
                  <w:r w:rsidRPr="00C45999">
                    <w:rPr>
                      <w:rFonts w:ascii="Arial" w:hAnsi="Arial" w:cs="Arial"/>
                      <w:sz w:val="20"/>
                      <w:szCs w:val="20"/>
                      <w:shd w:val="clear" w:color="auto" w:fill="C0C0C0"/>
                    </w:rPr>
                    <w:t xml:space="preserve">(имеющие) рейтинг долгосрочной кредитоспособности, присвоенный иностранным кредитным рейтинговым агентством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 xml:space="preserve">) на уровне от "AAA" до "AA-"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 "Aa3"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международными финансовыми организациями </w:t>
                  </w:r>
                  <w:r w:rsidRPr="00C45999">
                    <w:rPr>
                      <w:rFonts w:ascii="Arial" w:hAnsi="Arial" w:cs="Arial"/>
                      <w:sz w:val="20"/>
                      <w:szCs w:val="20"/>
                      <w:shd w:val="clear" w:color="auto" w:fill="C0C0C0"/>
                    </w:rPr>
                    <w:t>(Банком международных расчетов, Международным валютным фондом, Европейским центральным банком)</w:t>
                  </w:r>
                  <w:r w:rsidRPr="00C45999">
                    <w:rPr>
                      <w:rFonts w:ascii="Arial" w:hAnsi="Arial" w:cs="Arial"/>
                      <w:sz w:val="20"/>
                      <w:szCs w:val="20"/>
                    </w:rPr>
                    <w:t xml:space="preserve"> и международными банками развития </w:t>
                  </w:r>
                  <w:r w:rsidRPr="00C45999">
                    <w:rPr>
                      <w:rFonts w:ascii="Arial" w:hAnsi="Arial" w:cs="Arial"/>
                      <w:sz w:val="20"/>
                      <w:szCs w:val="20"/>
                      <w:shd w:val="clear" w:color="auto" w:fill="C0C0C0"/>
                    </w:rPr>
                    <w:t xml:space="preserve">группы Всемирного банка, указанными в абзаце тринадцатом подпункта 2.3.1 пункта 2.3 </w:t>
                  </w:r>
                  <w:r w:rsidRPr="00C45999">
                    <w:rPr>
                      <w:rFonts w:ascii="Arial" w:hAnsi="Arial" w:cs="Arial"/>
                      <w:sz w:val="20"/>
                      <w:szCs w:val="20"/>
                      <w:shd w:val="clear" w:color="auto" w:fill="C0C0C0"/>
                    </w:rPr>
                    <w:lastRenderedPageBreak/>
                    <w:t>Инструкции Банка России N 199-И</w:t>
                  </w:r>
                  <w:r w:rsidRPr="00C45999">
                    <w:rPr>
                      <w:rFonts w:ascii="Arial" w:hAnsi="Arial" w:cs="Arial"/>
                      <w:sz w:val="20"/>
                      <w:szCs w:val="20"/>
                    </w:rPr>
                    <w:t>, или полностью обеспеченные гарантиями указанных эмитентов</w:t>
                  </w:r>
                </w:p>
              </w:tc>
              <w:tc>
                <w:tcPr>
                  <w:tcW w:w="1672" w:type="dxa"/>
                </w:tcPr>
                <w:p w14:paraId="1BAD7A93"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lastRenderedPageBreak/>
                    <w:t>2.5.3</w:t>
                  </w:r>
                </w:p>
              </w:tc>
            </w:tr>
            <w:tr w:rsidR="00AB0D92" w:rsidRPr="00C45999" w14:paraId="1B450CA4" w14:textId="77777777" w:rsidTr="003230ED">
              <w:tc>
                <w:tcPr>
                  <w:tcW w:w="567" w:type="dxa"/>
                </w:tcPr>
                <w:p w14:paraId="72E862D2"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1.1.6</w:t>
                  </w:r>
                </w:p>
              </w:tc>
              <w:tc>
                <w:tcPr>
                  <w:tcW w:w="5159" w:type="dxa"/>
                </w:tcPr>
                <w:p w14:paraId="58240C59" w14:textId="77777777" w:rsidR="00AB0D92" w:rsidRPr="00C45999" w:rsidRDefault="00AB0D92"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организациями, которым в соответствии с законодательством стран, имеющих </w:t>
                  </w:r>
                  <w:r w:rsidRPr="00C45999">
                    <w:rPr>
                      <w:rFonts w:ascii="Arial" w:hAnsi="Arial" w:cs="Arial"/>
                      <w:sz w:val="20"/>
                      <w:szCs w:val="20"/>
                      <w:shd w:val="clear" w:color="auto" w:fill="C0C0C0"/>
                    </w:rPr>
                    <w:t xml:space="preserve">рейтинг долгосрочной кредитоспособности, присвоенный хотя бы одним из иностранных кредитных рейтинговых агентств на уровне от "AAA" до "AA-"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 "Aa3"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w:t>
                  </w:r>
                  <w:r w:rsidRPr="00C45999">
                    <w:rPr>
                      <w:rFonts w:ascii="Arial" w:hAnsi="Arial" w:cs="Arial"/>
                      <w:sz w:val="20"/>
                      <w:szCs w:val="20"/>
                    </w:rPr>
                    <w:t>, предоставлено право осуществлять заимствования от имени государства, или полностью обеспеченные гарантиями указанных эмитентов</w:t>
                  </w:r>
                </w:p>
              </w:tc>
              <w:tc>
                <w:tcPr>
                  <w:tcW w:w="1672" w:type="dxa"/>
                </w:tcPr>
                <w:p w14:paraId="79FA881F"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2.5.3</w:t>
                  </w:r>
                </w:p>
              </w:tc>
            </w:tr>
            <w:tr w:rsidR="00AB0D92" w:rsidRPr="00C45999" w14:paraId="720789C0" w14:textId="77777777" w:rsidTr="003230ED">
              <w:tc>
                <w:tcPr>
                  <w:tcW w:w="567" w:type="dxa"/>
                </w:tcPr>
                <w:p w14:paraId="5974AEFF" w14:textId="77777777" w:rsidR="00AB0D92" w:rsidRPr="00C45999" w:rsidRDefault="00AB0D92" w:rsidP="003D6007">
                  <w:pPr>
                    <w:pStyle w:val="ConsPlusNormal"/>
                    <w:spacing w:after="1" w:line="200" w:lineRule="atLeast"/>
                    <w:rPr>
                      <w:sz w:val="20"/>
                    </w:rPr>
                  </w:pPr>
                  <w:r w:rsidRPr="00C45999">
                    <w:rPr>
                      <w:sz w:val="20"/>
                    </w:rPr>
                    <w:t>1.1.7</w:t>
                  </w:r>
                </w:p>
              </w:tc>
              <w:tc>
                <w:tcPr>
                  <w:tcW w:w="5159" w:type="dxa"/>
                </w:tcPr>
                <w:p w14:paraId="6C6A4892" w14:textId="77777777" w:rsidR="00AB0D92" w:rsidRPr="00C45999" w:rsidRDefault="00AB0D92" w:rsidP="003D6007">
                  <w:pPr>
                    <w:pStyle w:val="ConsPlusNormal"/>
                    <w:spacing w:after="1" w:line="200" w:lineRule="atLeast"/>
                    <w:ind w:left="284"/>
                    <w:rPr>
                      <w:sz w:val="20"/>
                    </w:rPr>
                  </w:pPr>
                  <w:r w:rsidRPr="00C45999">
                    <w:rPr>
                      <w:sz w:val="20"/>
                    </w:rPr>
                    <w:t>долговые ценные бумаги, номинированные в рублях, выпущенные Правительством Российской Федерации или Банком России</w:t>
                  </w:r>
                </w:p>
              </w:tc>
              <w:tc>
                <w:tcPr>
                  <w:tcW w:w="1672" w:type="dxa"/>
                </w:tcPr>
                <w:p w14:paraId="446F045F" w14:textId="77777777" w:rsidR="00AB0D92" w:rsidRPr="00C45999" w:rsidRDefault="00AB0D92" w:rsidP="003D6007">
                  <w:pPr>
                    <w:pStyle w:val="ConsPlusNormal"/>
                    <w:spacing w:after="1" w:line="200" w:lineRule="atLeast"/>
                    <w:rPr>
                      <w:sz w:val="20"/>
                    </w:rPr>
                  </w:pPr>
                  <w:r w:rsidRPr="00C45999">
                    <w:rPr>
                      <w:sz w:val="20"/>
                    </w:rPr>
                    <w:t>2.5.3</w:t>
                  </w:r>
                </w:p>
              </w:tc>
            </w:tr>
            <w:tr w:rsidR="00AB0D92" w:rsidRPr="00C45999" w14:paraId="50EC9127" w14:textId="77777777" w:rsidTr="003230ED">
              <w:tc>
                <w:tcPr>
                  <w:tcW w:w="567" w:type="dxa"/>
                </w:tcPr>
                <w:p w14:paraId="263C7167" w14:textId="77777777" w:rsidR="00AB0D92" w:rsidRPr="00C45999" w:rsidRDefault="00AB0D92" w:rsidP="003D6007">
                  <w:pPr>
                    <w:pStyle w:val="ConsPlusNormal"/>
                    <w:spacing w:after="1" w:line="200" w:lineRule="atLeast"/>
                    <w:rPr>
                      <w:sz w:val="20"/>
                    </w:rPr>
                  </w:pPr>
                  <w:r w:rsidRPr="00C45999">
                    <w:rPr>
                      <w:sz w:val="20"/>
                    </w:rPr>
                    <w:t>1.1.8</w:t>
                  </w:r>
                </w:p>
              </w:tc>
              <w:tc>
                <w:tcPr>
                  <w:tcW w:w="5159" w:type="dxa"/>
                </w:tcPr>
                <w:p w14:paraId="77D7508F" w14:textId="77777777" w:rsidR="00AB0D92" w:rsidRPr="00C45999" w:rsidRDefault="00AB0D92" w:rsidP="003D6007">
                  <w:pPr>
                    <w:pStyle w:val="ConsPlusNormal"/>
                    <w:spacing w:after="1" w:line="200" w:lineRule="atLeast"/>
                    <w:ind w:left="284"/>
                    <w:rPr>
                      <w:sz w:val="20"/>
                    </w:rPr>
                  </w:pPr>
                  <w:r w:rsidRPr="00C45999">
                    <w:rPr>
                      <w:sz w:val="20"/>
                    </w:rPr>
                    <w:t>долговые ценные бумаги, номинированные в иностранной валюте, выпущенные Правительством Российской Федерации или Банком России</w:t>
                  </w:r>
                </w:p>
              </w:tc>
              <w:tc>
                <w:tcPr>
                  <w:tcW w:w="1672" w:type="dxa"/>
                </w:tcPr>
                <w:p w14:paraId="1A3A7D7B" w14:textId="77777777" w:rsidR="00AB0D92" w:rsidRPr="00C45999" w:rsidRDefault="00AB0D92" w:rsidP="003D6007">
                  <w:pPr>
                    <w:pStyle w:val="ConsPlusNormal"/>
                    <w:spacing w:after="1" w:line="200" w:lineRule="atLeast"/>
                    <w:rPr>
                      <w:sz w:val="20"/>
                    </w:rPr>
                  </w:pPr>
                  <w:r w:rsidRPr="00C45999">
                    <w:rPr>
                      <w:sz w:val="20"/>
                    </w:rPr>
                    <w:t>2.5.3</w:t>
                  </w:r>
                </w:p>
              </w:tc>
            </w:tr>
            <w:tr w:rsidR="0066494A" w:rsidRPr="00C45999" w14:paraId="0487F1F9" w14:textId="77777777" w:rsidTr="003230ED">
              <w:tc>
                <w:tcPr>
                  <w:tcW w:w="567" w:type="dxa"/>
                </w:tcPr>
                <w:p w14:paraId="0B7BD6D3"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1.1.9</w:t>
                  </w:r>
                </w:p>
              </w:tc>
              <w:tc>
                <w:tcPr>
                  <w:tcW w:w="5159" w:type="dxa"/>
                </w:tcPr>
                <w:p w14:paraId="53DBCAA1" w14:textId="77777777" w:rsidR="00AB0D92" w:rsidRDefault="00AB0D92"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правительствами </w:t>
                  </w:r>
                  <w:r w:rsidRPr="00C45999">
                    <w:rPr>
                      <w:rFonts w:ascii="Arial" w:hAnsi="Arial" w:cs="Arial"/>
                      <w:sz w:val="20"/>
                      <w:szCs w:val="20"/>
                      <w:shd w:val="clear" w:color="auto" w:fill="C0C0C0"/>
                    </w:rPr>
                    <w:t>или</w:t>
                  </w:r>
                  <w:r w:rsidRPr="00C45999">
                    <w:rPr>
                      <w:rFonts w:ascii="Arial" w:hAnsi="Arial" w:cs="Arial"/>
                      <w:sz w:val="20"/>
                      <w:szCs w:val="20"/>
                    </w:rPr>
                    <w:t xml:space="preserve"> центральными банками стран, не </w:t>
                  </w:r>
                  <w:r w:rsidRPr="00C45999">
                    <w:rPr>
                      <w:rFonts w:ascii="Arial" w:hAnsi="Arial" w:cs="Arial"/>
                      <w:sz w:val="20"/>
                      <w:szCs w:val="20"/>
                      <w:shd w:val="clear" w:color="auto" w:fill="C0C0C0"/>
                    </w:rPr>
                    <w:t>отраженные по строке 1.1.5 раздела 1</w:t>
                  </w:r>
                  <w:r w:rsidRPr="00C45999">
                    <w:rPr>
                      <w:rFonts w:ascii="Arial" w:hAnsi="Arial" w:cs="Arial"/>
                      <w:sz w:val="20"/>
                      <w:szCs w:val="20"/>
                    </w:rPr>
                    <w:t>, номинированные в валюте страны-эмитента</w:t>
                  </w:r>
                </w:p>
                <w:p w14:paraId="47CAA381" w14:textId="77777777" w:rsidR="00693B07" w:rsidRDefault="00693B07" w:rsidP="003D6007">
                  <w:pPr>
                    <w:spacing w:after="1" w:line="200" w:lineRule="atLeast"/>
                    <w:ind w:left="284"/>
                    <w:rPr>
                      <w:rFonts w:ascii="Arial" w:hAnsi="Arial" w:cs="Arial"/>
                      <w:sz w:val="20"/>
                      <w:szCs w:val="20"/>
                    </w:rPr>
                  </w:pPr>
                </w:p>
                <w:p w14:paraId="28ED25EF" w14:textId="31F965FF" w:rsidR="00693B07" w:rsidRPr="00C45999" w:rsidRDefault="00693B07" w:rsidP="003D6007">
                  <w:pPr>
                    <w:spacing w:after="1" w:line="200" w:lineRule="atLeast"/>
                    <w:ind w:left="284"/>
                    <w:rPr>
                      <w:rFonts w:ascii="Arial" w:hAnsi="Arial" w:cs="Arial"/>
                      <w:sz w:val="20"/>
                      <w:szCs w:val="20"/>
                    </w:rPr>
                  </w:pPr>
                </w:p>
              </w:tc>
              <w:tc>
                <w:tcPr>
                  <w:tcW w:w="1672" w:type="dxa"/>
                </w:tcPr>
                <w:p w14:paraId="2CD50E07"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2.5.3</w:t>
                  </w:r>
                </w:p>
              </w:tc>
            </w:tr>
            <w:tr w:rsidR="0066494A" w:rsidRPr="00C45999" w14:paraId="5DD59828" w14:textId="77777777" w:rsidTr="003230ED">
              <w:tc>
                <w:tcPr>
                  <w:tcW w:w="567" w:type="dxa"/>
                </w:tcPr>
                <w:p w14:paraId="6E5A7F3F"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1.2</w:t>
                  </w:r>
                </w:p>
              </w:tc>
              <w:tc>
                <w:tcPr>
                  <w:tcW w:w="5159" w:type="dxa"/>
                </w:tcPr>
                <w:p w14:paraId="20D09105"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ВЛА-2А, итого, в том числе:</w:t>
                  </w:r>
                </w:p>
              </w:tc>
              <w:tc>
                <w:tcPr>
                  <w:tcW w:w="1672" w:type="dxa"/>
                </w:tcPr>
                <w:p w14:paraId="7C582D7A"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 xml:space="preserve">Сумма строк 1.2.1 - </w:t>
                  </w:r>
                  <w:r w:rsidRPr="00693B07">
                    <w:rPr>
                      <w:rFonts w:ascii="Arial" w:hAnsi="Arial" w:cs="Arial"/>
                      <w:sz w:val="20"/>
                      <w:szCs w:val="20"/>
                    </w:rPr>
                    <w:t>1.2.</w:t>
                  </w:r>
                  <w:r w:rsidRPr="00C45999">
                    <w:rPr>
                      <w:rFonts w:ascii="Arial" w:hAnsi="Arial" w:cs="Arial"/>
                      <w:sz w:val="20"/>
                      <w:szCs w:val="20"/>
                      <w:shd w:val="clear" w:color="auto" w:fill="C0C0C0"/>
                    </w:rPr>
                    <w:t>6</w:t>
                  </w:r>
                </w:p>
              </w:tc>
            </w:tr>
            <w:tr w:rsidR="0066494A" w:rsidRPr="00C45999" w14:paraId="7D898E60" w14:textId="77777777" w:rsidTr="003230ED">
              <w:tc>
                <w:tcPr>
                  <w:tcW w:w="567" w:type="dxa"/>
                </w:tcPr>
                <w:p w14:paraId="663B13AA"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lastRenderedPageBreak/>
                    <w:t>1.2.1</w:t>
                  </w:r>
                </w:p>
              </w:tc>
              <w:tc>
                <w:tcPr>
                  <w:tcW w:w="5159" w:type="dxa"/>
                </w:tcPr>
                <w:p w14:paraId="036E587F" w14:textId="77777777" w:rsidR="00AB0D92" w:rsidRPr="00C45999" w:rsidRDefault="00AB0D92"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правительствами </w:t>
                  </w:r>
                  <w:r w:rsidRPr="00C45999">
                    <w:rPr>
                      <w:rFonts w:ascii="Arial" w:hAnsi="Arial" w:cs="Arial"/>
                      <w:sz w:val="20"/>
                      <w:szCs w:val="20"/>
                      <w:shd w:val="clear" w:color="auto" w:fill="C0C0C0"/>
                    </w:rPr>
                    <w:t>или</w:t>
                  </w:r>
                  <w:r w:rsidRPr="00C45999">
                    <w:rPr>
                      <w:rFonts w:ascii="Arial" w:hAnsi="Arial" w:cs="Arial"/>
                      <w:sz w:val="20"/>
                      <w:szCs w:val="20"/>
                    </w:rPr>
                    <w:t xml:space="preserve"> центральными банками стран </w:t>
                  </w:r>
                  <w:r w:rsidRPr="00C45999">
                    <w:rPr>
                      <w:rFonts w:ascii="Arial" w:hAnsi="Arial" w:cs="Arial"/>
                      <w:sz w:val="20"/>
                      <w:szCs w:val="20"/>
                      <w:shd w:val="clear" w:color="auto" w:fill="C0C0C0"/>
                    </w:rPr>
                    <w:t>(выпуски ценных бумаг)</w:t>
                  </w:r>
                  <w:r w:rsidRPr="00C45999">
                    <w:rPr>
                      <w:rFonts w:ascii="Arial" w:hAnsi="Arial" w:cs="Arial"/>
                      <w:sz w:val="20"/>
                      <w:szCs w:val="20"/>
                    </w:rPr>
                    <w:t xml:space="preserve">, имеющих </w:t>
                  </w:r>
                  <w:r w:rsidRPr="00C45999">
                    <w:rPr>
                      <w:rFonts w:ascii="Arial" w:hAnsi="Arial" w:cs="Arial"/>
                      <w:sz w:val="20"/>
                      <w:szCs w:val="20"/>
                      <w:shd w:val="clear" w:color="auto" w:fill="C0C0C0"/>
                    </w:rPr>
                    <w:t xml:space="preserve">(имеющие) рейтинг долгосрочной кредитоспособности, присвоенный хотя бы одним из иностранных кредитных рейтинговых агентств на уровне от "A+" до "A-"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"A1" до "A3"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или полностью обеспеченные гарантиями указанных эмитентов </w:t>
                  </w:r>
                  <w:r w:rsidRPr="00C45999">
                    <w:rPr>
                      <w:rFonts w:ascii="Arial" w:hAnsi="Arial" w:cs="Arial"/>
                      <w:sz w:val="20"/>
                      <w:szCs w:val="20"/>
                      <w:shd w:val="clear" w:color="auto" w:fill="C0C0C0"/>
                    </w:rPr>
                    <w:t>в части ценных бумаг, не отраженных по строке 1.1.9 раздела 1</w:t>
                  </w:r>
                </w:p>
              </w:tc>
              <w:tc>
                <w:tcPr>
                  <w:tcW w:w="1672" w:type="dxa"/>
                </w:tcPr>
                <w:p w14:paraId="3B45BDA7"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2.6, 2.5.3</w:t>
                  </w:r>
                </w:p>
              </w:tc>
            </w:tr>
            <w:tr w:rsidR="0066494A" w:rsidRPr="00C45999" w14:paraId="324DF8B5" w14:textId="77777777" w:rsidTr="003230ED">
              <w:tc>
                <w:tcPr>
                  <w:tcW w:w="567" w:type="dxa"/>
                </w:tcPr>
                <w:p w14:paraId="2127E97F"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1.2.2</w:t>
                  </w:r>
                </w:p>
              </w:tc>
              <w:tc>
                <w:tcPr>
                  <w:tcW w:w="5159" w:type="dxa"/>
                </w:tcPr>
                <w:p w14:paraId="133560EA" w14:textId="77777777" w:rsidR="00AB0D92" w:rsidRPr="00C45999" w:rsidRDefault="00AB0D92" w:rsidP="003D6007">
                  <w:pPr>
                    <w:spacing w:after="1" w:line="200" w:lineRule="atLeast"/>
                    <w:ind w:left="284"/>
                    <w:rPr>
                      <w:rFonts w:ascii="Arial" w:hAnsi="Arial" w:cs="Arial"/>
                      <w:sz w:val="20"/>
                      <w:szCs w:val="20"/>
                    </w:rPr>
                  </w:pPr>
                  <w:r w:rsidRPr="00C45999">
                    <w:rPr>
                      <w:rFonts w:ascii="Arial" w:hAnsi="Arial" w:cs="Arial"/>
                      <w:sz w:val="20"/>
                      <w:szCs w:val="20"/>
                    </w:rPr>
                    <w:t xml:space="preserve">долговые ценные бумаги, выпущенные организациями, которым в соответствии с законодательством стран, имеющих </w:t>
                  </w:r>
                  <w:r w:rsidRPr="00C45999">
                    <w:rPr>
                      <w:rFonts w:ascii="Arial" w:hAnsi="Arial" w:cs="Arial"/>
                      <w:sz w:val="20"/>
                      <w:szCs w:val="20"/>
                      <w:shd w:val="clear" w:color="auto" w:fill="C0C0C0"/>
                    </w:rPr>
                    <w:t xml:space="preserve">рейтинг долгосрочной кредитоспособности, присвоенный хотя бы одним из иностранных кредитных рейтинговых агентств на уровне от "A+" до "A-"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"A1" до "A3"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w:t>
                  </w:r>
                  <w:r w:rsidRPr="00C45999">
                    <w:rPr>
                      <w:rFonts w:ascii="Arial" w:hAnsi="Arial" w:cs="Arial"/>
                      <w:sz w:val="20"/>
                      <w:szCs w:val="20"/>
                    </w:rPr>
                    <w:t>, предоставлено право осуществлять заимствования от имени государства, или полностью обеспеченные гарантиями указанных эмитентов</w:t>
                  </w:r>
                </w:p>
              </w:tc>
              <w:tc>
                <w:tcPr>
                  <w:tcW w:w="1672" w:type="dxa"/>
                </w:tcPr>
                <w:p w14:paraId="01D3B832"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2.6</w:t>
                  </w:r>
                </w:p>
              </w:tc>
            </w:tr>
            <w:tr w:rsidR="0066494A" w:rsidRPr="00C45999" w14:paraId="62E3C472" w14:textId="77777777" w:rsidTr="003230ED">
              <w:tc>
                <w:tcPr>
                  <w:tcW w:w="567" w:type="dxa"/>
                </w:tcPr>
                <w:p w14:paraId="744B077A"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1.2.3</w:t>
                  </w:r>
                </w:p>
              </w:tc>
              <w:tc>
                <w:tcPr>
                  <w:tcW w:w="5159" w:type="dxa"/>
                </w:tcPr>
                <w:p w14:paraId="7D6ACE59" w14:textId="77777777" w:rsidR="00AB0D92" w:rsidRPr="00C45999" w:rsidRDefault="00AB0D92" w:rsidP="003D6007">
                  <w:pPr>
                    <w:spacing w:after="1" w:line="200" w:lineRule="atLeast"/>
                    <w:ind w:left="284"/>
                    <w:rPr>
                      <w:rFonts w:ascii="Arial" w:hAnsi="Arial" w:cs="Arial"/>
                      <w:sz w:val="20"/>
                      <w:szCs w:val="20"/>
                    </w:rPr>
                  </w:pPr>
                  <w:r w:rsidRPr="00C45999">
                    <w:rPr>
                      <w:rFonts w:ascii="Arial" w:hAnsi="Arial" w:cs="Arial"/>
                      <w:sz w:val="20"/>
                      <w:szCs w:val="20"/>
                    </w:rPr>
                    <w:t>долговые ценные бумаги (</w:t>
                  </w:r>
                  <w:r w:rsidRPr="00C45999">
                    <w:rPr>
                      <w:rFonts w:ascii="Arial" w:hAnsi="Arial" w:cs="Arial"/>
                      <w:sz w:val="20"/>
                      <w:szCs w:val="20"/>
                      <w:shd w:val="clear" w:color="auto" w:fill="C0C0C0"/>
                    </w:rPr>
                    <w:t>за исключением</w:t>
                  </w:r>
                  <w:r w:rsidRPr="00C45999">
                    <w:rPr>
                      <w:rFonts w:ascii="Arial" w:hAnsi="Arial" w:cs="Arial"/>
                      <w:sz w:val="20"/>
                      <w:szCs w:val="20"/>
                    </w:rPr>
                    <w:t xml:space="preserve"> облигаций с ипотечным покрытием), выпущенные нефинансовыми организациями (выпуски ценных бумаг), имеющими (имеющие) рейтинг долгосрочной кредитоспособности, присвоенный </w:t>
                  </w:r>
                  <w:r w:rsidRPr="00C45999">
                    <w:rPr>
                      <w:rFonts w:ascii="Arial" w:hAnsi="Arial" w:cs="Arial"/>
                      <w:sz w:val="20"/>
                      <w:szCs w:val="20"/>
                      <w:shd w:val="clear" w:color="auto" w:fill="C0C0C0"/>
                    </w:rPr>
                    <w:t>хотя бы одним из иностранных кредитных</w:t>
                  </w:r>
                  <w:r w:rsidRPr="00C45999">
                    <w:rPr>
                      <w:rFonts w:ascii="Arial" w:hAnsi="Arial" w:cs="Arial"/>
                      <w:sz w:val="20"/>
                      <w:szCs w:val="20"/>
                    </w:rPr>
                    <w:t xml:space="preserve"> рейтинговых агентств </w:t>
                  </w:r>
                  <w:r w:rsidRPr="00C45999">
                    <w:rPr>
                      <w:rFonts w:ascii="Arial" w:hAnsi="Arial" w:cs="Arial"/>
                      <w:sz w:val="20"/>
                      <w:szCs w:val="20"/>
                      <w:shd w:val="clear" w:color="auto" w:fill="C0C0C0"/>
                    </w:rPr>
                    <w:t xml:space="preserve">на уровне от "AAA" до "AA-" </w:t>
                  </w:r>
                  <w:r w:rsidRPr="00C45999">
                    <w:rPr>
                      <w:rFonts w:ascii="Arial" w:hAnsi="Arial" w:cs="Arial"/>
                      <w:sz w:val="20"/>
                      <w:szCs w:val="20"/>
                      <w:shd w:val="clear" w:color="auto" w:fill="C0C0C0"/>
                    </w:rPr>
                    <w:lastRenderedPageBreak/>
                    <w:t>по международной рейтинговой шкале "</w:t>
                  </w:r>
                  <w:r w:rsidRPr="00C45999">
                    <w:rPr>
                      <w:rFonts w:ascii="Arial" w:hAnsi="Arial" w:cs="Arial"/>
                      <w:sz w:val="20"/>
                      <w:szCs w:val="20"/>
                    </w:rPr>
                    <w:t xml:space="preserve">Эс </w:t>
                  </w:r>
                  <w:r w:rsidRPr="009A51A3">
                    <w:rPr>
                      <w:rFonts w:ascii="Arial" w:hAnsi="Arial" w:cs="Arial"/>
                      <w:sz w:val="20"/>
                      <w:szCs w:val="20"/>
                    </w:rPr>
                    <w:t>энд</w:t>
                  </w:r>
                  <w:r w:rsidRPr="00C45999">
                    <w:rPr>
                      <w:rFonts w:ascii="Arial" w:hAnsi="Arial" w:cs="Arial"/>
                      <w:sz w:val="20"/>
                      <w:szCs w:val="20"/>
                    </w:rPr>
                    <w:t xml:space="preserve"> 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r w:rsidRPr="00C45999">
                    <w:rPr>
                      <w:rFonts w:ascii="Arial" w:hAnsi="Arial" w:cs="Arial"/>
                      <w:sz w:val="20"/>
                      <w:szCs w:val="20"/>
                      <w:shd w:val="clear" w:color="auto" w:fill="C0C0C0"/>
                    </w:rPr>
                    <w:t>"</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w:t>
                  </w:r>
                  <w:r w:rsidRPr="00C45999">
                    <w:rPr>
                      <w:rFonts w:ascii="Arial" w:hAnsi="Arial" w:cs="Arial"/>
                      <w:sz w:val="20"/>
                      <w:szCs w:val="20"/>
                      <w:shd w:val="clear" w:color="auto" w:fill="C0C0C0"/>
                    </w:rPr>
                    <w:t>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w:t>
                  </w:r>
                  <w:r w:rsidRPr="00C45999">
                    <w:rPr>
                      <w:rFonts w:ascii="Arial" w:hAnsi="Arial" w:cs="Arial"/>
                      <w:sz w:val="20"/>
                      <w:szCs w:val="20"/>
                    </w:rPr>
                    <w:t xml:space="preserve"> "Aa3" по </w:t>
                  </w:r>
                  <w:r w:rsidRPr="00C45999">
                    <w:rPr>
                      <w:rFonts w:ascii="Arial" w:hAnsi="Arial" w:cs="Arial"/>
                      <w:sz w:val="20"/>
                      <w:szCs w:val="20"/>
                      <w:shd w:val="clear" w:color="auto" w:fill="C0C0C0"/>
                    </w:rPr>
                    <w:t>международной рейтинговой шкале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w:t>
                  </w:r>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9A51A3">
                    <w:rPr>
                      <w:rFonts w:ascii="Arial" w:hAnsi="Arial" w:cs="Arial"/>
                      <w:sz w:val="20"/>
                      <w:szCs w:val="20"/>
                    </w:rPr>
                    <w:t>)</w:t>
                  </w:r>
                  <w:r w:rsidRPr="00C45999">
                    <w:rPr>
                      <w:rFonts w:ascii="Arial" w:hAnsi="Arial" w:cs="Arial"/>
                      <w:sz w:val="20"/>
                      <w:szCs w:val="20"/>
                      <w:shd w:val="clear" w:color="auto" w:fill="C0C0C0"/>
                    </w:rPr>
                    <w:t>, или не имеющими (не имеющие) рейтинг долгосрочной кредитоспособности по международной рейтинговой шкале, присвоенный хотя бы одним иностранным кредитным рейтинговым агентством, величина компонента кредитного риска в части оценки вероятности дефолта по которым, самостоятельно полученной банком с использованием внутренних моделей, соответствует вероятности дефолта ценных бумаг, имеющих рейтинг долгосрочной кредитоспособности по международной рейтинговой шкале, присвоенный на уровне, указанном в настоящей строке</w:t>
                  </w:r>
                </w:p>
              </w:tc>
              <w:tc>
                <w:tcPr>
                  <w:tcW w:w="1672" w:type="dxa"/>
                </w:tcPr>
                <w:p w14:paraId="057B366E"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lastRenderedPageBreak/>
                    <w:t>2.6</w:t>
                  </w:r>
                </w:p>
              </w:tc>
            </w:tr>
            <w:tr w:rsidR="0066494A" w:rsidRPr="00C45999" w14:paraId="4E9222DB" w14:textId="77777777" w:rsidTr="003230ED">
              <w:tc>
                <w:tcPr>
                  <w:tcW w:w="567" w:type="dxa"/>
                </w:tcPr>
                <w:p w14:paraId="56F422E1"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rPr>
                    <w:t>1.2.4</w:t>
                  </w:r>
                </w:p>
              </w:tc>
              <w:tc>
                <w:tcPr>
                  <w:tcW w:w="5159" w:type="dxa"/>
                </w:tcPr>
                <w:p w14:paraId="6EEAE6EE" w14:textId="77777777" w:rsidR="00AB0D92" w:rsidRPr="00C45999" w:rsidRDefault="00AB0D92" w:rsidP="003D6007">
                  <w:pPr>
                    <w:spacing w:after="1" w:line="200" w:lineRule="atLeast"/>
                    <w:ind w:left="284"/>
                    <w:rPr>
                      <w:rFonts w:ascii="Arial" w:hAnsi="Arial" w:cs="Arial"/>
                      <w:sz w:val="20"/>
                      <w:szCs w:val="20"/>
                    </w:rPr>
                  </w:pPr>
                  <w:r w:rsidRPr="00C45999">
                    <w:rPr>
                      <w:rFonts w:ascii="Arial" w:hAnsi="Arial" w:cs="Arial"/>
                      <w:sz w:val="20"/>
                      <w:szCs w:val="20"/>
                    </w:rPr>
                    <w:t xml:space="preserve">обеспеченные облигации, выпущенные банками или ипотечными организациями в соответствии с законодательством иностранного государства, предусматривающим защиту владельцев облигаций, исполнение обязательств по которым полностью обеспечено залогом ипотечного покрытия или иных активов, находящихся на балансе эмитента ценных бумаг (выпуски ценных бумаг), имеющими (имеющие) рейтинг долгосрочной кредитоспособности, присвоенный </w:t>
                  </w:r>
                  <w:r w:rsidRPr="00C45999">
                    <w:rPr>
                      <w:rFonts w:ascii="Arial" w:hAnsi="Arial" w:cs="Arial"/>
                      <w:sz w:val="20"/>
                      <w:szCs w:val="20"/>
                      <w:shd w:val="clear" w:color="auto" w:fill="C0C0C0"/>
                    </w:rPr>
                    <w:t>хотя бы одним из иностранных кредитных</w:t>
                  </w:r>
                  <w:r w:rsidRPr="00C45999">
                    <w:rPr>
                      <w:rFonts w:ascii="Arial" w:hAnsi="Arial" w:cs="Arial"/>
                      <w:sz w:val="20"/>
                      <w:szCs w:val="20"/>
                    </w:rPr>
                    <w:t xml:space="preserve"> рейтинговых агентств </w:t>
                  </w:r>
                  <w:r w:rsidRPr="00C45999">
                    <w:rPr>
                      <w:rFonts w:ascii="Arial" w:hAnsi="Arial" w:cs="Arial"/>
                      <w:sz w:val="20"/>
                      <w:szCs w:val="20"/>
                      <w:shd w:val="clear" w:color="auto" w:fill="C0C0C0"/>
                    </w:rPr>
                    <w:t>на уровне от "AAA" до "AA-" по международной рейтинговой шкале "</w:t>
                  </w:r>
                  <w:r w:rsidRPr="00C45999">
                    <w:rPr>
                      <w:rFonts w:ascii="Arial" w:hAnsi="Arial" w:cs="Arial"/>
                      <w:sz w:val="20"/>
                      <w:szCs w:val="20"/>
                    </w:rPr>
                    <w:t xml:space="preserve">Эс </w:t>
                  </w:r>
                  <w:r w:rsidRPr="009A51A3">
                    <w:rPr>
                      <w:rFonts w:ascii="Arial" w:hAnsi="Arial" w:cs="Arial"/>
                      <w:sz w:val="20"/>
                      <w:szCs w:val="20"/>
                    </w:rPr>
                    <w:t>энд</w:t>
                  </w:r>
                  <w:r w:rsidRPr="00C45999">
                    <w:rPr>
                      <w:rFonts w:ascii="Arial" w:hAnsi="Arial" w:cs="Arial"/>
                      <w:sz w:val="20"/>
                      <w:szCs w:val="20"/>
                    </w:rPr>
                    <w:t xml:space="preserve"> 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r w:rsidRPr="00C45999">
                    <w:rPr>
                      <w:rFonts w:ascii="Arial" w:hAnsi="Arial" w:cs="Arial"/>
                      <w:sz w:val="20"/>
                      <w:szCs w:val="20"/>
                      <w:shd w:val="clear" w:color="auto" w:fill="C0C0C0"/>
                    </w:rPr>
                    <w:t>"</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w:t>
                  </w:r>
                  <w:r w:rsidRPr="00C45999">
                    <w:rPr>
                      <w:rFonts w:ascii="Arial" w:hAnsi="Arial" w:cs="Arial"/>
                      <w:sz w:val="20"/>
                      <w:szCs w:val="20"/>
                      <w:shd w:val="clear" w:color="auto" w:fill="C0C0C0"/>
                    </w:rPr>
                    <w:t>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w:t>
                  </w:r>
                  <w:r w:rsidRPr="00C45999">
                    <w:rPr>
                      <w:rFonts w:ascii="Arial" w:hAnsi="Arial" w:cs="Arial"/>
                      <w:sz w:val="20"/>
                      <w:szCs w:val="20"/>
                    </w:rPr>
                    <w:t xml:space="preserve"> "Aa3" по </w:t>
                  </w:r>
                  <w:r w:rsidRPr="00C45999">
                    <w:rPr>
                      <w:rFonts w:ascii="Arial" w:hAnsi="Arial" w:cs="Arial"/>
                      <w:sz w:val="20"/>
                      <w:szCs w:val="20"/>
                      <w:shd w:val="clear" w:color="auto" w:fill="C0C0C0"/>
                    </w:rPr>
                    <w:t>международной рейтинговой шкале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w:t>
                  </w:r>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C45999">
                    <w:rPr>
                      <w:rFonts w:ascii="Arial" w:hAnsi="Arial" w:cs="Arial"/>
                      <w:sz w:val="20"/>
                      <w:szCs w:val="20"/>
                      <w:shd w:val="clear" w:color="auto" w:fill="C0C0C0"/>
                    </w:rPr>
                    <w:t xml:space="preserve">), или не имеющими (не имеющие) рейтинг долгосрочной кредитоспособности по международной рейтинговой шкале, присвоенный </w:t>
                  </w:r>
                  <w:r w:rsidRPr="00C45999">
                    <w:rPr>
                      <w:rFonts w:ascii="Arial" w:hAnsi="Arial" w:cs="Arial"/>
                      <w:sz w:val="20"/>
                      <w:szCs w:val="20"/>
                      <w:shd w:val="clear" w:color="auto" w:fill="C0C0C0"/>
                    </w:rPr>
                    <w:lastRenderedPageBreak/>
                    <w:t>кредитными рейтинговыми агентствами, и оценки вероятности дефолта которых, самостоятельно полученные банком с использованием внутренних моделей, соответствуют вероятности дефолта ценных бумаг, имеющих рейтинг долгосрочной кредитоспособности по международной рейтинговой шкале, присвоенный на уровне, указанном в настоящей строке</w:t>
                  </w:r>
                </w:p>
              </w:tc>
              <w:tc>
                <w:tcPr>
                  <w:tcW w:w="1672" w:type="dxa"/>
                </w:tcPr>
                <w:p w14:paraId="44AA2675" w14:textId="77777777" w:rsidR="00AB0D92" w:rsidRPr="00C45999" w:rsidRDefault="00AB0D92" w:rsidP="003D6007">
                  <w:pPr>
                    <w:spacing w:after="1" w:line="200" w:lineRule="atLeast"/>
                    <w:rPr>
                      <w:rFonts w:ascii="Arial" w:hAnsi="Arial" w:cs="Arial"/>
                      <w:sz w:val="20"/>
                      <w:szCs w:val="20"/>
                    </w:rPr>
                  </w:pPr>
                  <w:r w:rsidRPr="009A51A3">
                    <w:rPr>
                      <w:rFonts w:ascii="Arial" w:hAnsi="Arial" w:cs="Arial"/>
                      <w:sz w:val="20"/>
                      <w:szCs w:val="20"/>
                    </w:rPr>
                    <w:lastRenderedPageBreak/>
                    <w:t>2.6</w:t>
                  </w:r>
                </w:p>
              </w:tc>
            </w:tr>
            <w:tr w:rsidR="0066494A" w:rsidRPr="00C45999" w14:paraId="6509C01F" w14:textId="77777777" w:rsidTr="003230ED">
              <w:tc>
                <w:tcPr>
                  <w:tcW w:w="567" w:type="dxa"/>
                </w:tcPr>
                <w:p w14:paraId="575008EB"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shd w:val="clear" w:color="auto" w:fill="C0C0C0"/>
                    </w:rPr>
                    <w:t>1.2.5</w:t>
                  </w:r>
                </w:p>
              </w:tc>
              <w:tc>
                <w:tcPr>
                  <w:tcW w:w="5159" w:type="dxa"/>
                </w:tcPr>
                <w:p w14:paraId="347305A6" w14:textId="77777777" w:rsidR="00AB0D92" w:rsidRPr="00C45999" w:rsidRDefault="00AB0D92" w:rsidP="003D6007">
                  <w:pPr>
                    <w:spacing w:after="1" w:line="200" w:lineRule="atLeast"/>
                    <w:ind w:left="284"/>
                    <w:rPr>
                      <w:rFonts w:ascii="Arial" w:hAnsi="Arial" w:cs="Arial"/>
                      <w:sz w:val="20"/>
                      <w:szCs w:val="20"/>
                    </w:rPr>
                  </w:pPr>
                  <w:r w:rsidRPr="00C45999">
                    <w:rPr>
                      <w:rFonts w:ascii="Arial" w:hAnsi="Arial" w:cs="Arial"/>
                      <w:sz w:val="20"/>
                      <w:szCs w:val="20"/>
                      <w:shd w:val="clear" w:color="auto" w:fill="C0C0C0"/>
                    </w:rPr>
                    <w:t>долговые ценные бумаги, исполнение обязательств по которым полностью обеспечено поручительством единого института развития в жилищной сфере, определенного в соответствии с частью 1 статьи 2 Федерального закона N 225-ФЗ, если ипотечное покрытие сформировано требованиями по ипотечным кредитам физических лиц, обеспеченным жилой недвижимостью, одно ипотечное покрытие обеспечивает только один выпуск таких ценных бумаг и эмитентом является ипотечный агент, 100 процентов акций (долей) уставного капитала которого принадлежат единому институту развития в жилищной сфере</w:t>
                  </w:r>
                </w:p>
              </w:tc>
              <w:tc>
                <w:tcPr>
                  <w:tcW w:w="1672" w:type="dxa"/>
                </w:tcPr>
                <w:p w14:paraId="3BAC88D2" w14:textId="77777777" w:rsidR="00AB0D92" w:rsidRPr="00C45999" w:rsidRDefault="00AB0D92" w:rsidP="003D6007">
                  <w:pPr>
                    <w:spacing w:after="1" w:line="200" w:lineRule="atLeast"/>
                    <w:rPr>
                      <w:rFonts w:ascii="Arial" w:hAnsi="Arial" w:cs="Arial"/>
                      <w:sz w:val="20"/>
                      <w:szCs w:val="20"/>
                    </w:rPr>
                  </w:pPr>
                  <w:r w:rsidRPr="009A51A3">
                    <w:rPr>
                      <w:rFonts w:ascii="Arial" w:hAnsi="Arial" w:cs="Arial"/>
                      <w:sz w:val="20"/>
                      <w:szCs w:val="20"/>
                      <w:shd w:val="clear" w:color="auto" w:fill="C0C0C0"/>
                    </w:rPr>
                    <w:t>2.6</w:t>
                  </w:r>
                </w:p>
              </w:tc>
            </w:tr>
            <w:tr w:rsidR="0066494A" w:rsidRPr="00C45999" w14:paraId="060BD82A" w14:textId="77777777" w:rsidTr="003230ED">
              <w:tc>
                <w:tcPr>
                  <w:tcW w:w="567" w:type="dxa"/>
                </w:tcPr>
                <w:p w14:paraId="421C4B50"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shd w:val="clear" w:color="auto" w:fill="C0C0C0"/>
                    </w:rPr>
                    <w:t>1.2.6</w:t>
                  </w:r>
                </w:p>
              </w:tc>
              <w:tc>
                <w:tcPr>
                  <w:tcW w:w="5159" w:type="dxa"/>
                </w:tcPr>
                <w:p w14:paraId="52822509" w14:textId="77777777" w:rsidR="00AB0D92" w:rsidRPr="00C45999" w:rsidRDefault="00AB0D92" w:rsidP="003D6007">
                  <w:pPr>
                    <w:spacing w:after="1" w:line="200" w:lineRule="atLeast"/>
                    <w:ind w:left="284"/>
                    <w:rPr>
                      <w:rFonts w:ascii="Arial" w:hAnsi="Arial" w:cs="Arial"/>
                      <w:sz w:val="20"/>
                      <w:szCs w:val="20"/>
                    </w:rPr>
                  </w:pPr>
                  <w:r w:rsidRPr="00C45999">
                    <w:rPr>
                      <w:rFonts w:ascii="Arial" w:hAnsi="Arial" w:cs="Arial"/>
                      <w:sz w:val="20"/>
                      <w:szCs w:val="20"/>
                      <w:shd w:val="clear" w:color="auto" w:fill="C0C0C0"/>
                    </w:rPr>
                    <w:t>номинированные в российских рублях облигации, выпущенные государственной корпорацией развития "ВЭБ.РФ" в соответствии с пунктом 3 части 4 статьи 3 Федерального закона N 82-ФЗ</w:t>
                  </w:r>
                </w:p>
              </w:tc>
              <w:tc>
                <w:tcPr>
                  <w:tcW w:w="1672" w:type="dxa"/>
                </w:tcPr>
                <w:p w14:paraId="65D3B677" w14:textId="77777777" w:rsidR="00AB0D92" w:rsidRPr="00C45999" w:rsidRDefault="00AB0D92" w:rsidP="003D6007">
                  <w:pPr>
                    <w:spacing w:after="1" w:line="200" w:lineRule="atLeast"/>
                    <w:rPr>
                      <w:rFonts w:ascii="Arial" w:hAnsi="Arial" w:cs="Arial"/>
                      <w:sz w:val="20"/>
                      <w:szCs w:val="20"/>
                    </w:rPr>
                  </w:pPr>
                  <w:r w:rsidRPr="00C45999">
                    <w:rPr>
                      <w:rFonts w:ascii="Arial" w:hAnsi="Arial" w:cs="Arial"/>
                      <w:sz w:val="20"/>
                      <w:szCs w:val="20"/>
                      <w:shd w:val="clear" w:color="auto" w:fill="C0C0C0"/>
                    </w:rPr>
                    <w:t>2.6</w:t>
                  </w:r>
                </w:p>
              </w:tc>
            </w:tr>
            <w:tr w:rsidR="0066494A" w:rsidRPr="00C45999" w14:paraId="6A3FA3D7" w14:textId="77777777" w:rsidTr="003230ED">
              <w:tc>
                <w:tcPr>
                  <w:tcW w:w="567" w:type="dxa"/>
                </w:tcPr>
                <w:p w14:paraId="0040BD12" w14:textId="77777777" w:rsidR="00AB0D92" w:rsidRPr="00C45999" w:rsidRDefault="00AB0D92" w:rsidP="003D6007">
                  <w:pPr>
                    <w:pStyle w:val="ConsPlusNormal"/>
                    <w:spacing w:after="1" w:line="200" w:lineRule="atLeast"/>
                    <w:rPr>
                      <w:sz w:val="20"/>
                    </w:rPr>
                  </w:pPr>
                  <w:r w:rsidRPr="00C45999">
                    <w:rPr>
                      <w:sz w:val="20"/>
                    </w:rPr>
                    <w:t>1.3</w:t>
                  </w:r>
                </w:p>
              </w:tc>
              <w:tc>
                <w:tcPr>
                  <w:tcW w:w="5159" w:type="dxa"/>
                </w:tcPr>
                <w:p w14:paraId="4EA2184E" w14:textId="77777777" w:rsidR="00AB0D92" w:rsidRPr="00C45999" w:rsidRDefault="00AB0D92" w:rsidP="003D6007">
                  <w:pPr>
                    <w:pStyle w:val="ConsPlusNormal"/>
                    <w:spacing w:after="1" w:line="200" w:lineRule="atLeast"/>
                    <w:rPr>
                      <w:sz w:val="20"/>
                    </w:rPr>
                  </w:pPr>
                  <w:r w:rsidRPr="00C45999">
                    <w:rPr>
                      <w:sz w:val="20"/>
                    </w:rPr>
                    <w:t>ВЛА-2Б, итого, в том числе:</w:t>
                  </w:r>
                </w:p>
              </w:tc>
              <w:tc>
                <w:tcPr>
                  <w:tcW w:w="1672" w:type="dxa"/>
                </w:tcPr>
                <w:p w14:paraId="3B8B4E17" w14:textId="77777777" w:rsidR="00AB0D92" w:rsidRPr="00C45999" w:rsidRDefault="00AB0D92" w:rsidP="003D6007">
                  <w:pPr>
                    <w:pStyle w:val="ConsPlusNormal"/>
                    <w:spacing w:after="1" w:line="200" w:lineRule="atLeast"/>
                    <w:rPr>
                      <w:sz w:val="20"/>
                    </w:rPr>
                  </w:pPr>
                  <w:r w:rsidRPr="00C45999">
                    <w:rPr>
                      <w:sz w:val="20"/>
                    </w:rPr>
                    <w:t>Сумма строк 1.3.1 - 1.3.3</w:t>
                  </w:r>
                </w:p>
              </w:tc>
            </w:tr>
            <w:tr w:rsidR="0066494A" w:rsidRPr="00C45999" w14:paraId="067362B1" w14:textId="77777777" w:rsidTr="003230ED">
              <w:tc>
                <w:tcPr>
                  <w:tcW w:w="567" w:type="dxa"/>
                </w:tcPr>
                <w:p w14:paraId="15EE77DC"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rPr>
                    <w:t>1.3.1</w:t>
                  </w:r>
                </w:p>
              </w:tc>
              <w:tc>
                <w:tcPr>
                  <w:tcW w:w="5159" w:type="dxa"/>
                </w:tcPr>
                <w:p w14:paraId="7879020B" w14:textId="77777777" w:rsidR="009332AB" w:rsidRPr="00C45999" w:rsidRDefault="009332AB" w:rsidP="003D6007">
                  <w:pPr>
                    <w:spacing w:after="1" w:line="200" w:lineRule="atLeast"/>
                    <w:ind w:left="284"/>
                    <w:rPr>
                      <w:rFonts w:ascii="Arial" w:hAnsi="Arial" w:cs="Arial"/>
                      <w:sz w:val="20"/>
                      <w:szCs w:val="20"/>
                    </w:rPr>
                  </w:pPr>
                  <w:r w:rsidRPr="00C45999">
                    <w:rPr>
                      <w:rFonts w:ascii="Arial" w:hAnsi="Arial" w:cs="Arial"/>
                      <w:sz w:val="20"/>
                      <w:szCs w:val="20"/>
                    </w:rPr>
                    <w:t xml:space="preserve">жилищные облигации с ипотечным покрытием, выпущенные юридическими лицами - нерезидентами (кроме банков) (выпуски ценных бумаг), имеющими (имеющие) рейтинг долгосрочной кредитоспособности, присвоенный </w:t>
                  </w:r>
                  <w:r w:rsidRPr="00C45999">
                    <w:rPr>
                      <w:rFonts w:ascii="Arial" w:hAnsi="Arial" w:cs="Arial"/>
                      <w:sz w:val="20"/>
                      <w:szCs w:val="20"/>
                      <w:shd w:val="clear" w:color="auto" w:fill="C0C0C0"/>
                    </w:rPr>
                    <w:t>хотя бы одним из иностранных кредитных</w:t>
                  </w:r>
                  <w:r w:rsidRPr="00C45999">
                    <w:rPr>
                      <w:rFonts w:ascii="Arial" w:hAnsi="Arial" w:cs="Arial"/>
                      <w:sz w:val="20"/>
                      <w:szCs w:val="20"/>
                    </w:rPr>
                    <w:t xml:space="preserve"> рейтинговых агентств </w:t>
                  </w:r>
                  <w:r w:rsidRPr="00C45999">
                    <w:rPr>
                      <w:rFonts w:ascii="Arial" w:hAnsi="Arial" w:cs="Arial"/>
                      <w:sz w:val="20"/>
                      <w:szCs w:val="20"/>
                      <w:shd w:val="clear" w:color="auto" w:fill="C0C0C0"/>
                    </w:rPr>
                    <w:t xml:space="preserve">на уровне от "AAA" до "AA" </w:t>
                  </w:r>
                  <w:r w:rsidRPr="00C45999">
                    <w:rPr>
                      <w:rFonts w:ascii="Arial" w:hAnsi="Arial" w:cs="Arial"/>
                      <w:sz w:val="20"/>
                      <w:szCs w:val="20"/>
                      <w:shd w:val="clear" w:color="auto" w:fill="C0C0C0"/>
                    </w:rPr>
                    <w:lastRenderedPageBreak/>
                    <w:t>по международной рейтинговой шкале "</w:t>
                  </w:r>
                  <w:r w:rsidRPr="00C45999">
                    <w:rPr>
                      <w:rFonts w:ascii="Arial" w:hAnsi="Arial" w:cs="Arial"/>
                      <w:sz w:val="20"/>
                      <w:szCs w:val="20"/>
                    </w:rPr>
                    <w:t>Эс</w:t>
                  </w:r>
                  <w:r w:rsidRPr="009A51A3">
                    <w:rPr>
                      <w:rFonts w:ascii="Arial" w:hAnsi="Arial" w:cs="Arial"/>
                      <w:sz w:val="20"/>
                      <w:szCs w:val="20"/>
                    </w:rPr>
                    <w:t xml:space="preserve"> энд</w:t>
                  </w:r>
                  <w:r w:rsidRPr="00C45999">
                    <w:rPr>
                      <w:rFonts w:ascii="Arial" w:hAnsi="Arial" w:cs="Arial"/>
                      <w:sz w:val="20"/>
                      <w:szCs w:val="20"/>
                    </w:rPr>
                    <w:t xml:space="preserve"> 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(S&amp;P </w:t>
                  </w:r>
                  <w:proofErr w:type="spellStart"/>
                  <w:r w:rsidRPr="00C45999">
                    <w:rPr>
                      <w:rFonts w:ascii="Arial" w:hAnsi="Arial" w:cs="Arial"/>
                      <w:sz w:val="20"/>
                      <w:szCs w:val="20"/>
                    </w:rPr>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r w:rsidRPr="00C45999">
                    <w:rPr>
                      <w:rFonts w:ascii="Arial" w:hAnsi="Arial" w:cs="Arial"/>
                      <w:sz w:val="20"/>
                      <w:szCs w:val="20"/>
                      <w:shd w:val="clear" w:color="auto" w:fill="C0C0C0"/>
                    </w:rPr>
                    <w:t>"</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w:t>
                  </w:r>
                  <w:r w:rsidRPr="00C45999">
                    <w:rPr>
                      <w:rFonts w:ascii="Arial" w:hAnsi="Arial" w:cs="Arial"/>
                      <w:sz w:val="20"/>
                      <w:szCs w:val="20"/>
                      <w:shd w:val="clear" w:color="auto" w:fill="C0C0C0"/>
                    </w:rPr>
                    <w:t>от "</w:t>
                  </w:r>
                  <w:proofErr w:type="spellStart"/>
                  <w:r w:rsidRPr="00C45999">
                    <w:rPr>
                      <w:rFonts w:ascii="Arial" w:hAnsi="Arial" w:cs="Arial"/>
                      <w:sz w:val="20"/>
                      <w:szCs w:val="20"/>
                      <w:shd w:val="clear" w:color="auto" w:fill="C0C0C0"/>
                    </w:rPr>
                    <w:t>Aaa</w:t>
                  </w:r>
                  <w:proofErr w:type="spellEnd"/>
                  <w:r w:rsidRPr="00C45999">
                    <w:rPr>
                      <w:rFonts w:ascii="Arial" w:hAnsi="Arial" w:cs="Arial"/>
                      <w:sz w:val="20"/>
                      <w:szCs w:val="20"/>
                      <w:shd w:val="clear" w:color="auto" w:fill="C0C0C0"/>
                    </w:rPr>
                    <w:t>" до</w:t>
                  </w:r>
                  <w:r w:rsidRPr="00C45999">
                    <w:rPr>
                      <w:rFonts w:ascii="Arial" w:hAnsi="Arial" w:cs="Arial"/>
                      <w:sz w:val="20"/>
                      <w:szCs w:val="20"/>
                    </w:rPr>
                    <w:t xml:space="preserve"> "Aa2" по </w:t>
                  </w:r>
                  <w:r w:rsidRPr="00C45999">
                    <w:rPr>
                      <w:rFonts w:ascii="Arial" w:hAnsi="Arial" w:cs="Arial"/>
                      <w:sz w:val="20"/>
                      <w:szCs w:val="20"/>
                      <w:shd w:val="clear" w:color="auto" w:fill="C0C0C0"/>
                    </w:rPr>
                    <w:t>международной рейтинговой шкале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w:t>
                  </w:r>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C45999">
                    <w:rPr>
                      <w:rFonts w:ascii="Arial" w:hAnsi="Arial" w:cs="Arial"/>
                      <w:sz w:val="20"/>
                      <w:szCs w:val="20"/>
                    </w:rPr>
                    <w:t>)</w:t>
                  </w:r>
                </w:p>
              </w:tc>
              <w:tc>
                <w:tcPr>
                  <w:tcW w:w="1672" w:type="dxa"/>
                </w:tcPr>
                <w:p w14:paraId="55505901"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rPr>
                    <w:lastRenderedPageBreak/>
                    <w:t>2.7.1</w:t>
                  </w:r>
                </w:p>
              </w:tc>
            </w:tr>
            <w:tr w:rsidR="0066494A" w:rsidRPr="00C45999" w14:paraId="155C3893" w14:textId="77777777" w:rsidTr="003230ED">
              <w:tc>
                <w:tcPr>
                  <w:tcW w:w="567" w:type="dxa"/>
                </w:tcPr>
                <w:p w14:paraId="139DE649" w14:textId="77777777" w:rsidR="009332AB" w:rsidRPr="00C45999" w:rsidRDefault="009332AB" w:rsidP="003D6007">
                  <w:pPr>
                    <w:spacing w:after="1" w:line="200" w:lineRule="atLeast"/>
                    <w:rPr>
                      <w:rFonts w:ascii="Arial" w:hAnsi="Arial" w:cs="Arial"/>
                      <w:sz w:val="20"/>
                      <w:szCs w:val="20"/>
                    </w:rPr>
                  </w:pPr>
                  <w:r w:rsidRPr="009A51A3">
                    <w:rPr>
                      <w:rFonts w:ascii="Arial" w:hAnsi="Arial" w:cs="Arial"/>
                      <w:sz w:val="20"/>
                      <w:szCs w:val="20"/>
                      <w:shd w:val="clear" w:color="auto" w:fill="C0C0C0"/>
                    </w:rPr>
                    <w:t>1.3.2</w:t>
                  </w:r>
                </w:p>
              </w:tc>
              <w:tc>
                <w:tcPr>
                  <w:tcW w:w="5159" w:type="dxa"/>
                </w:tcPr>
                <w:p w14:paraId="2B984B06" w14:textId="77777777" w:rsidR="009332AB" w:rsidRPr="00C45999" w:rsidRDefault="009332AB" w:rsidP="003D6007">
                  <w:pPr>
                    <w:spacing w:after="1" w:line="200" w:lineRule="atLeast"/>
                    <w:ind w:left="284"/>
                    <w:rPr>
                      <w:rFonts w:ascii="Arial" w:hAnsi="Arial" w:cs="Arial"/>
                      <w:sz w:val="20"/>
                      <w:szCs w:val="20"/>
                    </w:rPr>
                  </w:pPr>
                  <w:r w:rsidRPr="00C45999">
                    <w:rPr>
                      <w:rFonts w:ascii="Arial" w:hAnsi="Arial" w:cs="Arial"/>
                      <w:sz w:val="20"/>
                      <w:szCs w:val="20"/>
                      <w:shd w:val="clear" w:color="auto" w:fill="C0C0C0"/>
                    </w:rPr>
                    <w:t>долговые ценные бумаги (кроме облигаций с ипотечным покрытием), итого, в том числе:</w:t>
                  </w:r>
                </w:p>
              </w:tc>
              <w:tc>
                <w:tcPr>
                  <w:tcW w:w="1672" w:type="dxa"/>
                </w:tcPr>
                <w:p w14:paraId="0C82EA1E"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shd w:val="clear" w:color="auto" w:fill="C0C0C0"/>
                    </w:rPr>
                    <w:t>Сумма строк 1.3.2.1 - 1.3.2.4</w:t>
                  </w:r>
                </w:p>
              </w:tc>
            </w:tr>
            <w:tr w:rsidR="0066494A" w:rsidRPr="00C45999" w14:paraId="58DCCDBC" w14:textId="77777777" w:rsidTr="003230ED">
              <w:tc>
                <w:tcPr>
                  <w:tcW w:w="567" w:type="dxa"/>
                </w:tcPr>
                <w:p w14:paraId="0DF3114F"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shd w:val="clear" w:color="auto" w:fill="C0C0C0"/>
                    </w:rPr>
                    <w:t>1.3.2.1</w:t>
                  </w:r>
                </w:p>
              </w:tc>
              <w:tc>
                <w:tcPr>
                  <w:tcW w:w="5159" w:type="dxa"/>
                </w:tcPr>
                <w:p w14:paraId="40EBB620" w14:textId="77777777" w:rsidR="009332AB" w:rsidRPr="00C45999" w:rsidRDefault="009332AB"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долговые ценные бумаги, указанные в строке 1.2.3 раздела 1, но не включенные в расчет ВЛА-2А по причине несоответствия требованиям абзаца пятнадцатого пункта 2.6 Положения Банка России N 421-П</w:t>
                  </w:r>
                </w:p>
              </w:tc>
              <w:tc>
                <w:tcPr>
                  <w:tcW w:w="1672" w:type="dxa"/>
                </w:tcPr>
                <w:p w14:paraId="2DB6CCD5"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shd w:val="clear" w:color="auto" w:fill="C0C0C0"/>
                    </w:rPr>
                    <w:t>2.7.2</w:t>
                  </w:r>
                </w:p>
              </w:tc>
            </w:tr>
            <w:tr w:rsidR="0066494A" w:rsidRPr="00C45999" w14:paraId="52EAF97A" w14:textId="77777777" w:rsidTr="003230ED">
              <w:tc>
                <w:tcPr>
                  <w:tcW w:w="567" w:type="dxa"/>
                </w:tcPr>
                <w:p w14:paraId="29CD94A4"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shd w:val="clear" w:color="auto" w:fill="C0C0C0"/>
                    </w:rPr>
                    <w:t>1.3.2.2</w:t>
                  </w:r>
                </w:p>
              </w:tc>
              <w:tc>
                <w:tcPr>
                  <w:tcW w:w="5159" w:type="dxa"/>
                </w:tcPr>
                <w:p w14:paraId="4ECC2E45" w14:textId="77777777" w:rsidR="009332AB" w:rsidRPr="00C45999" w:rsidRDefault="009332AB"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 xml:space="preserve">долговые ценные бумаги, выпущенные правительствами или центральными банками стран (выпуски ценных бумаг), имеющих (имеющие) рейтинг долгосрочной кредитоспособности, присвоенный хотя бы одним из иностранных кредитных рейтинговых агентств на уровне от "BBB+" до "BBB-" по международной рейтинговой шкале "Эс энд Пи Глобал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xml:space="preserve">" (S&amp;P </w:t>
                  </w:r>
                  <w:proofErr w:type="spellStart"/>
                  <w:r w:rsidRPr="00C45999">
                    <w:rPr>
                      <w:rFonts w:ascii="Arial" w:hAnsi="Arial" w:cs="Arial"/>
                      <w:sz w:val="20"/>
                      <w:szCs w:val="20"/>
                      <w:shd w:val="clear" w:color="auto" w:fill="C0C0C0"/>
                    </w:rPr>
                    <w:t>Global</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или "</w:t>
                  </w:r>
                  <w:proofErr w:type="spellStart"/>
                  <w:r w:rsidRPr="00C45999">
                    <w:rPr>
                      <w:rFonts w:ascii="Arial" w:hAnsi="Arial" w:cs="Arial"/>
                      <w:sz w:val="20"/>
                      <w:szCs w:val="20"/>
                      <w:shd w:val="clear" w:color="auto" w:fill="C0C0C0"/>
                    </w:rPr>
                    <w:t>Фитч</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Рейтингс</w:t>
                  </w:r>
                  <w:proofErr w:type="spellEnd"/>
                  <w:r w:rsidRPr="00C45999">
                    <w:rPr>
                      <w:rFonts w:ascii="Arial" w:hAnsi="Arial" w:cs="Arial"/>
                      <w:sz w:val="20"/>
                      <w:szCs w:val="20"/>
                      <w:shd w:val="clear" w:color="auto" w:fill="C0C0C0"/>
                    </w:rPr>
                    <w:t>" (</w:t>
                  </w:r>
                  <w:proofErr w:type="spellStart"/>
                  <w:r w:rsidRPr="00C45999">
                    <w:rPr>
                      <w:rFonts w:ascii="Arial" w:hAnsi="Arial" w:cs="Arial"/>
                      <w:sz w:val="20"/>
                      <w:szCs w:val="20"/>
                      <w:shd w:val="clear" w:color="auto" w:fill="C0C0C0"/>
                    </w:rPr>
                    <w:t>Fitch</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Ratings</w:t>
                  </w:r>
                  <w:proofErr w:type="spellEnd"/>
                  <w:r w:rsidRPr="00C45999">
                    <w:rPr>
                      <w:rFonts w:ascii="Arial" w:hAnsi="Arial" w:cs="Arial"/>
                      <w:sz w:val="20"/>
                      <w:szCs w:val="20"/>
                      <w:shd w:val="clear" w:color="auto" w:fill="C0C0C0"/>
                    </w:rPr>
                    <w:t>) либо от "</w:t>
                  </w:r>
                  <w:proofErr w:type="spellStart"/>
                  <w:r w:rsidRPr="00C45999">
                    <w:rPr>
                      <w:rFonts w:ascii="Arial" w:hAnsi="Arial" w:cs="Arial"/>
                      <w:sz w:val="20"/>
                      <w:szCs w:val="20"/>
                      <w:shd w:val="clear" w:color="auto" w:fill="C0C0C0"/>
                    </w:rPr>
                    <w:t>Baal</w:t>
                  </w:r>
                  <w:proofErr w:type="spellEnd"/>
                  <w:r w:rsidRPr="00C45999">
                    <w:rPr>
                      <w:rFonts w:ascii="Arial" w:hAnsi="Arial" w:cs="Arial"/>
                      <w:sz w:val="20"/>
                      <w:szCs w:val="20"/>
                      <w:shd w:val="clear" w:color="auto" w:fill="C0C0C0"/>
                    </w:rPr>
                    <w:t>" до "Baa3" по международной рейтинговой шкале "</w:t>
                  </w:r>
                  <w:proofErr w:type="spellStart"/>
                  <w:r w:rsidRPr="00C45999">
                    <w:rPr>
                      <w:rFonts w:ascii="Arial" w:hAnsi="Arial" w:cs="Arial"/>
                      <w:sz w:val="20"/>
                      <w:szCs w:val="20"/>
                      <w:shd w:val="clear" w:color="auto" w:fill="C0C0C0"/>
                    </w:rPr>
                    <w:t>Мудис</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Инвесторс</w:t>
                  </w:r>
                  <w:proofErr w:type="spellEnd"/>
                  <w:r w:rsidRPr="00C45999">
                    <w:rPr>
                      <w:rFonts w:ascii="Arial" w:hAnsi="Arial" w:cs="Arial"/>
                      <w:sz w:val="20"/>
                      <w:szCs w:val="20"/>
                      <w:shd w:val="clear" w:color="auto" w:fill="C0C0C0"/>
                    </w:rPr>
                    <w:t xml:space="preserve"> Сервис" (</w:t>
                  </w:r>
                  <w:proofErr w:type="spellStart"/>
                  <w:r w:rsidRPr="00C45999">
                    <w:rPr>
                      <w:rFonts w:ascii="Arial" w:hAnsi="Arial" w:cs="Arial"/>
                      <w:sz w:val="20"/>
                      <w:szCs w:val="20"/>
                      <w:shd w:val="clear" w:color="auto" w:fill="C0C0C0"/>
                    </w:rPr>
                    <w:t>Moody's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Investors</w:t>
                  </w:r>
                  <w:proofErr w:type="spellEnd"/>
                  <w:r w:rsidRPr="00C45999">
                    <w:rPr>
                      <w:rFonts w:ascii="Arial" w:hAnsi="Arial" w:cs="Arial"/>
                      <w:sz w:val="20"/>
                      <w:szCs w:val="20"/>
                      <w:shd w:val="clear" w:color="auto" w:fill="C0C0C0"/>
                    </w:rPr>
                    <w:t xml:space="preserve"> </w:t>
                  </w:r>
                  <w:proofErr w:type="spellStart"/>
                  <w:r w:rsidRPr="00C45999">
                    <w:rPr>
                      <w:rFonts w:ascii="Arial" w:hAnsi="Arial" w:cs="Arial"/>
                      <w:sz w:val="20"/>
                      <w:szCs w:val="20"/>
                      <w:shd w:val="clear" w:color="auto" w:fill="C0C0C0"/>
                    </w:rPr>
                    <w:t>Service</w:t>
                  </w:r>
                  <w:proofErr w:type="spellEnd"/>
                  <w:r w:rsidRPr="00C45999">
                    <w:rPr>
                      <w:rFonts w:ascii="Arial" w:hAnsi="Arial" w:cs="Arial"/>
                      <w:sz w:val="20"/>
                      <w:szCs w:val="20"/>
                      <w:shd w:val="clear" w:color="auto" w:fill="C0C0C0"/>
                    </w:rPr>
                    <w:t>), кроме долговых ценных бумаг, отраженных по строке 1.1.9 раздела 1</w:t>
                  </w:r>
                </w:p>
              </w:tc>
              <w:tc>
                <w:tcPr>
                  <w:tcW w:w="1672" w:type="dxa"/>
                </w:tcPr>
                <w:p w14:paraId="0A17ECFA"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shd w:val="clear" w:color="auto" w:fill="C0C0C0"/>
                    </w:rPr>
                    <w:t>2.7.2</w:t>
                  </w:r>
                </w:p>
              </w:tc>
            </w:tr>
            <w:tr w:rsidR="0066494A" w:rsidRPr="00C45999" w14:paraId="051A4536" w14:textId="77777777" w:rsidTr="003230ED">
              <w:tc>
                <w:tcPr>
                  <w:tcW w:w="567" w:type="dxa"/>
                </w:tcPr>
                <w:p w14:paraId="1B71A22D" w14:textId="77777777" w:rsidR="009332AB" w:rsidRPr="00C45999" w:rsidRDefault="009332AB" w:rsidP="003D6007">
                  <w:pPr>
                    <w:spacing w:after="1" w:line="200" w:lineRule="atLeast"/>
                    <w:rPr>
                      <w:rFonts w:ascii="Arial" w:hAnsi="Arial" w:cs="Arial"/>
                      <w:sz w:val="20"/>
                      <w:szCs w:val="20"/>
                    </w:rPr>
                  </w:pPr>
                  <w:r w:rsidRPr="009A51A3">
                    <w:rPr>
                      <w:rFonts w:ascii="Arial" w:hAnsi="Arial" w:cs="Arial"/>
                      <w:sz w:val="20"/>
                      <w:szCs w:val="20"/>
                    </w:rPr>
                    <w:t>1.3.2</w:t>
                  </w:r>
                  <w:r w:rsidRPr="00C45999">
                    <w:rPr>
                      <w:rFonts w:ascii="Arial" w:hAnsi="Arial" w:cs="Arial"/>
                      <w:sz w:val="20"/>
                      <w:szCs w:val="20"/>
                      <w:shd w:val="clear" w:color="auto" w:fill="C0C0C0"/>
                    </w:rPr>
                    <w:t>.3</w:t>
                  </w:r>
                </w:p>
              </w:tc>
              <w:tc>
                <w:tcPr>
                  <w:tcW w:w="5159" w:type="dxa"/>
                </w:tcPr>
                <w:p w14:paraId="71675E8E" w14:textId="77777777" w:rsidR="009332AB" w:rsidRPr="00C45999" w:rsidRDefault="009332AB" w:rsidP="003D6007">
                  <w:pPr>
                    <w:spacing w:after="1" w:line="200" w:lineRule="atLeast"/>
                    <w:ind w:left="567"/>
                    <w:rPr>
                      <w:rFonts w:ascii="Arial" w:hAnsi="Arial" w:cs="Arial"/>
                      <w:sz w:val="20"/>
                      <w:szCs w:val="20"/>
                    </w:rPr>
                  </w:pPr>
                  <w:r w:rsidRPr="00C45999">
                    <w:rPr>
                      <w:rFonts w:ascii="Arial" w:hAnsi="Arial" w:cs="Arial"/>
                      <w:sz w:val="20"/>
                      <w:szCs w:val="20"/>
                    </w:rPr>
                    <w:t xml:space="preserve">долговые ценные бумаги (кроме облигаций с ипотечным покрытием), выпущенные нефинансовыми организациями (выпуски ценных бумаг), имеющими (имеющие) рейтинг долгосрочной кредитоспособности, присвоенный </w:t>
                  </w:r>
                  <w:r w:rsidRPr="00C45999">
                    <w:rPr>
                      <w:rFonts w:ascii="Arial" w:hAnsi="Arial" w:cs="Arial"/>
                      <w:sz w:val="20"/>
                      <w:szCs w:val="20"/>
                      <w:shd w:val="clear" w:color="auto" w:fill="C0C0C0"/>
                    </w:rPr>
                    <w:t>хотя бы одним из иностранных кредитных рейтинговых агентств</w:t>
                  </w:r>
                  <w:r w:rsidRPr="00C45999">
                    <w:rPr>
                      <w:rFonts w:ascii="Arial" w:hAnsi="Arial" w:cs="Arial"/>
                      <w:sz w:val="20"/>
                      <w:szCs w:val="20"/>
                    </w:rPr>
                    <w:t xml:space="preserve"> на уровне от "A+" до "BBB-" по </w:t>
                  </w:r>
                  <w:r w:rsidRPr="00C45999">
                    <w:rPr>
                      <w:rFonts w:ascii="Arial" w:hAnsi="Arial" w:cs="Arial"/>
                      <w:sz w:val="20"/>
                      <w:szCs w:val="20"/>
                      <w:shd w:val="clear" w:color="auto" w:fill="C0C0C0"/>
                    </w:rPr>
                    <w:t>международной рейтинговой шкале "</w:t>
                  </w:r>
                  <w:r w:rsidRPr="009A51A3">
                    <w:rPr>
                      <w:rFonts w:ascii="Arial" w:hAnsi="Arial" w:cs="Arial"/>
                      <w:sz w:val="20"/>
                      <w:szCs w:val="20"/>
                    </w:rPr>
                    <w:t>Эс энд</w:t>
                  </w:r>
                  <w:r w:rsidRPr="00C45999">
                    <w:rPr>
                      <w:rFonts w:ascii="Arial" w:hAnsi="Arial" w:cs="Arial"/>
                      <w:sz w:val="20"/>
                      <w:szCs w:val="20"/>
                    </w:rPr>
                    <w:t xml:space="preserve"> Пи Глобал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(S&amp;P </w:t>
                  </w:r>
                  <w:proofErr w:type="spellStart"/>
                  <w:r w:rsidRPr="00C45999">
                    <w:rPr>
                      <w:rFonts w:ascii="Arial" w:hAnsi="Arial" w:cs="Arial"/>
                      <w:sz w:val="20"/>
                      <w:szCs w:val="20"/>
                    </w:rPr>
                    <w:lastRenderedPageBreak/>
                    <w:t>Global</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или </w:t>
                  </w:r>
                  <w:r w:rsidRPr="00C45999">
                    <w:rPr>
                      <w:rFonts w:ascii="Arial" w:hAnsi="Arial" w:cs="Arial"/>
                      <w:sz w:val="20"/>
                      <w:szCs w:val="20"/>
                      <w:shd w:val="clear" w:color="auto" w:fill="C0C0C0"/>
                    </w:rPr>
                    <w:t>"</w:t>
                  </w:r>
                  <w:proofErr w:type="spellStart"/>
                  <w:r w:rsidRPr="00C45999">
                    <w:rPr>
                      <w:rFonts w:ascii="Arial" w:hAnsi="Arial" w:cs="Arial"/>
                      <w:sz w:val="20"/>
                      <w:szCs w:val="20"/>
                    </w:rPr>
                    <w:t>Фитч</w:t>
                  </w:r>
                  <w:proofErr w:type="spellEnd"/>
                  <w:r w:rsidRPr="00C45999">
                    <w:rPr>
                      <w:rFonts w:ascii="Arial" w:hAnsi="Arial" w:cs="Arial"/>
                      <w:sz w:val="20"/>
                      <w:szCs w:val="20"/>
                    </w:rPr>
                    <w:t xml:space="preserve"> </w:t>
                  </w:r>
                  <w:proofErr w:type="spellStart"/>
                  <w:r w:rsidRPr="00C45999">
                    <w:rPr>
                      <w:rFonts w:ascii="Arial" w:hAnsi="Arial" w:cs="Arial"/>
                      <w:sz w:val="20"/>
                      <w:szCs w:val="20"/>
                    </w:rPr>
                    <w:t>Рейтингс</w:t>
                  </w:r>
                  <w:proofErr w:type="spellEnd"/>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Fitch</w:t>
                  </w:r>
                  <w:proofErr w:type="spellEnd"/>
                  <w:r w:rsidRPr="00C45999">
                    <w:rPr>
                      <w:rFonts w:ascii="Arial" w:hAnsi="Arial" w:cs="Arial"/>
                      <w:sz w:val="20"/>
                      <w:szCs w:val="20"/>
                    </w:rPr>
                    <w:t xml:space="preserve"> </w:t>
                  </w:r>
                  <w:proofErr w:type="spellStart"/>
                  <w:r w:rsidRPr="00C45999">
                    <w:rPr>
                      <w:rFonts w:ascii="Arial" w:hAnsi="Arial" w:cs="Arial"/>
                      <w:sz w:val="20"/>
                      <w:szCs w:val="20"/>
                    </w:rPr>
                    <w:t>Ratings</w:t>
                  </w:r>
                  <w:proofErr w:type="spellEnd"/>
                  <w:r w:rsidRPr="00C45999">
                    <w:rPr>
                      <w:rFonts w:ascii="Arial" w:hAnsi="Arial" w:cs="Arial"/>
                      <w:sz w:val="20"/>
                      <w:szCs w:val="20"/>
                    </w:rPr>
                    <w:t xml:space="preserve">) либо от "A1" до "Baa3" по </w:t>
                  </w:r>
                  <w:r w:rsidRPr="00C45999">
                    <w:rPr>
                      <w:rFonts w:ascii="Arial" w:hAnsi="Arial" w:cs="Arial"/>
                      <w:sz w:val="20"/>
                      <w:szCs w:val="20"/>
                      <w:shd w:val="clear" w:color="auto" w:fill="C0C0C0"/>
                    </w:rPr>
                    <w:t>международной рейтинговой шкале "</w:t>
                  </w:r>
                  <w:proofErr w:type="spellStart"/>
                  <w:r w:rsidRPr="00C45999">
                    <w:rPr>
                      <w:rFonts w:ascii="Arial" w:hAnsi="Arial" w:cs="Arial"/>
                      <w:sz w:val="20"/>
                      <w:szCs w:val="20"/>
                    </w:rPr>
                    <w:t>Мудис</w:t>
                  </w:r>
                  <w:proofErr w:type="spellEnd"/>
                  <w:r w:rsidRPr="00C45999">
                    <w:rPr>
                      <w:rFonts w:ascii="Arial" w:hAnsi="Arial" w:cs="Arial"/>
                      <w:sz w:val="20"/>
                      <w:szCs w:val="20"/>
                    </w:rPr>
                    <w:t xml:space="preserve"> </w:t>
                  </w:r>
                  <w:proofErr w:type="spellStart"/>
                  <w:r w:rsidRPr="00C45999">
                    <w:rPr>
                      <w:rFonts w:ascii="Arial" w:hAnsi="Arial" w:cs="Arial"/>
                      <w:sz w:val="20"/>
                      <w:szCs w:val="20"/>
                    </w:rPr>
                    <w:t>Инвесторс</w:t>
                  </w:r>
                  <w:proofErr w:type="spellEnd"/>
                  <w:r w:rsidRPr="00C45999">
                    <w:rPr>
                      <w:rFonts w:ascii="Arial" w:hAnsi="Arial" w:cs="Arial"/>
                      <w:sz w:val="20"/>
                      <w:szCs w:val="20"/>
                    </w:rPr>
                    <w:t xml:space="preserve"> Сервис</w:t>
                  </w:r>
                  <w:r w:rsidRPr="00C45999">
                    <w:rPr>
                      <w:rFonts w:ascii="Arial" w:hAnsi="Arial" w:cs="Arial"/>
                      <w:sz w:val="20"/>
                      <w:szCs w:val="20"/>
                      <w:shd w:val="clear" w:color="auto" w:fill="C0C0C0"/>
                    </w:rPr>
                    <w:t>"</w:t>
                  </w:r>
                  <w:r w:rsidRPr="00C45999">
                    <w:rPr>
                      <w:rFonts w:ascii="Arial" w:hAnsi="Arial" w:cs="Arial"/>
                      <w:sz w:val="20"/>
                      <w:szCs w:val="20"/>
                    </w:rPr>
                    <w:t xml:space="preserve"> (</w:t>
                  </w:r>
                  <w:proofErr w:type="spellStart"/>
                  <w:r w:rsidRPr="00C45999">
                    <w:rPr>
                      <w:rFonts w:ascii="Arial" w:hAnsi="Arial" w:cs="Arial"/>
                      <w:sz w:val="20"/>
                      <w:szCs w:val="20"/>
                    </w:rPr>
                    <w:t>Moody's</w:t>
                  </w:r>
                  <w:proofErr w:type="spellEnd"/>
                  <w:r w:rsidRPr="00C45999">
                    <w:rPr>
                      <w:rFonts w:ascii="Arial" w:hAnsi="Arial" w:cs="Arial"/>
                      <w:sz w:val="20"/>
                      <w:szCs w:val="20"/>
                    </w:rPr>
                    <w:t xml:space="preserve"> </w:t>
                  </w:r>
                  <w:proofErr w:type="spellStart"/>
                  <w:r w:rsidRPr="00C45999">
                    <w:rPr>
                      <w:rFonts w:ascii="Arial" w:hAnsi="Arial" w:cs="Arial"/>
                      <w:sz w:val="20"/>
                      <w:szCs w:val="20"/>
                    </w:rPr>
                    <w:t>Investors</w:t>
                  </w:r>
                  <w:proofErr w:type="spellEnd"/>
                  <w:r w:rsidRPr="00C45999">
                    <w:rPr>
                      <w:rFonts w:ascii="Arial" w:hAnsi="Arial" w:cs="Arial"/>
                      <w:sz w:val="20"/>
                      <w:szCs w:val="20"/>
                    </w:rPr>
                    <w:t xml:space="preserve"> </w:t>
                  </w:r>
                  <w:proofErr w:type="spellStart"/>
                  <w:r w:rsidRPr="00C45999">
                    <w:rPr>
                      <w:rFonts w:ascii="Arial" w:hAnsi="Arial" w:cs="Arial"/>
                      <w:sz w:val="20"/>
                      <w:szCs w:val="20"/>
                    </w:rPr>
                    <w:t>Service</w:t>
                  </w:r>
                  <w:proofErr w:type="spellEnd"/>
                  <w:r w:rsidRPr="00C45999">
                    <w:rPr>
                      <w:rFonts w:ascii="Arial" w:hAnsi="Arial" w:cs="Arial"/>
                      <w:sz w:val="20"/>
                      <w:szCs w:val="20"/>
                    </w:rPr>
                    <w:t>)</w:t>
                  </w:r>
                </w:p>
              </w:tc>
              <w:tc>
                <w:tcPr>
                  <w:tcW w:w="1672" w:type="dxa"/>
                </w:tcPr>
                <w:p w14:paraId="25A34EFF" w14:textId="77777777" w:rsidR="009332AB" w:rsidRPr="00C45999" w:rsidRDefault="009332AB" w:rsidP="003D6007">
                  <w:pPr>
                    <w:spacing w:after="1" w:line="200" w:lineRule="atLeast"/>
                    <w:rPr>
                      <w:rFonts w:ascii="Arial" w:hAnsi="Arial" w:cs="Arial"/>
                      <w:sz w:val="20"/>
                      <w:szCs w:val="20"/>
                    </w:rPr>
                  </w:pPr>
                  <w:r w:rsidRPr="009A51A3">
                    <w:rPr>
                      <w:rFonts w:ascii="Arial" w:hAnsi="Arial" w:cs="Arial"/>
                      <w:sz w:val="20"/>
                      <w:szCs w:val="20"/>
                    </w:rPr>
                    <w:lastRenderedPageBreak/>
                    <w:t>2.7.2</w:t>
                  </w:r>
                </w:p>
              </w:tc>
            </w:tr>
            <w:tr w:rsidR="0066494A" w:rsidRPr="00C45999" w14:paraId="67678677" w14:textId="77777777" w:rsidTr="003230ED">
              <w:tc>
                <w:tcPr>
                  <w:tcW w:w="567" w:type="dxa"/>
                </w:tcPr>
                <w:p w14:paraId="5BDDE169"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shd w:val="clear" w:color="auto" w:fill="C0C0C0"/>
                    </w:rPr>
                    <w:t>1.3.2.4</w:t>
                  </w:r>
                </w:p>
              </w:tc>
              <w:tc>
                <w:tcPr>
                  <w:tcW w:w="5159" w:type="dxa"/>
                </w:tcPr>
                <w:p w14:paraId="6A1D6D35" w14:textId="77777777" w:rsidR="009332AB" w:rsidRPr="00C45999" w:rsidRDefault="009332AB"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долговые ценные бумаги (кроме облигаций с ипотечным покрытием), выпущенные нефинансовыми организациями (выпуски ценных бумаг), не имеющими (не имеющие) рейтинг долгосрочной кредитоспособности по международной рейтинговой шкале, присвоенный хотя бы одним иностранным кредитным рейтинговым агентством, и оценки вероятности дефолта которых, самостоятельно полученные банком с использованием банковских методик управления кредитными рисками и моделей количественной оценки кредитных рисков, соответствуют вероятности дефолта ценных бумаг, имеющих рейтинг долгосрочной кредитоспособности по международной рейтинговой шкале, присвоенный на уровне, указанном в строке 1.3.2.3 раздела 1</w:t>
                  </w:r>
                </w:p>
              </w:tc>
              <w:tc>
                <w:tcPr>
                  <w:tcW w:w="1672" w:type="dxa"/>
                </w:tcPr>
                <w:p w14:paraId="05F371F5" w14:textId="77777777" w:rsidR="009332AB" w:rsidRPr="00C45999" w:rsidRDefault="009332AB" w:rsidP="003D6007">
                  <w:pPr>
                    <w:spacing w:after="1" w:line="200" w:lineRule="atLeast"/>
                    <w:rPr>
                      <w:rFonts w:ascii="Arial" w:hAnsi="Arial" w:cs="Arial"/>
                      <w:sz w:val="20"/>
                      <w:szCs w:val="20"/>
                    </w:rPr>
                  </w:pPr>
                  <w:r w:rsidRPr="009A51A3">
                    <w:rPr>
                      <w:rFonts w:ascii="Arial" w:hAnsi="Arial" w:cs="Arial"/>
                      <w:sz w:val="20"/>
                      <w:szCs w:val="20"/>
                      <w:shd w:val="clear" w:color="auto" w:fill="C0C0C0"/>
                    </w:rPr>
                    <w:t>2.7.2</w:t>
                  </w:r>
                </w:p>
              </w:tc>
            </w:tr>
            <w:tr w:rsidR="0066494A" w:rsidRPr="00C45999" w14:paraId="0F6798EB" w14:textId="77777777" w:rsidTr="003230ED">
              <w:tc>
                <w:tcPr>
                  <w:tcW w:w="567" w:type="dxa"/>
                </w:tcPr>
                <w:p w14:paraId="099E617E"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rPr>
                    <w:t>1.3.3</w:t>
                  </w:r>
                </w:p>
              </w:tc>
              <w:tc>
                <w:tcPr>
                  <w:tcW w:w="5159" w:type="dxa"/>
                </w:tcPr>
                <w:p w14:paraId="4E0C97A2" w14:textId="77777777" w:rsidR="009332AB" w:rsidRDefault="009332AB" w:rsidP="003D6007">
                  <w:pPr>
                    <w:spacing w:after="1" w:line="200" w:lineRule="atLeast"/>
                    <w:ind w:left="284"/>
                    <w:rPr>
                      <w:rFonts w:ascii="Arial" w:hAnsi="Arial" w:cs="Arial"/>
                      <w:sz w:val="20"/>
                      <w:szCs w:val="20"/>
                    </w:rPr>
                  </w:pPr>
                  <w:r w:rsidRPr="00C45999">
                    <w:rPr>
                      <w:rFonts w:ascii="Arial" w:hAnsi="Arial" w:cs="Arial"/>
                      <w:sz w:val="20"/>
                      <w:szCs w:val="20"/>
                    </w:rPr>
                    <w:t xml:space="preserve">обыкновенные акции, включенные организатором торговли (фондовой биржей) в списки для расчета Индекса </w:t>
                  </w:r>
                  <w:proofErr w:type="spellStart"/>
                  <w:r w:rsidRPr="00C45999">
                    <w:rPr>
                      <w:rFonts w:ascii="Arial" w:hAnsi="Arial" w:cs="Arial"/>
                      <w:sz w:val="20"/>
                      <w:szCs w:val="20"/>
                    </w:rPr>
                    <w:t>МосБиржи</w:t>
                  </w:r>
                  <w:proofErr w:type="spellEnd"/>
                  <w:r w:rsidRPr="00C45999">
                    <w:rPr>
                      <w:rFonts w:ascii="Arial" w:hAnsi="Arial" w:cs="Arial"/>
                      <w:sz w:val="20"/>
                      <w:szCs w:val="20"/>
                    </w:rPr>
                    <w:t xml:space="preserve"> и Индекса РТС, а также </w:t>
                  </w:r>
                  <w:r w:rsidRPr="00C45999">
                    <w:rPr>
                      <w:rFonts w:ascii="Arial" w:hAnsi="Arial" w:cs="Arial"/>
                      <w:sz w:val="20"/>
                      <w:szCs w:val="20"/>
                      <w:shd w:val="clear" w:color="auto" w:fill="C0C0C0"/>
                    </w:rPr>
                    <w:t>фондовых</w:t>
                  </w:r>
                  <w:r w:rsidRPr="00C45999">
                    <w:rPr>
                      <w:rFonts w:ascii="Arial" w:hAnsi="Arial" w:cs="Arial"/>
                      <w:sz w:val="20"/>
                      <w:szCs w:val="20"/>
                    </w:rPr>
                    <w:t xml:space="preserve"> индексов акций, указанных в приложении 6 к Инструкции Банка России N 199-И</w:t>
                  </w:r>
                </w:p>
                <w:p w14:paraId="36BEA71A" w14:textId="77777777" w:rsidR="009A51A3" w:rsidRDefault="009A51A3" w:rsidP="003D6007">
                  <w:pPr>
                    <w:spacing w:after="1" w:line="200" w:lineRule="atLeast"/>
                    <w:ind w:left="284"/>
                    <w:rPr>
                      <w:rFonts w:ascii="Arial" w:hAnsi="Arial" w:cs="Arial"/>
                      <w:sz w:val="20"/>
                      <w:szCs w:val="20"/>
                    </w:rPr>
                  </w:pPr>
                </w:p>
                <w:p w14:paraId="43101DDB" w14:textId="77777777" w:rsidR="009A51A3" w:rsidRDefault="009A51A3" w:rsidP="003D6007">
                  <w:pPr>
                    <w:spacing w:after="1" w:line="200" w:lineRule="atLeast"/>
                    <w:ind w:left="284"/>
                    <w:rPr>
                      <w:rFonts w:ascii="Arial" w:hAnsi="Arial" w:cs="Arial"/>
                      <w:sz w:val="20"/>
                      <w:szCs w:val="20"/>
                    </w:rPr>
                  </w:pPr>
                </w:p>
                <w:p w14:paraId="708FB0F5" w14:textId="77777777" w:rsidR="009A51A3" w:rsidRDefault="009A51A3" w:rsidP="003D6007">
                  <w:pPr>
                    <w:spacing w:after="1" w:line="200" w:lineRule="atLeast"/>
                    <w:ind w:left="284"/>
                    <w:rPr>
                      <w:rFonts w:ascii="Arial" w:hAnsi="Arial" w:cs="Arial"/>
                      <w:sz w:val="20"/>
                      <w:szCs w:val="20"/>
                    </w:rPr>
                  </w:pPr>
                </w:p>
                <w:p w14:paraId="1C0EE595" w14:textId="5C5629D5" w:rsidR="009A51A3" w:rsidRPr="00C45999" w:rsidRDefault="009A51A3" w:rsidP="003D6007">
                  <w:pPr>
                    <w:spacing w:after="1" w:line="200" w:lineRule="atLeast"/>
                    <w:ind w:left="284"/>
                    <w:rPr>
                      <w:rFonts w:ascii="Arial" w:hAnsi="Arial" w:cs="Arial"/>
                      <w:sz w:val="20"/>
                      <w:szCs w:val="20"/>
                    </w:rPr>
                  </w:pPr>
                </w:p>
              </w:tc>
              <w:tc>
                <w:tcPr>
                  <w:tcW w:w="1672" w:type="dxa"/>
                </w:tcPr>
                <w:p w14:paraId="028A518F" w14:textId="77777777" w:rsidR="009332AB" w:rsidRPr="00C45999" w:rsidRDefault="009332AB" w:rsidP="003D6007">
                  <w:pPr>
                    <w:spacing w:after="1" w:line="200" w:lineRule="atLeast"/>
                    <w:rPr>
                      <w:rFonts w:ascii="Arial" w:hAnsi="Arial" w:cs="Arial"/>
                      <w:sz w:val="20"/>
                      <w:szCs w:val="20"/>
                    </w:rPr>
                  </w:pPr>
                  <w:r w:rsidRPr="00C45999">
                    <w:rPr>
                      <w:rFonts w:ascii="Arial" w:hAnsi="Arial" w:cs="Arial"/>
                      <w:sz w:val="20"/>
                      <w:szCs w:val="20"/>
                    </w:rPr>
                    <w:t>2.7.3</w:t>
                  </w:r>
                </w:p>
              </w:tc>
            </w:tr>
            <w:tr w:rsidR="00B900C4" w:rsidRPr="00C45999" w14:paraId="3504D115" w14:textId="77777777" w:rsidTr="003230ED">
              <w:tc>
                <w:tcPr>
                  <w:tcW w:w="567" w:type="dxa"/>
                </w:tcPr>
                <w:p w14:paraId="1DFA686A" w14:textId="77777777" w:rsidR="00DE6223" w:rsidRPr="00C45999" w:rsidRDefault="00DE6223" w:rsidP="003D6007">
                  <w:pPr>
                    <w:pStyle w:val="ConsPlusNormal"/>
                    <w:spacing w:after="1" w:line="200" w:lineRule="atLeast"/>
                    <w:rPr>
                      <w:sz w:val="20"/>
                    </w:rPr>
                  </w:pPr>
                  <w:r w:rsidRPr="00C45999">
                    <w:rPr>
                      <w:sz w:val="20"/>
                    </w:rPr>
                    <w:t>1.4</w:t>
                  </w:r>
                </w:p>
              </w:tc>
              <w:tc>
                <w:tcPr>
                  <w:tcW w:w="5159" w:type="dxa"/>
                </w:tcPr>
                <w:p w14:paraId="2A846807" w14:textId="77777777" w:rsidR="00DE6223" w:rsidRPr="00C45999" w:rsidRDefault="00DE6223" w:rsidP="003D6007">
                  <w:pPr>
                    <w:pStyle w:val="ConsPlusNormal"/>
                    <w:spacing w:after="1" w:line="200" w:lineRule="atLeast"/>
                    <w:rPr>
                      <w:sz w:val="20"/>
                    </w:rPr>
                  </w:pPr>
                  <w:r w:rsidRPr="00C45999">
                    <w:rPr>
                      <w:sz w:val="20"/>
                    </w:rPr>
                    <w:t>ВК 15</w:t>
                  </w:r>
                </w:p>
              </w:tc>
              <w:tc>
                <w:tcPr>
                  <w:tcW w:w="1672" w:type="dxa"/>
                </w:tcPr>
                <w:p w14:paraId="34978CE4" w14:textId="77777777" w:rsidR="00DE6223" w:rsidRPr="00C45999" w:rsidRDefault="00DE6223" w:rsidP="003D6007">
                  <w:pPr>
                    <w:pStyle w:val="ConsPlusNormal"/>
                    <w:spacing w:after="1" w:line="200" w:lineRule="atLeast"/>
                    <w:rPr>
                      <w:sz w:val="20"/>
                    </w:rPr>
                  </w:pPr>
                  <w:r w:rsidRPr="00C45999">
                    <w:rPr>
                      <w:sz w:val="20"/>
                    </w:rPr>
                    <w:t>2.12</w:t>
                  </w:r>
                </w:p>
              </w:tc>
            </w:tr>
            <w:tr w:rsidR="00B900C4" w:rsidRPr="00C45999" w14:paraId="6FE58A8D" w14:textId="77777777" w:rsidTr="003230ED">
              <w:tc>
                <w:tcPr>
                  <w:tcW w:w="567" w:type="dxa"/>
                </w:tcPr>
                <w:p w14:paraId="14D5ECB2" w14:textId="77777777" w:rsidR="00DE6223" w:rsidRPr="00C45999" w:rsidRDefault="00DE6223" w:rsidP="003D6007">
                  <w:pPr>
                    <w:pStyle w:val="ConsPlusNormal"/>
                    <w:spacing w:after="1" w:line="200" w:lineRule="atLeast"/>
                    <w:rPr>
                      <w:sz w:val="20"/>
                    </w:rPr>
                  </w:pPr>
                  <w:r w:rsidRPr="00C45999">
                    <w:rPr>
                      <w:sz w:val="20"/>
                    </w:rPr>
                    <w:t>1.5</w:t>
                  </w:r>
                </w:p>
              </w:tc>
              <w:tc>
                <w:tcPr>
                  <w:tcW w:w="5159" w:type="dxa"/>
                </w:tcPr>
                <w:p w14:paraId="6DE628E0" w14:textId="77777777" w:rsidR="00DE6223" w:rsidRPr="00C45999" w:rsidRDefault="00DE6223" w:rsidP="003D6007">
                  <w:pPr>
                    <w:pStyle w:val="ConsPlusNormal"/>
                    <w:spacing w:after="1" w:line="200" w:lineRule="atLeast"/>
                    <w:rPr>
                      <w:sz w:val="20"/>
                    </w:rPr>
                  </w:pPr>
                  <w:r w:rsidRPr="00C45999">
                    <w:rPr>
                      <w:sz w:val="20"/>
                    </w:rPr>
                    <w:t>Итого ВЛА-2Б после корректировки</w:t>
                  </w:r>
                </w:p>
              </w:tc>
              <w:tc>
                <w:tcPr>
                  <w:tcW w:w="1672" w:type="dxa"/>
                </w:tcPr>
                <w:p w14:paraId="31BB0CC4" w14:textId="77777777" w:rsidR="00DE6223" w:rsidRPr="00C45999" w:rsidRDefault="00DE6223" w:rsidP="003D6007">
                  <w:pPr>
                    <w:pStyle w:val="ConsPlusNormal"/>
                    <w:spacing w:after="1" w:line="200" w:lineRule="atLeast"/>
                    <w:rPr>
                      <w:sz w:val="20"/>
                    </w:rPr>
                  </w:pPr>
                  <w:r w:rsidRPr="00C45999">
                    <w:rPr>
                      <w:sz w:val="20"/>
                    </w:rPr>
                    <w:t>Строка 1.3 минус строка 1.4</w:t>
                  </w:r>
                </w:p>
              </w:tc>
            </w:tr>
            <w:tr w:rsidR="00B900C4" w:rsidRPr="00C45999" w14:paraId="453175CD" w14:textId="77777777" w:rsidTr="003230ED">
              <w:tc>
                <w:tcPr>
                  <w:tcW w:w="567" w:type="dxa"/>
                </w:tcPr>
                <w:p w14:paraId="54012AC6" w14:textId="77777777" w:rsidR="00DE6223" w:rsidRPr="00C45999" w:rsidRDefault="00DE6223" w:rsidP="003D6007">
                  <w:pPr>
                    <w:pStyle w:val="ConsPlusNormal"/>
                    <w:spacing w:after="1" w:line="200" w:lineRule="atLeast"/>
                    <w:rPr>
                      <w:sz w:val="20"/>
                    </w:rPr>
                  </w:pPr>
                  <w:r w:rsidRPr="00C45999">
                    <w:rPr>
                      <w:sz w:val="20"/>
                    </w:rPr>
                    <w:lastRenderedPageBreak/>
                    <w:t>1.6</w:t>
                  </w:r>
                </w:p>
              </w:tc>
              <w:tc>
                <w:tcPr>
                  <w:tcW w:w="5159" w:type="dxa"/>
                </w:tcPr>
                <w:p w14:paraId="4BD2C8F8" w14:textId="77777777" w:rsidR="00DE6223" w:rsidRPr="00C45999" w:rsidRDefault="00DE6223" w:rsidP="003D6007">
                  <w:pPr>
                    <w:pStyle w:val="ConsPlusNormal"/>
                    <w:spacing w:after="1" w:line="200" w:lineRule="atLeast"/>
                    <w:rPr>
                      <w:sz w:val="20"/>
                    </w:rPr>
                  </w:pPr>
                  <w:r w:rsidRPr="00C45999">
                    <w:rPr>
                      <w:sz w:val="20"/>
                    </w:rPr>
                    <w:t>ВК 40</w:t>
                  </w:r>
                </w:p>
              </w:tc>
              <w:tc>
                <w:tcPr>
                  <w:tcW w:w="1672" w:type="dxa"/>
                </w:tcPr>
                <w:p w14:paraId="7074A02B" w14:textId="77777777" w:rsidR="00DE6223" w:rsidRPr="00C45999" w:rsidRDefault="00DE6223" w:rsidP="003D6007">
                  <w:pPr>
                    <w:pStyle w:val="ConsPlusNormal"/>
                    <w:spacing w:after="1" w:line="200" w:lineRule="atLeast"/>
                    <w:rPr>
                      <w:sz w:val="20"/>
                    </w:rPr>
                  </w:pPr>
                  <w:r w:rsidRPr="00C45999">
                    <w:rPr>
                      <w:sz w:val="20"/>
                    </w:rPr>
                    <w:t>2.12</w:t>
                  </w:r>
                </w:p>
              </w:tc>
            </w:tr>
            <w:tr w:rsidR="00B900C4" w:rsidRPr="00C45999" w14:paraId="4FA9ED28" w14:textId="77777777" w:rsidTr="003230ED">
              <w:tc>
                <w:tcPr>
                  <w:tcW w:w="567" w:type="dxa"/>
                </w:tcPr>
                <w:p w14:paraId="15810DC5" w14:textId="77777777" w:rsidR="00DE6223" w:rsidRPr="00C45999" w:rsidRDefault="00DE6223" w:rsidP="003D6007">
                  <w:pPr>
                    <w:pStyle w:val="ConsPlusNormal"/>
                    <w:spacing w:after="1" w:line="200" w:lineRule="atLeast"/>
                    <w:rPr>
                      <w:sz w:val="20"/>
                    </w:rPr>
                  </w:pPr>
                  <w:r w:rsidRPr="00C45999">
                    <w:rPr>
                      <w:sz w:val="20"/>
                    </w:rPr>
                    <w:t>1.7</w:t>
                  </w:r>
                </w:p>
              </w:tc>
              <w:tc>
                <w:tcPr>
                  <w:tcW w:w="5159" w:type="dxa"/>
                </w:tcPr>
                <w:p w14:paraId="12F9FF4F" w14:textId="77777777" w:rsidR="00DE6223" w:rsidRPr="00C45999" w:rsidRDefault="00DE6223" w:rsidP="003D6007">
                  <w:pPr>
                    <w:pStyle w:val="ConsPlusNormal"/>
                    <w:spacing w:after="1" w:line="200" w:lineRule="atLeast"/>
                    <w:rPr>
                      <w:sz w:val="20"/>
                    </w:rPr>
                  </w:pPr>
                  <w:r w:rsidRPr="00C45999">
                    <w:rPr>
                      <w:sz w:val="20"/>
                    </w:rPr>
                    <w:t>Итого ВЛА-2 после корректировки</w:t>
                  </w:r>
                </w:p>
              </w:tc>
              <w:tc>
                <w:tcPr>
                  <w:tcW w:w="1672" w:type="dxa"/>
                </w:tcPr>
                <w:p w14:paraId="1BC42AC8" w14:textId="77777777" w:rsidR="00DE6223" w:rsidRPr="00C45999" w:rsidRDefault="00DE6223" w:rsidP="003D6007">
                  <w:pPr>
                    <w:pStyle w:val="ConsPlusNormal"/>
                    <w:spacing w:after="1" w:line="200" w:lineRule="atLeast"/>
                    <w:rPr>
                      <w:sz w:val="20"/>
                    </w:rPr>
                  </w:pPr>
                  <w:r w:rsidRPr="00C45999">
                    <w:rPr>
                      <w:sz w:val="20"/>
                    </w:rPr>
                    <w:t>Сумма строк 1.2 и 1.5 минус строка 1.6</w:t>
                  </w:r>
                </w:p>
              </w:tc>
            </w:tr>
            <w:tr w:rsidR="00B900C4" w:rsidRPr="00C45999" w14:paraId="37F476A9" w14:textId="77777777" w:rsidTr="003230ED">
              <w:tc>
                <w:tcPr>
                  <w:tcW w:w="567" w:type="dxa"/>
                </w:tcPr>
                <w:p w14:paraId="44FC01B4" w14:textId="77777777" w:rsidR="00DE6223" w:rsidRPr="00C45999" w:rsidRDefault="00DE6223" w:rsidP="003D6007">
                  <w:pPr>
                    <w:pStyle w:val="ConsPlusNormal"/>
                    <w:spacing w:after="1" w:line="200" w:lineRule="atLeast"/>
                    <w:rPr>
                      <w:sz w:val="20"/>
                    </w:rPr>
                  </w:pPr>
                  <w:r w:rsidRPr="00C45999">
                    <w:rPr>
                      <w:sz w:val="20"/>
                    </w:rPr>
                    <w:t>2</w:t>
                  </w:r>
                </w:p>
              </w:tc>
              <w:tc>
                <w:tcPr>
                  <w:tcW w:w="5159" w:type="dxa"/>
                </w:tcPr>
                <w:p w14:paraId="12DA3EFE" w14:textId="77777777" w:rsidR="00DE6223" w:rsidRPr="00C45999" w:rsidRDefault="00DE6223" w:rsidP="003D6007">
                  <w:pPr>
                    <w:pStyle w:val="ConsPlusNormal"/>
                    <w:spacing w:after="1" w:line="200" w:lineRule="atLeast"/>
                    <w:rPr>
                      <w:sz w:val="20"/>
                    </w:rPr>
                  </w:pPr>
                  <w:r w:rsidRPr="00C45999">
                    <w:rPr>
                      <w:sz w:val="20"/>
                    </w:rPr>
                    <w:t>Ожидаемые оттоки денежных средств, итого, в том числе:</w:t>
                  </w:r>
                </w:p>
              </w:tc>
              <w:tc>
                <w:tcPr>
                  <w:tcW w:w="1672" w:type="dxa"/>
                </w:tcPr>
                <w:p w14:paraId="59AF5FA1" w14:textId="77777777" w:rsidR="00DE6223" w:rsidRPr="00C45999" w:rsidRDefault="00DE6223" w:rsidP="003D6007">
                  <w:pPr>
                    <w:pStyle w:val="ConsPlusNormal"/>
                    <w:spacing w:after="1" w:line="200" w:lineRule="atLeast"/>
                    <w:rPr>
                      <w:sz w:val="20"/>
                    </w:rPr>
                  </w:pPr>
                  <w:r w:rsidRPr="00C45999">
                    <w:rPr>
                      <w:sz w:val="20"/>
                    </w:rPr>
                    <w:t>Сумма строк 2.1, 2.2, 2.3 и 2.4</w:t>
                  </w:r>
                </w:p>
              </w:tc>
            </w:tr>
            <w:tr w:rsidR="00B900C4" w:rsidRPr="00C45999" w14:paraId="13F08C70" w14:textId="77777777" w:rsidTr="003230ED">
              <w:tc>
                <w:tcPr>
                  <w:tcW w:w="567" w:type="dxa"/>
                </w:tcPr>
                <w:p w14:paraId="3878FCB3" w14:textId="77777777" w:rsidR="00DE6223" w:rsidRPr="00C45999" w:rsidRDefault="00DE6223" w:rsidP="003D6007">
                  <w:pPr>
                    <w:pStyle w:val="ConsPlusNormal"/>
                    <w:spacing w:after="1" w:line="200" w:lineRule="atLeast"/>
                    <w:rPr>
                      <w:sz w:val="20"/>
                    </w:rPr>
                  </w:pPr>
                  <w:r w:rsidRPr="00C45999">
                    <w:rPr>
                      <w:sz w:val="20"/>
                    </w:rPr>
                    <w:t>2.1</w:t>
                  </w:r>
                </w:p>
              </w:tc>
              <w:tc>
                <w:tcPr>
                  <w:tcW w:w="5159" w:type="dxa"/>
                </w:tcPr>
                <w:p w14:paraId="14832790" w14:textId="77777777" w:rsidR="00DE6223" w:rsidRPr="00C45999" w:rsidRDefault="00DE6223" w:rsidP="003D6007">
                  <w:pPr>
                    <w:pStyle w:val="ConsPlusNormal"/>
                    <w:spacing w:after="1" w:line="200" w:lineRule="atLeast"/>
                    <w:rPr>
                      <w:sz w:val="20"/>
                    </w:rPr>
                  </w:pPr>
                  <w:r w:rsidRPr="00C45999">
                    <w:rPr>
                      <w:sz w:val="20"/>
                    </w:rPr>
                    <w:t>Ожидаемый отток денежных средств физических лиц, итого, в том числе:</w:t>
                  </w:r>
                </w:p>
              </w:tc>
              <w:tc>
                <w:tcPr>
                  <w:tcW w:w="1672" w:type="dxa"/>
                </w:tcPr>
                <w:p w14:paraId="06916C33" w14:textId="77777777" w:rsidR="00DE6223" w:rsidRPr="00C45999" w:rsidRDefault="00DE6223" w:rsidP="003D6007">
                  <w:pPr>
                    <w:pStyle w:val="ConsPlusNormal"/>
                    <w:spacing w:after="1" w:line="200" w:lineRule="atLeast"/>
                    <w:rPr>
                      <w:sz w:val="20"/>
                    </w:rPr>
                  </w:pPr>
                  <w:r w:rsidRPr="00C45999">
                    <w:rPr>
                      <w:sz w:val="20"/>
                    </w:rPr>
                    <w:t>Сумма строк 2.1.1 и 2.1.2</w:t>
                  </w:r>
                </w:p>
              </w:tc>
            </w:tr>
            <w:tr w:rsidR="00B900C4" w:rsidRPr="00C45999" w14:paraId="60FB78B2" w14:textId="77777777" w:rsidTr="003230ED">
              <w:tc>
                <w:tcPr>
                  <w:tcW w:w="567" w:type="dxa"/>
                </w:tcPr>
                <w:p w14:paraId="7876C637"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2.1.1</w:t>
                  </w:r>
                </w:p>
              </w:tc>
              <w:tc>
                <w:tcPr>
                  <w:tcW w:w="5159" w:type="dxa"/>
                </w:tcPr>
                <w:p w14:paraId="7F9F35FF" w14:textId="77777777" w:rsidR="00DE6223" w:rsidRPr="00C45999" w:rsidRDefault="00DE6223" w:rsidP="003D6007">
                  <w:pPr>
                    <w:spacing w:after="1" w:line="200" w:lineRule="atLeast"/>
                    <w:ind w:left="284"/>
                    <w:rPr>
                      <w:rFonts w:ascii="Arial" w:hAnsi="Arial" w:cs="Arial"/>
                      <w:sz w:val="20"/>
                      <w:szCs w:val="20"/>
                    </w:rPr>
                  </w:pPr>
                  <w:r w:rsidRPr="00C45999">
                    <w:rPr>
                      <w:rFonts w:ascii="Arial" w:hAnsi="Arial" w:cs="Arial"/>
                      <w:sz w:val="20"/>
                      <w:szCs w:val="20"/>
                    </w:rPr>
                    <w:t>стабильные средства физических лиц, итого, в том числе:</w:t>
                  </w:r>
                </w:p>
              </w:tc>
              <w:tc>
                <w:tcPr>
                  <w:tcW w:w="1672" w:type="dxa"/>
                </w:tcPr>
                <w:p w14:paraId="19E77EE3"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 xml:space="preserve">Сумма строк 2.1.1.1 </w:t>
                  </w:r>
                  <w:r w:rsidRPr="009A51A3">
                    <w:rPr>
                      <w:rFonts w:ascii="Arial" w:hAnsi="Arial" w:cs="Arial"/>
                      <w:sz w:val="20"/>
                      <w:szCs w:val="20"/>
                      <w:shd w:val="clear" w:color="auto" w:fill="C0C0C0"/>
                    </w:rPr>
                    <w:t>-</w:t>
                  </w:r>
                  <w:r w:rsidRPr="009A51A3">
                    <w:rPr>
                      <w:rFonts w:ascii="Arial" w:hAnsi="Arial" w:cs="Arial"/>
                      <w:sz w:val="20"/>
                      <w:szCs w:val="20"/>
                    </w:rPr>
                    <w:t xml:space="preserve"> 2.1.1.</w:t>
                  </w:r>
                  <w:r w:rsidRPr="00C45999">
                    <w:rPr>
                      <w:rFonts w:ascii="Arial" w:hAnsi="Arial" w:cs="Arial"/>
                      <w:sz w:val="20"/>
                      <w:szCs w:val="20"/>
                      <w:shd w:val="clear" w:color="auto" w:fill="C0C0C0"/>
                    </w:rPr>
                    <w:t>3</w:t>
                  </w:r>
                </w:p>
              </w:tc>
            </w:tr>
            <w:tr w:rsidR="00B900C4" w:rsidRPr="00C45999" w14:paraId="7BF7339E" w14:textId="77777777" w:rsidTr="003230ED">
              <w:tc>
                <w:tcPr>
                  <w:tcW w:w="567" w:type="dxa"/>
                </w:tcPr>
                <w:p w14:paraId="2A522147"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2.1.1.1</w:t>
                  </w:r>
                </w:p>
              </w:tc>
              <w:tc>
                <w:tcPr>
                  <w:tcW w:w="5159" w:type="dxa"/>
                </w:tcPr>
                <w:p w14:paraId="2BD367C0" w14:textId="77777777" w:rsidR="00DE6223" w:rsidRPr="00C45999" w:rsidRDefault="00DE6223" w:rsidP="003D6007">
                  <w:pPr>
                    <w:spacing w:after="1" w:line="200" w:lineRule="atLeast"/>
                    <w:ind w:left="567"/>
                    <w:rPr>
                      <w:rFonts w:ascii="Arial" w:hAnsi="Arial" w:cs="Arial"/>
                      <w:sz w:val="20"/>
                      <w:szCs w:val="20"/>
                    </w:rPr>
                  </w:pPr>
                  <w:r w:rsidRPr="00C45999">
                    <w:rPr>
                      <w:rFonts w:ascii="Arial" w:hAnsi="Arial" w:cs="Arial"/>
                      <w:sz w:val="20"/>
                      <w:szCs w:val="20"/>
                    </w:rPr>
                    <w:t xml:space="preserve">денежные средства в рублях, </w:t>
                  </w:r>
                  <w:r w:rsidRPr="00C45999">
                    <w:rPr>
                      <w:rFonts w:ascii="Arial" w:hAnsi="Arial" w:cs="Arial"/>
                      <w:sz w:val="20"/>
                      <w:szCs w:val="20"/>
                      <w:shd w:val="clear" w:color="auto" w:fill="C0C0C0"/>
                    </w:rPr>
                    <w:t>кроме подлежащих отражению в строке 2.1.1.3 раздела 1,</w:t>
                  </w:r>
                  <w:r w:rsidRPr="00C45999">
                    <w:rPr>
                      <w:rFonts w:ascii="Arial" w:hAnsi="Arial" w:cs="Arial"/>
                      <w:sz w:val="20"/>
                      <w:szCs w:val="20"/>
                    </w:rPr>
                    <w:t xml:space="preserve"> итого, в том числе:</w:t>
                  </w:r>
                </w:p>
              </w:tc>
              <w:tc>
                <w:tcPr>
                  <w:tcW w:w="1672" w:type="dxa"/>
                </w:tcPr>
                <w:p w14:paraId="68400B1D"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Сумма строк 2.1.1.1.1 и 2.1.1.1.2</w:t>
                  </w:r>
                </w:p>
              </w:tc>
            </w:tr>
            <w:tr w:rsidR="005F293B" w:rsidRPr="00C45999" w14:paraId="25BE3D15" w14:textId="77777777" w:rsidTr="003230ED">
              <w:tc>
                <w:tcPr>
                  <w:tcW w:w="567" w:type="dxa"/>
                </w:tcPr>
                <w:p w14:paraId="368F2280" w14:textId="77777777" w:rsidR="00DE6223" w:rsidRPr="00C45999" w:rsidRDefault="00DE6223" w:rsidP="003D6007">
                  <w:pPr>
                    <w:pStyle w:val="ConsPlusNormal"/>
                    <w:spacing w:after="1" w:line="200" w:lineRule="atLeast"/>
                    <w:rPr>
                      <w:sz w:val="20"/>
                    </w:rPr>
                  </w:pPr>
                  <w:r w:rsidRPr="00C45999">
                    <w:rPr>
                      <w:sz w:val="20"/>
                    </w:rPr>
                    <w:t>2.1.1.1.1</w:t>
                  </w:r>
                </w:p>
              </w:tc>
              <w:tc>
                <w:tcPr>
                  <w:tcW w:w="5159" w:type="dxa"/>
                </w:tcPr>
                <w:p w14:paraId="2C2B4FE8" w14:textId="77777777" w:rsidR="00DE6223" w:rsidRPr="00C45999" w:rsidRDefault="00DE6223" w:rsidP="003D6007">
                  <w:pPr>
                    <w:pStyle w:val="ConsPlusNormal"/>
                    <w:spacing w:after="1" w:line="200" w:lineRule="atLeast"/>
                    <w:ind w:left="850"/>
                    <w:rPr>
                      <w:sz w:val="20"/>
                    </w:rPr>
                  </w:pPr>
                  <w:r w:rsidRPr="00C45999">
                    <w:rPr>
                      <w:sz w:val="20"/>
                    </w:rPr>
                    <w:t>на банковских счетах, на которые осуществляется перечисление заработной платы или иных выплат, связанных с выполнением трудовых обязанностей, итого, в том числе:</w:t>
                  </w:r>
                </w:p>
              </w:tc>
              <w:tc>
                <w:tcPr>
                  <w:tcW w:w="1672" w:type="dxa"/>
                </w:tcPr>
                <w:p w14:paraId="14A55518" w14:textId="77777777" w:rsidR="00DE6223" w:rsidRPr="00C45999" w:rsidRDefault="00DE6223" w:rsidP="003D6007">
                  <w:pPr>
                    <w:pStyle w:val="ConsPlusNormal"/>
                    <w:spacing w:after="1" w:line="200" w:lineRule="atLeast"/>
                    <w:rPr>
                      <w:sz w:val="20"/>
                    </w:rPr>
                  </w:pPr>
                  <w:r w:rsidRPr="00C45999">
                    <w:rPr>
                      <w:sz w:val="20"/>
                    </w:rPr>
                    <w:t>Сумма строк 2.1.1.1.1.1 и 2.1.1.1.1.2</w:t>
                  </w:r>
                </w:p>
              </w:tc>
            </w:tr>
            <w:tr w:rsidR="005F293B" w:rsidRPr="00C45999" w14:paraId="6138ACBE" w14:textId="77777777" w:rsidTr="003230ED">
              <w:tc>
                <w:tcPr>
                  <w:tcW w:w="567" w:type="dxa"/>
                </w:tcPr>
                <w:p w14:paraId="0E3A0D6C" w14:textId="77777777" w:rsidR="00DE6223" w:rsidRPr="00C45999" w:rsidRDefault="00DE6223" w:rsidP="003D6007">
                  <w:pPr>
                    <w:pStyle w:val="ConsPlusNormal"/>
                    <w:spacing w:after="1" w:line="200" w:lineRule="atLeast"/>
                    <w:rPr>
                      <w:sz w:val="20"/>
                    </w:rPr>
                  </w:pPr>
                  <w:r w:rsidRPr="00C45999">
                    <w:rPr>
                      <w:sz w:val="20"/>
                    </w:rPr>
                    <w:t>2.1.1.1.1.1</w:t>
                  </w:r>
                </w:p>
              </w:tc>
              <w:tc>
                <w:tcPr>
                  <w:tcW w:w="5159" w:type="dxa"/>
                </w:tcPr>
                <w:p w14:paraId="6421A3F3" w14:textId="77777777" w:rsidR="00DE6223" w:rsidRPr="00C45999" w:rsidRDefault="00DE6223" w:rsidP="003D6007">
                  <w:pPr>
                    <w:pStyle w:val="ConsPlusNormal"/>
                    <w:spacing w:after="1" w:line="200" w:lineRule="atLeast"/>
                    <w:ind w:left="1134"/>
                    <w:rPr>
                      <w:sz w:val="20"/>
                    </w:rPr>
                  </w:pPr>
                  <w:r w:rsidRPr="00C45999">
                    <w:rPr>
                      <w:sz w:val="20"/>
                    </w:rPr>
                    <w:t>со сроком исполнения обязательств в ближайшие 30 календарных дней</w:t>
                  </w:r>
                </w:p>
              </w:tc>
              <w:tc>
                <w:tcPr>
                  <w:tcW w:w="1672" w:type="dxa"/>
                </w:tcPr>
                <w:p w14:paraId="799B988F" w14:textId="77777777" w:rsidR="00DE6223" w:rsidRPr="00C45999" w:rsidRDefault="00DE6223" w:rsidP="003D6007">
                  <w:pPr>
                    <w:pStyle w:val="ConsPlusNormal"/>
                    <w:spacing w:after="1" w:line="200" w:lineRule="atLeast"/>
                    <w:rPr>
                      <w:sz w:val="20"/>
                    </w:rPr>
                  </w:pPr>
                  <w:r w:rsidRPr="00C45999">
                    <w:rPr>
                      <w:sz w:val="20"/>
                    </w:rPr>
                    <w:t>3.2.3</w:t>
                  </w:r>
                </w:p>
              </w:tc>
            </w:tr>
            <w:tr w:rsidR="005F293B" w:rsidRPr="00C45999" w14:paraId="1563FE37" w14:textId="77777777" w:rsidTr="003230ED">
              <w:tc>
                <w:tcPr>
                  <w:tcW w:w="567" w:type="dxa"/>
                </w:tcPr>
                <w:p w14:paraId="5647EC88" w14:textId="77777777" w:rsidR="00DE6223" w:rsidRPr="00C45999" w:rsidRDefault="00DE6223" w:rsidP="003D6007">
                  <w:pPr>
                    <w:pStyle w:val="ConsPlusNormal"/>
                    <w:spacing w:after="1" w:line="200" w:lineRule="atLeast"/>
                    <w:rPr>
                      <w:sz w:val="20"/>
                    </w:rPr>
                  </w:pPr>
                  <w:r w:rsidRPr="00C45999">
                    <w:rPr>
                      <w:sz w:val="20"/>
                    </w:rPr>
                    <w:t>2.1.1.1.1.2</w:t>
                  </w:r>
                </w:p>
              </w:tc>
              <w:tc>
                <w:tcPr>
                  <w:tcW w:w="5159" w:type="dxa"/>
                </w:tcPr>
                <w:p w14:paraId="204A12BF" w14:textId="77777777" w:rsidR="00DE6223" w:rsidRPr="00C45999" w:rsidRDefault="00DE6223" w:rsidP="003D6007">
                  <w:pPr>
                    <w:pStyle w:val="ConsPlusNormal"/>
                    <w:spacing w:after="1" w:line="200" w:lineRule="atLeast"/>
                    <w:ind w:left="1134"/>
                    <w:rPr>
                      <w:sz w:val="20"/>
                    </w:rPr>
                  </w:pPr>
                  <w:r w:rsidRPr="00C45999">
                    <w:rPr>
                      <w:sz w:val="20"/>
                    </w:rPr>
                    <w:t>со сроком исполнения обязательств, превышающим 30 календарных дней</w:t>
                  </w:r>
                </w:p>
              </w:tc>
              <w:tc>
                <w:tcPr>
                  <w:tcW w:w="1672" w:type="dxa"/>
                </w:tcPr>
                <w:p w14:paraId="54BDEE18" w14:textId="77777777" w:rsidR="00DE6223" w:rsidRPr="00C45999" w:rsidRDefault="00DE6223" w:rsidP="003D6007">
                  <w:pPr>
                    <w:pStyle w:val="ConsPlusNormal"/>
                    <w:spacing w:after="1" w:line="200" w:lineRule="atLeast"/>
                    <w:rPr>
                      <w:sz w:val="20"/>
                    </w:rPr>
                  </w:pPr>
                  <w:r w:rsidRPr="00C45999">
                    <w:rPr>
                      <w:sz w:val="20"/>
                    </w:rPr>
                    <w:t>3.2.3</w:t>
                  </w:r>
                </w:p>
              </w:tc>
            </w:tr>
            <w:tr w:rsidR="005F293B" w:rsidRPr="00C45999" w14:paraId="0669D616" w14:textId="77777777" w:rsidTr="003230ED">
              <w:tc>
                <w:tcPr>
                  <w:tcW w:w="567" w:type="dxa"/>
                </w:tcPr>
                <w:p w14:paraId="381C423F" w14:textId="77777777" w:rsidR="00DE6223" w:rsidRPr="00C45999" w:rsidRDefault="00DE6223" w:rsidP="003D6007">
                  <w:pPr>
                    <w:pStyle w:val="ConsPlusNormal"/>
                    <w:spacing w:after="1" w:line="200" w:lineRule="atLeast"/>
                    <w:rPr>
                      <w:sz w:val="20"/>
                    </w:rPr>
                  </w:pPr>
                  <w:r w:rsidRPr="00C45999">
                    <w:rPr>
                      <w:sz w:val="20"/>
                    </w:rPr>
                    <w:t>2.1.1.1.2</w:t>
                  </w:r>
                </w:p>
              </w:tc>
              <w:tc>
                <w:tcPr>
                  <w:tcW w:w="5159" w:type="dxa"/>
                </w:tcPr>
                <w:p w14:paraId="2F26428E" w14:textId="77777777" w:rsidR="00DE6223" w:rsidRPr="00C45999" w:rsidRDefault="00DE6223" w:rsidP="003D6007">
                  <w:pPr>
                    <w:pStyle w:val="ConsPlusNormal"/>
                    <w:spacing w:after="1" w:line="200" w:lineRule="atLeast"/>
                    <w:ind w:left="850"/>
                    <w:rPr>
                      <w:sz w:val="20"/>
                    </w:rPr>
                  </w:pPr>
                  <w:r w:rsidRPr="00C45999">
                    <w:rPr>
                      <w:sz w:val="20"/>
                    </w:rPr>
                    <w:t>на счетах физических лиц, имеющих установленные взаимоотношения с банком, итого, в том числе:</w:t>
                  </w:r>
                </w:p>
              </w:tc>
              <w:tc>
                <w:tcPr>
                  <w:tcW w:w="1672" w:type="dxa"/>
                </w:tcPr>
                <w:p w14:paraId="69D408FE" w14:textId="77777777" w:rsidR="00DE6223" w:rsidRPr="00C45999" w:rsidRDefault="00DE6223" w:rsidP="003D6007">
                  <w:pPr>
                    <w:pStyle w:val="ConsPlusNormal"/>
                    <w:spacing w:after="1" w:line="200" w:lineRule="atLeast"/>
                    <w:rPr>
                      <w:sz w:val="20"/>
                    </w:rPr>
                  </w:pPr>
                  <w:r w:rsidRPr="00C45999">
                    <w:rPr>
                      <w:sz w:val="20"/>
                    </w:rPr>
                    <w:t>Сумма строк 2.1.1.1.2.1 и 2.1.1.1.2.2</w:t>
                  </w:r>
                </w:p>
              </w:tc>
            </w:tr>
            <w:tr w:rsidR="005F293B" w:rsidRPr="00C45999" w14:paraId="59AF19EE" w14:textId="77777777" w:rsidTr="003230ED">
              <w:tc>
                <w:tcPr>
                  <w:tcW w:w="567" w:type="dxa"/>
                </w:tcPr>
                <w:p w14:paraId="2546CD5B" w14:textId="77777777" w:rsidR="00DE6223" w:rsidRPr="00C45999" w:rsidRDefault="00DE6223" w:rsidP="003D6007">
                  <w:pPr>
                    <w:pStyle w:val="ConsPlusNormal"/>
                    <w:spacing w:after="1" w:line="200" w:lineRule="atLeast"/>
                    <w:rPr>
                      <w:sz w:val="20"/>
                    </w:rPr>
                  </w:pPr>
                  <w:r w:rsidRPr="00C45999">
                    <w:rPr>
                      <w:sz w:val="20"/>
                    </w:rPr>
                    <w:t>2.1.</w:t>
                  </w:r>
                  <w:r w:rsidRPr="00C45999">
                    <w:rPr>
                      <w:sz w:val="20"/>
                    </w:rPr>
                    <w:lastRenderedPageBreak/>
                    <w:t>1.1.2.1</w:t>
                  </w:r>
                </w:p>
              </w:tc>
              <w:tc>
                <w:tcPr>
                  <w:tcW w:w="5159" w:type="dxa"/>
                </w:tcPr>
                <w:p w14:paraId="2840DADA" w14:textId="77777777" w:rsidR="00DE6223" w:rsidRPr="00C45999" w:rsidRDefault="00DE6223" w:rsidP="003D6007">
                  <w:pPr>
                    <w:pStyle w:val="ConsPlusNormal"/>
                    <w:spacing w:after="1" w:line="200" w:lineRule="atLeast"/>
                    <w:ind w:left="1134"/>
                    <w:rPr>
                      <w:sz w:val="20"/>
                    </w:rPr>
                  </w:pPr>
                  <w:r w:rsidRPr="00C45999">
                    <w:rPr>
                      <w:sz w:val="20"/>
                    </w:rPr>
                    <w:lastRenderedPageBreak/>
                    <w:t xml:space="preserve">со сроком исполнения обязательств в </w:t>
                  </w:r>
                  <w:r w:rsidRPr="00C45999">
                    <w:rPr>
                      <w:sz w:val="20"/>
                    </w:rPr>
                    <w:lastRenderedPageBreak/>
                    <w:t>ближайшие 30 календарных дней</w:t>
                  </w:r>
                </w:p>
              </w:tc>
              <w:tc>
                <w:tcPr>
                  <w:tcW w:w="1672" w:type="dxa"/>
                </w:tcPr>
                <w:p w14:paraId="5B1898E9" w14:textId="77777777" w:rsidR="00DE6223" w:rsidRPr="00C45999" w:rsidRDefault="00DE6223" w:rsidP="003D6007">
                  <w:pPr>
                    <w:pStyle w:val="ConsPlusNormal"/>
                    <w:spacing w:after="1" w:line="200" w:lineRule="atLeast"/>
                    <w:rPr>
                      <w:sz w:val="20"/>
                    </w:rPr>
                  </w:pPr>
                  <w:r w:rsidRPr="00C45999">
                    <w:rPr>
                      <w:sz w:val="20"/>
                    </w:rPr>
                    <w:lastRenderedPageBreak/>
                    <w:t>3.2.3</w:t>
                  </w:r>
                </w:p>
              </w:tc>
            </w:tr>
            <w:tr w:rsidR="005F293B" w:rsidRPr="00C45999" w14:paraId="5A30F3F2" w14:textId="77777777" w:rsidTr="003230ED">
              <w:tc>
                <w:tcPr>
                  <w:tcW w:w="567" w:type="dxa"/>
                </w:tcPr>
                <w:p w14:paraId="2D829FE5" w14:textId="77777777" w:rsidR="00DE6223" w:rsidRPr="00C45999" w:rsidRDefault="00DE6223" w:rsidP="003D6007">
                  <w:pPr>
                    <w:pStyle w:val="ConsPlusNormal"/>
                    <w:spacing w:after="1" w:line="200" w:lineRule="atLeast"/>
                    <w:rPr>
                      <w:sz w:val="20"/>
                    </w:rPr>
                  </w:pPr>
                  <w:r w:rsidRPr="00C45999">
                    <w:rPr>
                      <w:sz w:val="20"/>
                    </w:rPr>
                    <w:t>2.1.1.1.2.2</w:t>
                  </w:r>
                </w:p>
              </w:tc>
              <w:tc>
                <w:tcPr>
                  <w:tcW w:w="5159" w:type="dxa"/>
                </w:tcPr>
                <w:p w14:paraId="073CE545" w14:textId="77777777" w:rsidR="00DE6223" w:rsidRPr="00C45999" w:rsidRDefault="00DE6223" w:rsidP="003D6007">
                  <w:pPr>
                    <w:pStyle w:val="ConsPlusNormal"/>
                    <w:spacing w:after="1" w:line="200" w:lineRule="atLeast"/>
                    <w:ind w:left="1134"/>
                    <w:rPr>
                      <w:sz w:val="20"/>
                    </w:rPr>
                  </w:pPr>
                  <w:r w:rsidRPr="00C45999">
                    <w:rPr>
                      <w:sz w:val="20"/>
                    </w:rPr>
                    <w:t>со сроком исполнения обязательств, превышающим 30 календарных дней</w:t>
                  </w:r>
                </w:p>
              </w:tc>
              <w:tc>
                <w:tcPr>
                  <w:tcW w:w="1672" w:type="dxa"/>
                </w:tcPr>
                <w:p w14:paraId="463429B6" w14:textId="77777777" w:rsidR="00DE6223" w:rsidRPr="00C45999" w:rsidRDefault="00DE6223" w:rsidP="003D6007">
                  <w:pPr>
                    <w:pStyle w:val="ConsPlusNormal"/>
                    <w:spacing w:after="1" w:line="200" w:lineRule="atLeast"/>
                    <w:rPr>
                      <w:sz w:val="20"/>
                    </w:rPr>
                  </w:pPr>
                  <w:r w:rsidRPr="00C45999">
                    <w:rPr>
                      <w:sz w:val="20"/>
                    </w:rPr>
                    <w:t>3.2.3</w:t>
                  </w:r>
                </w:p>
              </w:tc>
            </w:tr>
            <w:tr w:rsidR="00993012" w:rsidRPr="00C45999" w14:paraId="5E7D0F7F" w14:textId="77777777" w:rsidTr="003230ED">
              <w:tc>
                <w:tcPr>
                  <w:tcW w:w="567" w:type="dxa"/>
                </w:tcPr>
                <w:p w14:paraId="33474AB8"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2.1.1.2</w:t>
                  </w:r>
                </w:p>
              </w:tc>
              <w:tc>
                <w:tcPr>
                  <w:tcW w:w="5159" w:type="dxa"/>
                </w:tcPr>
                <w:p w14:paraId="510A373B" w14:textId="77777777" w:rsidR="00DE6223" w:rsidRPr="00C45999" w:rsidRDefault="00DE6223" w:rsidP="003D6007">
                  <w:pPr>
                    <w:spacing w:after="1" w:line="200" w:lineRule="atLeast"/>
                    <w:ind w:left="567"/>
                    <w:rPr>
                      <w:rFonts w:ascii="Arial" w:hAnsi="Arial" w:cs="Arial"/>
                      <w:sz w:val="20"/>
                      <w:szCs w:val="20"/>
                    </w:rPr>
                  </w:pPr>
                  <w:r w:rsidRPr="00C45999">
                    <w:rPr>
                      <w:rFonts w:ascii="Arial" w:hAnsi="Arial" w:cs="Arial"/>
                      <w:sz w:val="20"/>
                      <w:szCs w:val="20"/>
                    </w:rPr>
                    <w:t>денежные средства в отдельных иностранных валютах (</w:t>
                  </w:r>
                  <w:r w:rsidRPr="00C45999">
                    <w:rPr>
                      <w:rFonts w:ascii="Arial" w:hAnsi="Arial" w:cs="Arial"/>
                      <w:sz w:val="20"/>
                      <w:szCs w:val="20"/>
                      <w:shd w:val="clear" w:color="auto" w:fill="C0C0C0"/>
                    </w:rPr>
                    <w:t>в национальной валюте иностранного государства, на территории которого расположен филиал банка,</w:t>
                  </w:r>
                  <w:r w:rsidRPr="00C45999">
                    <w:rPr>
                      <w:rFonts w:ascii="Arial" w:hAnsi="Arial" w:cs="Arial"/>
                      <w:sz w:val="20"/>
                      <w:szCs w:val="20"/>
                    </w:rPr>
                    <w:t xml:space="preserve"> в долларах США и евро), </w:t>
                  </w:r>
                  <w:r w:rsidRPr="00C45999">
                    <w:rPr>
                      <w:rFonts w:ascii="Arial" w:hAnsi="Arial" w:cs="Arial"/>
                      <w:sz w:val="20"/>
                      <w:szCs w:val="20"/>
                      <w:shd w:val="clear" w:color="auto" w:fill="C0C0C0"/>
                    </w:rPr>
                    <w:t>кроме подлежащих отражению в строке 2.1.1.3 раздела 1,</w:t>
                  </w:r>
                  <w:r w:rsidRPr="00C45999">
                    <w:rPr>
                      <w:rFonts w:ascii="Arial" w:hAnsi="Arial" w:cs="Arial"/>
                      <w:sz w:val="20"/>
                      <w:szCs w:val="20"/>
                    </w:rPr>
                    <w:t xml:space="preserve"> итого, в том числе:</w:t>
                  </w:r>
                </w:p>
              </w:tc>
              <w:tc>
                <w:tcPr>
                  <w:tcW w:w="1672" w:type="dxa"/>
                </w:tcPr>
                <w:p w14:paraId="0FF5A9BA"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Сумма строк 2.1.1.2.1 и 2.1.1.2.2</w:t>
                  </w:r>
                </w:p>
              </w:tc>
            </w:tr>
            <w:tr w:rsidR="0066494A" w:rsidRPr="00C45999" w14:paraId="333C22F6" w14:textId="77777777" w:rsidTr="003230ED">
              <w:tc>
                <w:tcPr>
                  <w:tcW w:w="567" w:type="dxa"/>
                </w:tcPr>
                <w:p w14:paraId="7CF1A274" w14:textId="77777777" w:rsidR="00DE6223" w:rsidRPr="00C45999" w:rsidRDefault="00DE6223" w:rsidP="003D6007">
                  <w:pPr>
                    <w:pStyle w:val="ConsPlusNormal"/>
                    <w:spacing w:after="1" w:line="200" w:lineRule="atLeast"/>
                    <w:rPr>
                      <w:sz w:val="20"/>
                    </w:rPr>
                  </w:pPr>
                  <w:r w:rsidRPr="00C45999">
                    <w:rPr>
                      <w:sz w:val="20"/>
                    </w:rPr>
                    <w:t>2.1.1.2.1</w:t>
                  </w:r>
                </w:p>
              </w:tc>
              <w:tc>
                <w:tcPr>
                  <w:tcW w:w="5159" w:type="dxa"/>
                </w:tcPr>
                <w:p w14:paraId="5CF2335A" w14:textId="77777777" w:rsidR="00DE6223" w:rsidRPr="00C45999" w:rsidRDefault="00DE6223" w:rsidP="003D6007">
                  <w:pPr>
                    <w:pStyle w:val="ConsPlusNormal"/>
                    <w:spacing w:after="1" w:line="200" w:lineRule="atLeast"/>
                    <w:ind w:left="850"/>
                    <w:rPr>
                      <w:sz w:val="20"/>
                    </w:rPr>
                  </w:pPr>
                  <w:r w:rsidRPr="00C45999">
                    <w:rPr>
                      <w:sz w:val="20"/>
                    </w:rPr>
                    <w:t>на банковских счетах, на которые осуществляется перечисление заработной платы или иных выплат, связанных с выполнением трудовых обязанностей, итого, в том числе:</w:t>
                  </w:r>
                </w:p>
              </w:tc>
              <w:tc>
                <w:tcPr>
                  <w:tcW w:w="1672" w:type="dxa"/>
                </w:tcPr>
                <w:p w14:paraId="52A8DD3C" w14:textId="77777777" w:rsidR="00DE6223" w:rsidRPr="00C45999" w:rsidRDefault="00DE6223" w:rsidP="003D6007">
                  <w:pPr>
                    <w:pStyle w:val="ConsPlusNormal"/>
                    <w:spacing w:after="1" w:line="200" w:lineRule="atLeast"/>
                    <w:rPr>
                      <w:sz w:val="20"/>
                    </w:rPr>
                  </w:pPr>
                  <w:r w:rsidRPr="00C45999">
                    <w:rPr>
                      <w:sz w:val="20"/>
                    </w:rPr>
                    <w:t>Сумма строк 2.1.1.2.1.1 и 2.1.1.2.1.2</w:t>
                  </w:r>
                </w:p>
              </w:tc>
            </w:tr>
            <w:tr w:rsidR="0066494A" w:rsidRPr="00C45999" w14:paraId="20E69D37" w14:textId="77777777" w:rsidTr="003230ED">
              <w:tc>
                <w:tcPr>
                  <w:tcW w:w="567" w:type="dxa"/>
                </w:tcPr>
                <w:p w14:paraId="2515FAE1" w14:textId="77777777" w:rsidR="00DE6223" w:rsidRPr="00C45999" w:rsidRDefault="00DE6223" w:rsidP="003D6007">
                  <w:pPr>
                    <w:pStyle w:val="ConsPlusNormal"/>
                    <w:spacing w:after="1" w:line="200" w:lineRule="atLeast"/>
                    <w:rPr>
                      <w:sz w:val="20"/>
                    </w:rPr>
                  </w:pPr>
                  <w:r w:rsidRPr="00C45999">
                    <w:rPr>
                      <w:sz w:val="20"/>
                    </w:rPr>
                    <w:t>2.1.1.2.1.1</w:t>
                  </w:r>
                </w:p>
              </w:tc>
              <w:tc>
                <w:tcPr>
                  <w:tcW w:w="5159" w:type="dxa"/>
                </w:tcPr>
                <w:p w14:paraId="57465677" w14:textId="77777777" w:rsidR="00DE6223" w:rsidRPr="00C45999" w:rsidRDefault="00DE6223" w:rsidP="003D6007">
                  <w:pPr>
                    <w:pStyle w:val="ConsPlusNormal"/>
                    <w:spacing w:after="1" w:line="200" w:lineRule="atLeast"/>
                    <w:ind w:left="1134"/>
                    <w:rPr>
                      <w:sz w:val="20"/>
                    </w:rPr>
                  </w:pPr>
                  <w:r w:rsidRPr="00C45999">
                    <w:rPr>
                      <w:sz w:val="20"/>
                    </w:rPr>
                    <w:t>со сроком исполнения обязательств в ближайшие 30 календарных дней</w:t>
                  </w:r>
                </w:p>
              </w:tc>
              <w:tc>
                <w:tcPr>
                  <w:tcW w:w="1672" w:type="dxa"/>
                </w:tcPr>
                <w:p w14:paraId="406FED12" w14:textId="77777777" w:rsidR="00DE6223" w:rsidRPr="00C45999" w:rsidRDefault="00DE6223" w:rsidP="003D6007">
                  <w:pPr>
                    <w:pStyle w:val="ConsPlusNormal"/>
                    <w:spacing w:after="1" w:line="200" w:lineRule="atLeast"/>
                    <w:rPr>
                      <w:sz w:val="20"/>
                    </w:rPr>
                  </w:pPr>
                  <w:r w:rsidRPr="00C45999">
                    <w:rPr>
                      <w:sz w:val="20"/>
                    </w:rPr>
                    <w:t>3.2.3</w:t>
                  </w:r>
                </w:p>
              </w:tc>
            </w:tr>
            <w:tr w:rsidR="0066494A" w:rsidRPr="00C45999" w14:paraId="6B4FA6AB" w14:textId="77777777" w:rsidTr="003230ED">
              <w:tc>
                <w:tcPr>
                  <w:tcW w:w="567" w:type="dxa"/>
                </w:tcPr>
                <w:p w14:paraId="56112E75" w14:textId="77777777" w:rsidR="00DE6223" w:rsidRDefault="00DE6223" w:rsidP="003D6007">
                  <w:pPr>
                    <w:pStyle w:val="ConsPlusNormal"/>
                    <w:spacing w:after="1" w:line="200" w:lineRule="atLeast"/>
                    <w:rPr>
                      <w:sz w:val="20"/>
                    </w:rPr>
                  </w:pPr>
                  <w:r w:rsidRPr="00C45999">
                    <w:rPr>
                      <w:sz w:val="20"/>
                    </w:rPr>
                    <w:t>2.1.1.2.1.2</w:t>
                  </w:r>
                </w:p>
                <w:p w14:paraId="0F9531F1" w14:textId="77777777" w:rsidR="009A51A3" w:rsidRDefault="009A51A3" w:rsidP="003D6007">
                  <w:pPr>
                    <w:pStyle w:val="ConsPlusNormal"/>
                    <w:spacing w:after="1" w:line="200" w:lineRule="atLeast"/>
                    <w:rPr>
                      <w:sz w:val="20"/>
                    </w:rPr>
                  </w:pPr>
                </w:p>
                <w:p w14:paraId="2B318371" w14:textId="77777777" w:rsidR="009A51A3" w:rsidRDefault="009A51A3" w:rsidP="003D6007">
                  <w:pPr>
                    <w:pStyle w:val="ConsPlusNormal"/>
                    <w:spacing w:after="1" w:line="200" w:lineRule="atLeast"/>
                    <w:rPr>
                      <w:sz w:val="20"/>
                    </w:rPr>
                  </w:pPr>
                </w:p>
                <w:p w14:paraId="1181AAF5" w14:textId="77777777" w:rsidR="009A51A3" w:rsidRDefault="009A51A3" w:rsidP="003D6007">
                  <w:pPr>
                    <w:pStyle w:val="ConsPlusNormal"/>
                    <w:spacing w:after="1" w:line="200" w:lineRule="atLeast"/>
                    <w:rPr>
                      <w:sz w:val="20"/>
                    </w:rPr>
                  </w:pPr>
                </w:p>
                <w:p w14:paraId="2197F6ED" w14:textId="77777777" w:rsidR="009A51A3" w:rsidRDefault="009A51A3" w:rsidP="003D6007">
                  <w:pPr>
                    <w:pStyle w:val="ConsPlusNormal"/>
                    <w:spacing w:after="1" w:line="200" w:lineRule="atLeast"/>
                    <w:rPr>
                      <w:sz w:val="20"/>
                    </w:rPr>
                  </w:pPr>
                </w:p>
                <w:p w14:paraId="417C5A85" w14:textId="77777777" w:rsidR="009A51A3" w:rsidRDefault="009A51A3" w:rsidP="003D6007">
                  <w:pPr>
                    <w:pStyle w:val="ConsPlusNormal"/>
                    <w:spacing w:after="1" w:line="200" w:lineRule="atLeast"/>
                    <w:rPr>
                      <w:sz w:val="20"/>
                    </w:rPr>
                  </w:pPr>
                </w:p>
                <w:p w14:paraId="317870F3" w14:textId="77777777" w:rsidR="009A51A3" w:rsidRDefault="009A51A3" w:rsidP="003D6007">
                  <w:pPr>
                    <w:pStyle w:val="ConsPlusNormal"/>
                    <w:spacing w:after="1" w:line="200" w:lineRule="atLeast"/>
                    <w:rPr>
                      <w:sz w:val="20"/>
                    </w:rPr>
                  </w:pPr>
                </w:p>
                <w:p w14:paraId="19E82745" w14:textId="77777777" w:rsidR="009A51A3" w:rsidRDefault="009A51A3" w:rsidP="003D6007">
                  <w:pPr>
                    <w:pStyle w:val="ConsPlusNormal"/>
                    <w:spacing w:after="1" w:line="200" w:lineRule="atLeast"/>
                    <w:rPr>
                      <w:sz w:val="20"/>
                    </w:rPr>
                  </w:pPr>
                </w:p>
                <w:p w14:paraId="4A29FA02" w14:textId="7491D6BE" w:rsidR="009A51A3" w:rsidRPr="00C45999" w:rsidRDefault="009A51A3" w:rsidP="003D6007">
                  <w:pPr>
                    <w:pStyle w:val="ConsPlusNormal"/>
                    <w:spacing w:after="1" w:line="200" w:lineRule="atLeast"/>
                    <w:rPr>
                      <w:sz w:val="20"/>
                    </w:rPr>
                  </w:pPr>
                </w:p>
              </w:tc>
              <w:tc>
                <w:tcPr>
                  <w:tcW w:w="5159" w:type="dxa"/>
                </w:tcPr>
                <w:p w14:paraId="4768ECF4" w14:textId="77777777" w:rsidR="00DE6223" w:rsidRPr="00C45999" w:rsidRDefault="00DE6223" w:rsidP="003D6007">
                  <w:pPr>
                    <w:pStyle w:val="ConsPlusNormal"/>
                    <w:spacing w:after="1" w:line="200" w:lineRule="atLeast"/>
                    <w:ind w:left="1134"/>
                    <w:rPr>
                      <w:sz w:val="20"/>
                    </w:rPr>
                  </w:pPr>
                  <w:r w:rsidRPr="00C45999">
                    <w:rPr>
                      <w:sz w:val="20"/>
                    </w:rPr>
                    <w:t>со сроком исполнения обязательств, превышающим 30 календарных дней</w:t>
                  </w:r>
                </w:p>
              </w:tc>
              <w:tc>
                <w:tcPr>
                  <w:tcW w:w="1672" w:type="dxa"/>
                </w:tcPr>
                <w:p w14:paraId="1F571865" w14:textId="77777777" w:rsidR="00DE6223" w:rsidRPr="00C45999" w:rsidRDefault="00DE6223" w:rsidP="003D6007">
                  <w:pPr>
                    <w:pStyle w:val="ConsPlusNormal"/>
                    <w:spacing w:after="1" w:line="200" w:lineRule="atLeast"/>
                    <w:rPr>
                      <w:sz w:val="20"/>
                    </w:rPr>
                  </w:pPr>
                  <w:r w:rsidRPr="00C45999">
                    <w:rPr>
                      <w:sz w:val="20"/>
                    </w:rPr>
                    <w:t>3.2.3</w:t>
                  </w:r>
                </w:p>
              </w:tc>
            </w:tr>
            <w:tr w:rsidR="0066494A" w:rsidRPr="00C45999" w14:paraId="0714305C" w14:textId="77777777" w:rsidTr="003230ED">
              <w:tc>
                <w:tcPr>
                  <w:tcW w:w="567" w:type="dxa"/>
                </w:tcPr>
                <w:p w14:paraId="69B9CF00" w14:textId="77777777" w:rsidR="00DE6223" w:rsidRPr="00C45999" w:rsidRDefault="00DE6223" w:rsidP="003D6007">
                  <w:pPr>
                    <w:pStyle w:val="ConsPlusNormal"/>
                    <w:spacing w:after="1" w:line="200" w:lineRule="atLeast"/>
                    <w:rPr>
                      <w:sz w:val="20"/>
                    </w:rPr>
                  </w:pPr>
                  <w:r w:rsidRPr="00C45999">
                    <w:rPr>
                      <w:sz w:val="20"/>
                    </w:rPr>
                    <w:t>2.1.1.2.</w:t>
                  </w:r>
                  <w:r w:rsidRPr="00C45999">
                    <w:rPr>
                      <w:sz w:val="20"/>
                    </w:rPr>
                    <w:lastRenderedPageBreak/>
                    <w:t>2</w:t>
                  </w:r>
                </w:p>
              </w:tc>
              <w:tc>
                <w:tcPr>
                  <w:tcW w:w="5159" w:type="dxa"/>
                </w:tcPr>
                <w:p w14:paraId="18472DF6" w14:textId="77777777" w:rsidR="00DE6223" w:rsidRPr="00C45999" w:rsidRDefault="00DE6223" w:rsidP="003D6007">
                  <w:pPr>
                    <w:pStyle w:val="ConsPlusNormal"/>
                    <w:spacing w:after="1" w:line="200" w:lineRule="atLeast"/>
                    <w:ind w:left="850"/>
                    <w:rPr>
                      <w:sz w:val="20"/>
                    </w:rPr>
                  </w:pPr>
                  <w:r w:rsidRPr="00C45999">
                    <w:rPr>
                      <w:sz w:val="20"/>
                    </w:rPr>
                    <w:lastRenderedPageBreak/>
                    <w:t xml:space="preserve">на счетах физических лиц, имеющих установленные взаимоотношения с банком, </w:t>
                  </w:r>
                  <w:r w:rsidRPr="00C45999">
                    <w:rPr>
                      <w:sz w:val="20"/>
                    </w:rPr>
                    <w:lastRenderedPageBreak/>
                    <w:t>итого, в том числе:</w:t>
                  </w:r>
                </w:p>
              </w:tc>
              <w:tc>
                <w:tcPr>
                  <w:tcW w:w="1672" w:type="dxa"/>
                </w:tcPr>
                <w:p w14:paraId="7DBAEC9D" w14:textId="77777777" w:rsidR="00DE6223" w:rsidRPr="00C45999" w:rsidRDefault="00DE6223" w:rsidP="003D6007">
                  <w:pPr>
                    <w:pStyle w:val="ConsPlusNormal"/>
                    <w:spacing w:after="1" w:line="200" w:lineRule="atLeast"/>
                    <w:rPr>
                      <w:sz w:val="20"/>
                    </w:rPr>
                  </w:pPr>
                  <w:r w:rsidRPr="00C45999">
                    <w:rPr>
                      <w:sz w:val="20"/>
                    </w:rPr>
                    <w:lastRenderedPageBreak/>
                    <w:t xml:space="preserve">Сумма строк 2.1.1.2.2.1 и </w:t>
                  </w:r>
                  <w:r w:rsidRPr="00C45999">
                    <w:rPr>
                      <w:sz w:val="20"/>
                    </w:rPr>
                    <w:lastRenderedPageBreak/>
                    <w:t>2.1.1.2.2.2</w:t>
                  </w:r>
                </w:p>
              </w:tc>
            </w:tr>
            <w:tr w:rsidR="0066494A" w:rsidRPr="00C45999" w14:paraId="4A050DB7" w14:textId="77777777" w:rsidTr="003230ED">
              <w:tc>
                <w:tcPr>
                  <w:tcW w:w="567" w:type="dxa"/>
                </w:tcPr>
                <w:p w14:paraId="2C8FED80" w14:textId="77777777" w:rsidR="00DE6223" w:rsidRPr="00C45999" w:rsidRDefault="00DE6223" w:rsidP="003D6007">
                  <w:pPr>
                    <w:pStyle w:val="ConsPlusNormal"/>
                    <w:spacing w:after="1" w:line="200" w:lineRule="atLeast"/>
                    <w:rPr>
                      <w:sz w:val="20"/>
                    </w:rPr>
                  </w:pPr>
                  <w:r w:rsidRPr="00C45999">
                    <w:rPr>
                      <w:sz w:val="20"/>
                    </w:rPr>
                    <w:lastRenderedPageBreak/>
                    <w:t>2.1.1.2.2.1</w:t>
                  </w:r>
                </w:p>
              </w:tc>
              <w:tc>
                <w:tcPr>
                  <w:tcW w:w="5159" w:type="dxa"/>
                </w:tcPr>
                <w:p w14:paraId="28970432" w14:textId="77777777" w:rsidR="00DE6223" w:rsidRPr="00C45999" w:rsidRDefault="00DE6223" w:rsidP="003D6007">
                  <w:pPr>
                    <w:pStyle w:val="ConsPlusNormal"/>
                    <w:spacing w:after="1" w:line="200" w:lineRule="atLeast"/>
                    <w:ind w:left="1134"/>
                    <w:rPr>
                      <w:sz w:val="20"/>
                    </w:rPr>
                  </w:pPr>
                  <w:r w:rsidRPr="00C45999">
                    <w:rPr>
                      <w:sz w:val="20"/>
                    </w:rPr>
                    <w:t>со сроком исполнения обязательств в ближайшие 30 календарных дней</w:t>
                  </w:r>
                </w:p>
              </w:tc>
              <w:tc>
                <w:tcPr>
                  <w:tcW w:w="1672" w:type="dxa"/>
                </w:tcPr>
                <w:p w14:paraId="4488AA96" w14:textId="77777777" w:rsidR="00DE6223" w:rsidRPr="00C45999" w:rsidRDefault="00DE6223" w:rsidP="003D6007">
                  <w:pPr>
                    <w:pStyle w:val="ConsPlusNormal"/>
                    <w:spacing w:after="1" w:line="200" w:lineRule="atLeast"/>
                    <w:rPr>
                      <w:sz w:val="20"/>
                    </w:rPr>
                  </w:pPr>
                  <w:r w:rsidRPr="00C45999">
                    <w:rPr>
                      <w:sz w:val="20"/>
                    </w:rPr>
                    <w:t>3.2.3</w:t>
                  </w:r>
                </w:p>
              </w:tc>
            </w:tr>
            <w:tr w:rsidR="0066494A" w:rsidRPr="00C45999" w14:paraId="0D56FDBC" w14:textId="77777777" w:rsidTr="003230ED">
              <w:tc>
                <w:tcPr>
                  <w:tcW w:w="567" w:type="dxa"/>
                </w:tcPr>
                <w:p w14:paraId="3EEBFB6C" w14:textId="77777777" w:rsidR="00DE6223" w:rsidRPr="00C45999" w:rsidRDefault="00DE6223" w:rsidP="003D6007">
                  <w:pPr>
                    <w:pStyle w:val="ConsPlusNormal"/>
                    <w:spacing w:after="1" w:line="200" w:lineRule="atLeast"/>
                    <w:rPr>
                      <w:sz w:val="20"/>
                    </w:rPr>
                  </w:pPr>
                  <w:r w:rsidRPr="00C45999">
                    <w:rPr>
                      <w:sz w:val="20"/>
                    </w:rPr>
                    <w:t>2.1.1.2.2.2</w:t>
                  </w:r>
                </w:p>
              </w:tc>
              <w:tc>
                <w:tcPr>
                  <w:tcW w:w="5159" w:type="dxa"/>
                </w:tcPr>
                <w:p w14:paraId="7E19452F" w14:textId="77777777" w:rsidR="00DE6223" w:rsidRPr="00C45999" w:rsidRDefault="00DE6223" w:rsidP="003D6007">
                  <w:pPr>
                    <w:pStyle w:val="ConsPlusNormal"/>
                    <w:spacing w:after="1" w:line="200" w:lineRule="atLeast"/>
                    <w:ind w:left="1134"/>
                    <w:rPr>
                      <w:sz w:val="20"/>
                    </w:rPr>
                  </w:pPr>
                  <w:r w:rsidRPr="00C45999">
                    <w:rPr>
                      <w:sz w:val="20"/>
                    </w:rPr>
                    <w:t>со сроком исполнения обязательств, превышающим 30 календарных дней</w:t>
                  </w:r>
                </w:p>
              </w:tc>
              <w:tc>
                <w:tcPr>
                  <w:tcW w:w="1672" w:type="dxa"/>
                </w:tcPr>
                <w:p w14:paraId="2A800BF2" w14:textId="77777777" w:rsidR="00DE6223" w:rsidRPr="00C45999" w:rsidRDefault="00DE6223" w:rsidP="003D6007">
                  <w:pPr>
                    <w:pStyle w:val="ConsPlusNormal"/>
                    <w:spacing w:after="1" w:line="200" w:lineRule="atLeast"/>
                    <w:rPr>
                      <w:sz w:val="20"/>
                    </w:rPr>
                  </w:pPr>
                  <w:r w:rsidRPr="00C45999">
                    <w:rPr>
                      <w:sz w:val="20"/>
                    </w:rPr>
                    <w:t>3.2.3</w:t>
                  </w:r>
                </w:p>
              </w:tc>
            </w:tr>
            <w:tr w:rsidR="00993012" w:rsidRPr="00C45999" w14:paraId="5B159852" w14:textId="77777777" w:rsidTr="003230ED">
              <w:tc>
                <w:tcPr>
                  <w:tcW w:w="567" w:type="dxa"/>
                </w:tcPr>
                <w:p w14:paraId="153B90F1"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shd w:val="clear" w:color="auto" w:fill="C0C0C0"/>
                    </w:rPr>
                    <w:t>2.1.1.3</w:t>
                  </w:r>
                </w:p>
              </w:tc>
              <w:tc>
                <w:tcPr>
                  <w:tcW w:w="5159" w:type="dxa"/>
                </w:tcPr>
                <w:p w14:paraId="29343B1A" w14:textId="77777777" w:rsidR="00DE6223" w:rsidRPr="00C45999" w:rsidRDefault="00DE6223"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стабильные средства физических лиц, привлеченные филиалом банка, в случае если коэффициент оттока стабильных средств физических лиц, установленный центральным банком и (или) иным органом надзора иностранного государства, на территории которого расположен филиал банка, отличен от 5 процентов</w:t>
                  </w:r>
                </w:p>
              </w:tc>
              <w:tc>
                <w:tcPr>
                  <w:tcW w:w="1672" w:type="dxa"/>
                </w:tcPr>
                <w:p w14:paraId="53CC2E35"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shd w:val="clear" w:color="auto" w:fill="C0C0C0"/>
                    </w:rPr>
                    <w:t>3.2.3</w:t>
                  </w:r>
                </w:p>
              </w:tc>
            </w:tr>
            <w:tr w:rsidR="00993012" w:rsidRPr="00C45999" w14:paraId="199827AF" w14:textId="77777777" w:rsidTr="003230ED">
              <w:tc>
                <w:tcPr>
                  <w:tcW w:w="567" w:type="dxa"/>
                </w:tcPr>
                <w:p w14:paraId="66815F4C"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2.1.2</w:t>
                  </w:r>
                </w:p>
              </w:tc>
              <w:tc>
                <w:tcPr>
                  <w:tcW w:w="5159" w:type="dxa"/>
                </w:tcPr>
                <w:p w14:paraId="57E9E38C" w14:textId="77777777" w:rsidR="00DE6223" w:rsidRDefault="00DE6223" w:rsidP="003D6007">
                  <w:pPr>
                    <w:spacing w:after="1" w:line="200" w:lineRule="atLeast"/>
                    <w:ind w:left="284"/>
                    <w:rPr>
                      <w:rFonts w:ascii="Arial" w:hAnsi="Arial" w:cs="Arial"/>
                      <w:sz w:val="20"/>
                      <w:szCs w:val="20"/>
                    </w:rPr>
                  </w:pPr>
                  <w:r w:rsidRPr="00C45999">
                    <w:rPr>
                      <w:rFonts w:ascii="Arial" w:hAnsi="Arial" w:cs="Arial"/>
                      <w:sz w:val="20"/>
                      <w:szCs w:val="20"/>
                    </w:rPr>
                    <w:t>нестабильные средства физических лиц, итого, в том числе:</w:t>
                  </w:r>
                </w:p>
                <w:p w14:paraId="0C31DAD4" w14:textId="01669835" w:rsidR="009A51A3" w:rsidRPr="00C45999" w:rsidRDefault="009A51A3" w:rsidP="003D6007">
                  <w:pPr>
                    <w:spacing w:after="1" w:line="200" w:lineRule="atLeast"/>
                    <w:ind w:left="284"/>
                    <w:rPr>
                      <w:rFonts w:ascii="Arial" w:hAnsi="Arial" w:cs="Arial"/>
                      <w:sz w:val="20"/>
                      <w:szCs w:val="20"/>
                    </w:rPr>
                  </w:pPr>
                </w:p>
              </w:tc>
              <w:tc>
                <w:tcPr>
                  <w:tcW w:w="1672" w:type="dxa"/>
                </w:tcPr>
                <w:p w14:paraId="6FA49FED"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 xml:space="preserve">Сумма строк 2.1.2.1 </w:t>
                  </w:r>
                  <w:r w:rsidRPr="00C45999">
                    <w:rPr>
                      <w:rFonts w:ascii="Arial" w:hAnsi="Arial" w:cs="Arial"/>
                      <w:sz w:val="20"/>
                      <w:szCs w:val="20"/>
                      <w:shd w:val="clear" w:color="auto" w:fill="C0C0C0"/>
                    </w:rPr>
                    <w:t>-</w:t>
                  </w:r>
                  <w:r w:rsidRPr="009A51A3">
                    <w:rPr>
                      <w:rFonts w:ascii="Arial" w:hAnsi="Arial" w:cs="Arial"/>
                      <w:sz w:val="20"/>
                      <w:szCs w:val="20"/>
                    </w:rPr>
                    <w:t xml:space="preserve"> 2.1.2.</w:t>
                  </w:r>
                  <w:r w:rsidRPr="00C45999">
                    <w:rPr>
                      <w:rFonts w:ascii="Arial" w:hAnsi="Arial" w:cs="Arial"/>
                      <w:sz w:val="20"/>
                      <w:szCs w:val="20"/>
                      <w:shd w:val="clear" w:color="auto" w:fill="C0C0C0"/>
                    </w:rPr>
                    <w:t>4</w:t>
                  </w:r>
                </w:p>
              </w:tc>
            </w:tr>
            <w:tr w:rsidR="00993012" w:rsidRPr="00C45999" w14:paraId="289FCA0D" w14:textId="77777777" w:rsidTr="003230ED">
              <w:tc>
                <w:tcPr>
                  <w:tcW w:w="567" w:type="dxa"/>
                </w:tcPr>
                <w:p w14:paraId="7D371D4B"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2.1.2.1</w:t>
                  </w:r>
                </w:p>
              </w:tc>
              <w:tc>
                <w:tcPr>
                  <w:tcW w:w="5159" w:type="dxa"/>
                </w:tcPr>
                <w:p w14:paraId="466BB357" w14:textId="77777777" w:rsidR="00DE6223" w:rsidRPr="00C45999" w:rsidRDefault="00DE6223" w:rsidP="003D6007">
                  <w:pPr>
                    <w:spacing w:after="1" w:line="200" w:lineRule="atLeast"/>
                    <w:ind w:left="567"/>
                    <w:rPr>
                      <w:rFonts w:ascii="Arial" w:hAnsi="Arial" w:cs="Arial"/>
                      <w:sz w:val="20"/>
                      <w:szCs w:val="20"/>
                    </w:rPr>
                  </w:pPr>
                  <w:r w:rsidRPr="00C45999">
                    <w:rPr>
                      <w:rFonts w:ascii="Arial" w:hAnsi="Arial" w:cs="Arial"/>
                      <w:sz w:val="20"/>
                      <w:szCs w:val="20"/>
                    </w:rPr>
                    <w:t xml:space="preserve">денежные средства, превышающие максимальный размер возмещения по вкладам при наступлении страхового случая, установленный Федеральным законом N 177-ФЗ </w:t>
                  </w:r>
                  <w:r w:rsidRPr="00C45999">
                    <w:rPr>
                      <w:rFonts w:ascii="Arial" w:hAnsi="Arial" w:cs="Arial"/>
                      <w:sz w:val="20"/>
                      <w:szCs w:val="20"/>
                      <w:shd w:val="clear" w:color="auto" w:fill="C0C0C0"/>
                    </w:rPr>
                    <w:t>или законодательством иностранного государства, на территории которого расположен филиал банка, кроме подлежащих отражению в строке 2.1.2.4 раздела 1</w:t>
                  </w:r>
                  <w:r w:rsidRPr="00C45999">
                    <w:rPr>
                      <w:rFonts w:ascii="Arial" w:hAnsi="Arial" w:cs="Arial"/>
                      <w:sz w:val="20"/>
                      <w:szCs w:val="20"/>
                    </w:rPr>
                    <w:t>, итого, в том числе:</w:t>
                  </w:r>
                </w:p>
              </w:tc>
              <w:tc>
                <w:tcPr>
                  <w:tcW w:w="1672" w:type="dxa"/>
                </w:tcPr>
                <w:p w14:paraId="2CCBFC6E" w14:textId="77777777" w:rsidR="00DE6223" w:rsidRPr="00C45999" w:rsidRDefault="00DE6223" w:rsidP="003D6007">
                  <w:pPr>
                    <w:spacing w:after="1" w:line="200" w:lineRule="atLeast"/>
                    <w:rPr>
                      <w:rFonts w:ascii="Arial" w:hAnsi="Arial" w:cs="Arial"/>
                      <w:sz w:val="20"/>
                      <w:szCs w:val="20"/>
                    </w:rPr>
                  </w:pPr>
                  <w:r w:rsidRPr="00C45999">
                    <w:rPr>
                      <w:rFonts w:ascii="Arial" w:hAnsi="Arial" w:cs="Arial"/>
                      <w:sz w:val="20"/>
                      <w:szCs w:val="20"/>
                    </w:rPr>
                    <w:t>Сумма строк 2.1.2.1.1 и 2.1.2.1.2</w:t>
                  </w:r>
                </w:p>
              </w:tc>
            </w:tr>
            <w:tr w:rsidR="0066494A" w:rsidRPr="00C45999" w14:paraId="68D459D5" w14:textId="77777777" w:rsidTr="003230ED">
              <w:tc>
                <w:tcPr>
                  <w:tcW w:w="567" w:type="dxa"/>
                </w:tcPr>
                <w:p w14:paraId="58A974D9" w14:textId="2229F1EB" w:rsidR="00DE6223" w:rsidRPr="00C45999" w:rsidRDefault="009A51A3" w:rsidP="003D6007">
                  <w:pPr>
                    <w:pStyle w:val="ConsPlusNormal"/>
                    <w:spacing w:after="1" w:line="200" w:lineRule="atLeast"/>
                    <w:rPr>
                      <w:sz w:val="20"/>
                    </w:rPr>
                  </w:pPr>
                  <w:r>
                    <w:rPr>
                      <w:sz w:val="20"/>
                    </w:rPr>
                    <w:t>2</w:t>
                  </w:r>
                  <w:r w:rsidR="00DE6223" w:rsidRPr="00C45999">
                    <w:rPr>
                      <w:sz w:val="20"/>
                    </w:rPr>
                    <w:t>.1.2.1.1</w:t>
                  </w:r>
                </w:p>
              </w:tc>
              <w:tc>
                <w:tcPr>
                  <w:tcW w:w="5159" w:type="dxa"/>
                </w:tcPr>
                <w:p w14:paraId="77F49E3E" w14:textId="77777777" w:rsidR="00DE6223" w:rsidRPr="00C45999" w:rsidRDefault="00DE6223" w:rsidP="003D6007">
                  <w:pPr>
                    <w:pStyle w:val="ConsPlusNormal"/>
                    <w:spacing w:after="1" w:line="200" w:lineRule="atLeast"/>
                    <w:ind w:left="1134"/>
                    <w:rPr>
                      <w:sz w:val="20"/>
                    </w:rPr>
                  </w:pPr>
                  <w:r w:rsidRPr="00C45999">
                    <w:rPr>
                      <w:sz w:val="20"/>
                    </w:rPr>
                    <w:t>со сроком исполнения обязательств в ближайшие 30 календарных дней</w:t>
                  </w:r>
                </w:p>
              </w:tc>
              <w:tc>
                <w:tcPr>
                  <w:tcW w:w="1672" w:type="dxa"/>
                </w:tcPr>
                <w:p w14:paraId="7E67A290" w14:textId="77777777" w:rsidR="00DE6223" w:rsidRPr="00C45999" w:rsidRDefault="00DE6223" w:rsidP="003D6007">
                  <w:pPr>
                    <w:pStyle w:val="ConsPlusNormal"/>
                    <w:spacing w:after="1" w:line="200" w:lineRule="atLeast"/>
                    <w:rPr>
                      <w:sz w:val="20"/>
                    </w:rPr>
                  </w:pPr>
                  <w:r w:rsidRPr="00C45999">
                    <w:rPr>
                      <w:sz w:val="20"/>
                    </w:rPr>
                    <w:t>3.2.4</w:t>
                  </w:r>
                </w:p>
              </w:tc>
            </w:tr>
            <w:tr w:rsidR="0066494A" w:rsidRPr="00C45999" w14:paraId="7E9DC2D2" w14:textId="77777777" w:rsidTr="003230ED">
              <w:tc>
                <w:tcPr>
                  <w:tcW w:w="567" w:type="dxa"/>
                </w:tcPr>
                <w:p w14:paraId="35873365" w14:textId="77777777" w:rsidR="00DE6223" w:rsidRPr="00C45999" w:rsidRDefault="00DE6223" w:rsidP="003D6007">
                  <w:pPr>
                    <w:pStyle w:val="ConsPlusNormal"/>
                    <w:spacing w:after="1" w:line="200" w:lineRule="atLeast"/>
                    <w:rPr>
                      <w:sz w:val="20"/>
                    </w:rPr>
                  </w:pPr>
                  <w:r w:rsidRPr="00C45999">
                    <w:rPr>
                      <w:sz w:val="20"/>
                    </w:rPr>
                    <w:t>2.1.2.1.</w:t>
                  </w:r>
                  <w:r w:rsidRPr="00C45999">
                    <w:rPr>
                      <w:sz w:val="20"/>
                    </w:rPr>
                    <w:lastRenderedPageBreak/>
                    <w:t>2</w:t>
                  </w:r>
                </w:p>
              </w:tc>
              <w:tc>
                <w:tcPr>
                  <w:tcW w:w="5159" w:type="dxa"/>
                </w:tcPr>
                <w:p w14:paraId="1ECB7C90" w14:textId="77777777" w:rsidR="00DE6223" w:rsidRPr="00C45999" w:rsidRDefault="00DE6223" w:rsidP="003D6007">
                  <w:pPr>
                    <w:pStyle w:val="ConsPlusNormal"/>
                    <w:spacing w:after="1" w:line="200" w:lineRule="atLeast"/>
                    <w:ind w:left="1134"/>
                    <w:rPr>
                      <w:sz w:val="20"/>
                    </w:rPr>
                  </w:pPr>
                  <w:r w:rsidRPr="00C45999">
                    <w:rPr>
                      <w:sz w:val="20"/>
                    </w:rPr>
                    <w:lastRenderedPageBreak/>
                    <w:t>со сроком исполнения обязательств, превышающим 30 календарных дней</w:t>
                  </w:r>
                </w:p>
              </w:tc>
              <w:tc>
                <w:tcPr>
                  <w:tcW w:w="1672" w:type="dxa"/>
                </w:tcPr>
                <w:p w14:paraId="7F76761A" w14:textId="77777777" w:rsidR="00DE6223" w:rsidRPr="00C45999" w:rsidRDefault="00DE6223" w:rsidP="003D6007">
                  <w:pPr>
                    <w:pStyle w:val="ConsPlusNormal"/>
                    <w:spacing w:after="1" w:line="200" w:lineRule="atLeast"/>
                    <w:rPr>
                      <w:sz w:val="20"/>
                    </w:rPr>
                  </w:pPr>
                  <w:r w:rsidRPr="00C45999">
                    <w:rPr>
                      <w:sz w:val="20"/>
                    </w:rPr>
                    <w:t>3.2.4</w:t>
                  </w:r>
                </w:p>
              </w:tc>
            </w:tr>
            <w:tr w:rsidR="0066494A" w:rsidRPr="00C45999" w14:paraId="1FF8BB8A" w14:textId="77777777" w:rsidTr="003230ED">
              <w:tc>
                <w:tcPr>
                  <w:tcW w:w="567" w:type="dxa"/>
                </w:tcPr>
                <w:p w14:paraId="6AF8A69A"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2.1.2.2</w:t>
                  </w:r>
                </w:p>
              </w:tc>
              <w:tc>
                <w:tcPr>
                  <w:tcW w:w="5159" w:type="dxa"/>
                </w:tcPr>
                <w:p w14:paraId="601C48D2" w14:textId="77777777" w:rsidR="00B900C4" w:rsidRPr="00C45999" w:rsidRDefault="00B900C4" w:rsidP="003D6007">
                  <w:pPr>
                    <w:spacing w:after="1" w:line="200" w:lineRule="atLeast"/>
                    <w:ind w:left="567"/>
                    <w:rPr>
                      <w:rFonts w:ascii="Arial" w:hAnsi="Arial" w:cs="Arial"/>
                      <w:sz w:val="20"/>
                      <w:szCs w:val="20"/>
                    </w:rPr>
                  </w:pPr>
                  <w:r w:rsidRPr="00C45999">
                    <w:rPr>
                      <w:rFonts w:ascii="Arial" w:hAnsi="Arial" w:cs="Arial"/>
                      <w:sz w:val="20"/>
                      <w:szCs w:val="20"/>
                    </w:rPr>
                    <w:t xml:space="preserve">прочие денежные средства физических лиц, </w:t>
                  </w:r>
                  <w:r w:rsidRPr="00C45999">
                    <w:rPr>
                      <w:rFonts w:ascii="Arial" w:hAnsi="Arial" w:cs="Arial"/>
                      <w:sz w:val="20"/>
                      <w:szCs w:val="20"/>
                      <w:shd w:val="clear" w:color="auto" w:fill="C0C0C0"/>
                    </w:rPr>
                    <w:t>кроме подлежащих отражению в строке 2.1.2.4 раздела 1,</w:t>
                  </w:r>
                  <w:r w:rsidRPr="00C45999">
                    <w:rPr>
                      <w:rFonts w:ascii="Arial" w:hAnsi="Arial" w:cs="Arial"/>
                      <w:sz w:val="20"/>
                      <w:szCs w:val="20"/>
                    </w:rPr>
                    <w:t xml:space="preserve"> которые не могут быть отнесены к стабильным, в том числе средства на банковских счетах, открытие и управление которыми осуществляется только дистанционным способом, </w:t>
                  </w:r>
                  <w:r w:rsidRPr="00C45999">
                    <w:rPr>
                      <w:rFonts w:ascii="Arial" w:hAnsi="Arial" w:cs="Arial"/>
                      <w:sz w:val="20"/>
                      <w:szCs w:val="20"/>
                      <w:shd w:val="clear" w:color="auto" w:fill="C0C0C0"/>
                    </w:rPr>
                    <w:t>а также</w:t>
                  </w:r>
                  <w:r w:rsidRPr="00C45999">
                    <w:rPr>
                      <w:rFonts w:ascii="Arial" w:hAnsi="Arial" w:cs="Arial"/>
                      <w:sz w:val="20"/>
                      <w:szCs w:val="20"/>
                    </w:rPr>
                    <w:t xml:space="preserve"> квалифицированных инвесторов </w:t>
                  </w:r>
                  <w:r w:rsidRPr="009A51A3">
                    <w:rPr>
                      <w:rFonts w:ascii="Arial" w:hAnsi="Arial" w:cs="Arial"/>
                      <w:sz w:val="20"/>
                      <w:szCs w:val="20"/>
                    </w:rPr>
                    <w:t>и</w:t>
                  </w:r>
                  <w:r w:rsidRPr="00C45999">
                    <w:rPr>
                      <w:rFonts w:ascii="Arial" w:hAnsi="Arial" w:cs="Arial"/>
                      <w:sz w:val="20"/>
                      <w:szCs w:val="20"/>
                    </w:rPr>
                    <w:t xml:space="preserve"> связанных с банком лиц, итого, в том числе:</w:t>
                  </w:r>
                </w:p>
              </w:tc>
              <w:tc>
                <w:tcPr>
                  <w:tcW w:w="1672" w:type="dxa"/>
                </w:tcPr>
                <w:p w14:paraId="38228944"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Сумма строк 2.1.2.2.1 и 2.1.2.2.2</w:t>
                  </w:r>
                </w:p>
              </w:tc>
            </w:tr>
            <w:tr w:rsidR="0066494A" w:rsidRPr="00C45999" w14:paraId="5B8F208E" w14:textId="77777777" w:rsidTr="003230ED">
              <w:tc>
                <w:tcPr>
                  <w:tcW w:w="567" w:type="dxa"/>
                </w:tcPr>
                <w:p w14:paraId="39566D3D" w14:textId="77777777" w:rsidR="00B900C4" w:rsidRPr="00C45999" w:rsidRDefault="00B900C4" w:rsidP="003D6007">
                  <w:pPr>
                    <w:pStyle w:val="ConsPlusNormal"/>
                    <w:spacing w:after="1" w:line="200" w:lineRule="atLeast"/>
                    <w:rPr>
                      <w:sz w:val="20"/>
                    </w:rPr>
                  </w:pPr>
                  <w:r w:rsidRPr="00C45999">
                    <w:rPr>
                      <w:sz w:val="20"/>
                    </w:rPr>
                    <w:t>2.1.2.2.1</w:t>
                  </w:r>
                </w:p>
              </w:tc>
              <w:tc>
                <w:tcPr>
                  <w:tcW w:w="5159" w:type="dxa"/>
                </w:tcPr>
                <w:p w14:paraId="43A98E4F" w14:textId="77777777" w:rsidR="00B900C4" w:rsidRPr="00C45999" w:rsidRDefault="00B900C4" w:rsidP="003D6007">
                  <w:pPr>
                    <w:pStyle w:val="ConsPlusNormal"/>
                    <w:spacing w:after="1" w:line="200" w:lineRule="atLeast"/>
                    <w:ind w:left="1134"/>
                    <w:rPr>
                      <w:sz w:val="20"/>
                    </w:rPr>
                  </w:pPr>
                  <w:r w:rsidRPr="00C45999">
                    <w:rPr>
                      <w:sz w:val="20"/>
                    </w:rPr>
                    <w:t>со сроком исполнения обязательств в ближайшие 30 календарных дней</w:t>
                  </w:r>
                </w:p>
              </w:tc>
              <w:tc>
                <w:tcPr>
                  <w:tcW w:w="1672" w:type="dxa"/>
                </w:tcPr>
                <w:p w14:paraId="5AC53BAC" w14:textId="77777777" w:rsidR="00B900C4" w:rsidRPr="00C45999" w:rsidRDefault="00B900C4" w:rsidP="003D6007">
                  <w:pPr>
                    <w:pStyle w:val="ConsPlusNormal"/>
                    <w:spacing w:after="1" w:line="200" w:lineRule="atLeast"/>
                    <w:rPr>
                      <w:sz w:val="20"/>
                    </w:rPr>
                  </w:pPr>
                  <w:r w:rsidRPr="00C45999">
                    <w:rPr>
                      <w:sz w:val="20"/>
                    </w:rPr>
                    <w:t>3.2.4</w:t>
                  </w:r>
                </w:p>
              </w:tc>
            </w:tr>
            <w:tr w:rsidR="0066494A" w:rsidRPr="00C45999" w14:paraId="3FABB57B" w14:textId="77777777" w:rsidTr="003230ED">
              <w:tc>
                <w:tcPr>
                  <w:tcW w:w="567" w:type="dxa"/>
                </w:tcPr>
                <w:p w14:paraId="1CE0D715" w14:textId="77777777" w:rsidR="00B900C4" w:rsidRPr="00C45999" w:rsidRDefault="00B900C4" w:rsidP="003D6007">
                  <w:pPr>
                    <w:pStyle w:val="ConsPlusNormal"/>
                    <w:spacing w:after="1" w:line="200" w:lineRule="atLeast"/>
                    <w:rPr>
                      <w:sz w:val="20"/>
                    </w:rPr>
                  </w:pPr>
                  <w:r w:rsidRPr="00C45999">
                    <w:rPr>
                      <w:sz w:val="20"/>
                    </w:rPr>
                    <w:t>2.1.2.2.2</w:t>
                  </w:r>
                </w:p>
              </w:tc>
              <w:tc>
                <w:tcPr>
                  <w:tcW w:w="5159" w:type="dxa"/>
                </w:tcPr>
                <w:p w14:paraId="78A7FEE4" w14:textId="77777777" w:rsidR="00B900C4" w:rsidRPr="00C45999" w:rsidRDefault="00B900C4" w:rsidP="003D6007">
                  <w:pPr>
                    <w:pStyle w:val="ConsPlusNormal"/>
                    <w:spacing w:after="1" w:line="200" w:lineRule="atLeast"/>
                    <w:ind w:left="1134"/>
                    <w:rPr>
                      <w:sz w:val="20"/>
                    </w:rPr>
                  </w:pPr>
                  <w:r w:rsidRPr="00C45999">
                    <w:rPr>
                      <w:sz w:val="20"/>
                    </w:rPr>
                    <w:t>со сроком исполнения обязательств, превышающим 30 календарных дней</w:t>
                  </w:r>
                </w:p>
              </w:tc>
              <w:tc>
                <w:tcPr>
                  <w:tcW w:w="1672" w:type="dxa"/>
                </w:tcPr>
                <w:p w14:paraId="5FEA6EDB" w14:textId="77777777" w:rsidR="00B900C4" w:rsidRPr="00C45999" w:rsidRDefault="00B900C4" w:rsidP="003D6007">
                  <w:pPr>
                    <w:pStyle w:val="ConsPlusNormal"/>
                    <w:spacing w:after="1" w:line="200" w:lineRule="atLeast"/>
                    <w:rPr>
                      <w:sz w:val="20"/>
                    </w:rPr>
                  </w:pPr>
                  <w:r w:rsidRPr="00C45999">
                    <w:rPr>
                      <w:sz w:val="20"/>
                    </w:rPr>
                    <w:t>3.2.4</w:t>
                  </w:r>
                </w:p>
              </w:tc>
            </w:tr>
            <w:tr w:rsidR="00B900C4" w:rsidRPr="00C45999" w14:paraId="49864754" w14:textId="77777777" w:rsidTr="003230ED">
              <w:tc>
                <w:tcPr>
                  <w:tcW w:w="567" w:type="dxa"/>
                </w:tcPr>
                <w:p w14:paraId="310F6303"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2.1.2.3</w:t>
                  </w:r>
                </w:p>
              </w:tc>
              <w:tc>
                <w:tcPr>
                  <w:tcW w:w="5159" w:type="dxa"/>
                </w:tcPr>
                <w:p w14:paraId="36563731" w14:textId="77777777" w:rsidR="00B900C4" w:rsidRPr="00C45999" w:rsidRDefault="00B900C4" w:rsidP="003D6007">
                  <w:pPr>
                    <w:spacing w:after="1" w:line="200" w:lineRule="atLeast"/>
                    <w:ind w:left="567"/>
                    <w:rPr>
                      <w:rFonts w:ascii="Arial" w:hAnsi="Arial" w:cs="Arial"/>
                      <w:sz w:val="20"/>
                      <w:szCs w:val="20"/>
                    </w:rPr>
                  </w:pPr>
                  <w:r w:rsidRPr="00C45999">
                    <w:rPr>
                      <w:rFonts w:ascii="Arial" w:hAnsi="Arial" w:cs="Arial"/>
                      <w:sz w:val="20"/>
                      <w:szCs w:val="20"/>
                    </w:rPr>
                    <w:t xml:space="preserve">средства клиентов, </w:t>
                  </w:r>
                  <w:r w:rsidRPr="00C45999">
                    <w:rPr>
                      <w:rFonts w:ascii="Arial" w:hAnsi="Arial" w:cs="Arial"/>
                      <w:sz w:val="20"/>
                      <w:szCs w:val="20"/>
                      <w:shd w:val="clear" w:color="auto" w:fill="C0C0C0"/>
                    </w:rPr>
                    <w:t>кроме подлежащих отражению в строке 2.1.2.4 раздела 1,</w:t>
                  </w:r>
                  <w:r w:rsidRPr="00C45999">
                    <w:rPr>
                      <w:rFonts w:ascii="Arial" w:hAnsi="Arial" w:cs="Arial"/>
                      <w:sz w:val="20"/>
                      <w:szCs w:val="20"/>
                    </w:rPr>
                    <w:t xml:space="preserve"> совокупная сумма которых превышает </w:t>
                  </w:r>
                  <w:r w:rsidRPr="00C45999">
                    <w:rPr>
                      <w:rFonts w:ascii="Arial" w:hAnsi="Arial" w:cs="Arial"/>
                      <w:sz w:val="20"/>
                      <w:szCs w:val="20"/>
                      <w:shd w:val="clear" w:color="auto" w:fill="C0C0C0"/>
                    </w:rPr>
                    <w:t>5</w:t>
                  </w:r>
                  <w:r w:rsidRPr="00C45999">
                    <w:rPr>
                      <w:rFonts w:ascii="Arial" w:hAnsi="Arial" w:cs="Arial"/>
                      <w:sz w:val="20"/>
                      <w:szCs w:val="20"/>
                    </w:rPr>
                    <w:t xml:space="preserve"> миллионов рублей</w:t>
                  </w:r>
                </w:p>
              </w:tc>
              <w:tc>
                <w:tcPr>
                  <w:tcW w:w="1672" w:type="dxa"/>
                </w:tcPr>
                <w:p w14:paraId="2490291F"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3.2.4</w:t>
                  </w:r>
                </w:p>
              </w:tc>
            </w:tr>
            <w:tr w:rsidR="00B900C4" w:rsidRPr="00C45999" w14:paraId="484F703B" w14:textId="77777777" w:rsidTr="003230ED">
              <w:tc>
                <w:tcPr>
                  <w:tcW w:w="567" w:type="dxa"/>
                </w:tcPr>
                <w:p w14:paraId="3F6B3CC7"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shd w:val="clear" w:color="auto" w:fill="C0C0C0"/>
                    </w:rPr>
                    <w:t>2.1.2.4</w:t>
                  </w:r>
                </w:p>
              </w:tc>
              <w:tc>
                <w:tcPr>
                  <w:tcW w:w="5159" w:type="dxa"/>
                </w:tcPr>
                <w:p w14:paraId="10078147" w14:textId="77777777" w:rsidR="00B900C4" w:rsidRPr="00C45999" w:rsidRDefault="00B900C4" w:rsidP="003D6007">
                  <w:pPr>
                    <w:spacing w:after="1" w:line="200" w:lineRule="atLeast"/>
                    <w:ind w:left="567"/>
                    <w:rPr>
                      <w:rFonts w:ascii="Arial" w:hAnsi="Arial" w:cs="Arial"/>
                      <w:sz w:val="20"/>
                      <w:szCs w:val="20"/>
                    </w:rPr>
                  </w:pPr>
                  <w:r w:rsidRPr="00C45999">
                    <w:rPr>
                      <w:rFonts w:ascii="Arial" w:hAnsi="Arial" w:cs="Arial"/>
                      <w:sz w:val="20"/>
                      <w:szCs w:val="20"/>
                      <w:shd w:val="clear" w:color="auto" w:fill="C0C0C0"/>
                    </w:rPr>
                    <w:t>средства физических лиц, привлеченные филиалом банка, в случае если коэффициент оттока нестабильных средств физических лиц, установленный центральным банком и (или) иным органом надзора иностранного государства, на территории которого расположен филиал банка, отличен от 10 процентов</w:t>
                  </w:r>
                </w:p>
              </w:tc>
              <w:tc>
                <w:tcPr>
                  <w:tcW w:w="1672" w:type="dxa"/>
                </w:tcPr>
                <w:p w14:paraId="0AF73240"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shd w:val="clear" w:color="auto" w:fill="C0C0C0"/>
                    </w:rPr>
                    <w:t>3.2.4</w:t>
                  </w:r>
                </w:p>
              </w:tc>
            </w:tr>
            <w:tr w:rsidR="00B900C4" w:rsidRPr="00C45999" w14:paraId="454875DF" w14:textId="77777777" w:rsidTr="003230ED">
              <w:tc>
                <w:tcPr>
                  <w:tcW w:w="567" w:type="dxa"/>
                </w:tcPr>
                <w:p w14:paraId="66F7463D" w14:textId="77777777" w:rsidR="00B900C4" w:rsidRPr="00C45999" w:rsidRDefault="00B900C4" w:rsidP="003D6007">
                  <w:pPr>
                    <w:pStyle w:val="ConsPlusNormal"/>
                    <w:spacing w:after="1" w:line="200" w:lineRule="atLeast"/>
                    <w:rPr>
                      <w:sz w:val="20"/>
                    </w:rPr>
                  </w:pPr>
                  <w:r w:rsidRPr="00C45999">
                    <w:rPr>
                      <w:sz w:val="20"/>
                    </w:rPr>
                    <w:t>2.2</w:t>
                  </w:r>
                </w:p>
              </w:tc>
              <w:tc>
                <w:tcPr>
                  <w:tcW w:w="5159" w:type="dxa"/>
                </w:tcPr>
                <w:p w14:paraId="374E8819" w14:textId="77777777" w:rsidR="00B900C4" w:rsidRPr="00C45999" w:rsidRDefault="00B900C4" w:rsidP="003D6007">
                  <w:pPr>
                    <w:pStyle w:val="ConsPlusNormal"/>
                    <w:spacing w:after="1" w:line="200" w:lineRule="atLeast"/>
                    <w:rPr>
                      <w:sz w:val="20"/>
                    </w:rPr>
                  </w:pPr>
                  <w:r w:rsidRPr="00C45999">
                    <w:rPr>
                      <w:sz w:val="20"/>
                    </w:rPr>
                    <w:t>Ожидаемый отток денежных средств клиентов, привлеченных без обеспечения, итого, в том числе:</w:t>
                  </w:r>
                </w:p>
              </w:tc>
              <w:tc>
                <w:tcPr>
                  <w:tcW w:w="1672" w:type="dxa"/>
                </w:tcPr>
                <w:p w14:paraId="5AC7FD2C" w14:textId="77777777" w:rsidR="00B900C4" w:rsidRPr="00C45999" w:rsidRDefault="00B900C4" w:rsidP="003D6007">
                  <w:pPr>
                    <w:pStyle w:val="ConsPlusNormal"/>
                    <w:spacing w:after="1" w:line="200" w:lineRule="atLeast"/>
                    <w:rPr>
                      <w:sz w:val="20"/>
                    </w:rPr>
                  </w:pPr>
                  <w:r w:rsidRPr="00C45999">
                    <w:rPr>
                      <w:sz w:val="20"/>
                    </w:rPr>
                    <w:t>Сумма строк 2.2.1, 2.2.2, 2.2.3, 2.2.4, 2.2.5 и 2.2.6</w:t>
                  </w:r>
                </w:p>
              </w:tc>
            </w:tr>
            <w:tr w:rsidR="00B900C4" w:rsidRPr="00C45999" w14:paraId="31A10E2B" w14:textId="77777777" w:rsidTr="003230ED">
              <w:tc>
                <w:tcPr>
                  <w:tcW w:w="567" w:type="dxa"/>
                </w:tcPr>
                <w:p w14:paraId="07DED3A4" w14:textId="77777777" w:rsidR="00B900C4" w:rsidRPr="00C45999" w:rsidRDefault="00B900C4" w:rsidP="003D6007">
                  <w:pPr>
                    <w:pStyle w:val="ConsPlusNormal"/>
                    <w:spacing w:after="1" w:line="200" w:lineRule="atLeast"/>
                    <w:rPr>
                      <w:sz w:val="20"/>
                    </w:rPr>
                  </w:pPr>
                  <w:r w:rsidRPr="00C45999">
                    <w:rPr>
                      <w:sz w:val="20"/>
                    </w:rPr>
                    <w:lastRenderedPageBreak/>
                    <w:t>2.2.1</w:t>
                  </w:r>
                </w:p>
              </w:tc>
              <w:tc>
                <w:tcPr>
                  <w:tcW w:w="5159" w:type="dxa"/>
                </w:tcPr>
                <w:p w14:paraId="0A69F613" w14:textId="77777777" w:rsidR="00B900C4" w:rsidRPr="00C45999" w:rsidRDefault="00B900C4" w:rsidP="003D6007">
                  <w:pPr>
                    <w:pStyle w:val="ConsPlusNormal"/>
                    <w:spacing w:after="1" w:line="200" w:lineRule="atLeast"/>
                    <w:ind w:left="284"/>
                    <w:rPr>
                      <w:sz w:val="20"/>
                    </w:rPr>
                  </w:pPr>
                  <w:r w:rsidRPr="00C45999">
                    <w:rPr>
                      <w:sz w:val="20"/>
                    </w:rPr>
                    <w:t>депозиты и прочие привлеченные средства субъектов малого бизнеса, итого, в том числе:</w:t>
                  </w:r>
                </w:p>
              </w:tc>
              <w:tc>
                <w:tcPr>
                  <w:tcW w:w="1672" w:type="dxa"/>
                </w:tcPr>
                <w:p w14:paraId="1E11F2EC" w14:textId="77777777" w:rsidR="00B900C4" w:rsidRPr="00C45999" w:rsidRDefault="00B900C4" w:rsidP="003D6007">
                  <w:pPr>
                    <w:pStyle w:val="ConsPlusNormal"/>
                    <w:spacing w:after="1" w:line="200" w:lineRule="atLeast"/>
                    <w:rPr>
                      <w:sz w:val="20"/>
                    </w:rPr>
                  </w:pPr>
                  <w:r w:rsidRPr="00C45999">
                    <w:rPr>
                      <w:sz w:val="20"/>
                    </w:rPr>
                    <w:t>Сумма строк 2.2.1.1 и 2.2.1.2</w:t>
                  </w:r>
                </w:p>
              </w:tc>
            </w:tr>
            <w:tr w:rsidR="00B900C4" w:rsidRPr="00C45999" w14:paraId="0888F825" w14:textId="77777777" w:rsidTr="003230ED">
              <w:tc>
                <w:tcPr>
                  <w:tcW w:w="567" w:type="dxa"/>
                </w:tcPr>
                <w:p w14:paraId="0AA95793" w14:textId="77777777" w:rsidR="00B900C4" w:rsidRPr="00C45999" w:rsidRDefault="00B900C4" w:rsidP="003D6007">
                  <w:pPr>
                    <w:pStyle w:val="ConsPlusNormal"/>
                    <w:spacing w:after="1" w:line="200" w:lineRule="atLeast"/>
                    <w:rPr>
                      <w:sz w:val="20"/>
                    </w:rPr>
                  </w:pPr>
                  <w:r w:rsidRPr="00C45999">
                    <w:rPr>
                      <w:sz w:val="20"/>
                    </w:rPr>
                    <w:t>2.2.1.1</w:t>
                  </w:r>
                </w:p>
              </w:tc>
              <w:tc>
                <w:tcPr>
                  <w:tcW w:w="5159" w:type="dxa"/>
                </w:tcPr>
                <w:p w14:paraId="1D914E9D" w14:textId="77777777" w:rsidR="00B900C4" w:rsidRPr="00C45999" w:rsidRDefault="00B900C4" w:rsidP="003D6007">
                  <w:pPr>
                    <w:pStyle w:val="ConsPlusNormal"/>
                    <w:spacing w:after="1" w:line="200" w:lineRule="atLeast"/>
                    <w:ind w:left="567"/>
                    <w:rPr>
                      <w:sz w:val="20"/>
                    </w:rPr>
                  </w:pPr>
                  <w:r w:rsidRPr="00C45999">
                    <w:rPr>
                      <w:sz w:val="20"/>
                    </w:rPr>
                    <w:t>стабильные депозиты и прочие привлеченные средства субъектов малого бизнеса</w:t>
                  </w:r>
                </w:p>
              </w:tc>
              <w:tc>
                <w:tcPr>
                  <w:tcW w:w="1672" w:type="dxa"/>
                </w:tcPr>
                <w:p w14:paraId="6A8196F4" w14:textId="77777777" w:rsidR="00B900C4" w:rsidRPr="00C45999" w:rsidRDefault="00B900C4" w:rsidP="003D6007">
                  <w:pPr>
                    <w:pStyle w:val="ConsPlusNormal"/>
                    <w:spacing w:after="1" w:line="200" w:lineRule="atLeast"/>
                    <w:rPr>
                      <w:sz w:val="20"/>
                    </w:rPr>
                  </w:pPr>
                  <w:r w:rsidRPr="00C45999">
                    <w:rPr>
                      <w:sz w:val="20"/>
                    </w:rPr>
                    <w:t>3.3.5</w:t>
                  </w:r>
                </w:p>
              </w:tc>
            </w:tr>
            <w:tr w:rsidR="00B900C4" w:rsidRPr="00C45999" w14:paraId="6BD36C4F" w14:textId="77777777" w:rsidTr="003230ED">
              <w:tc>
                <w:tcPr>
                  <w:tcW w:w="567" w:type="dxa"/>
                </w:tcPr>
                <w:p w14:paraId="09A44D54" w14:textId="77777777" w:rsidR="00B900C4" w:rsidRPr="00C45999" w:rsidRDefault="00B900C4" w:rsidP="003D6007">
                  <w:pPr>
                    <w:pStyle w:val="ConsPlusNormal"/>
                    <w:spacing w:after="1" w:line="200" w:lineRule="atLeast"/>
                    <w:rPr>
                      <w:sz w:val="20"/>
                    </w:rPr>
                  </w:pPr>
                  <w:r w:rsidRPr="00C45999">
                    <w:rPr>
                      <w:sz w:val="20"/>
                    </w:rPr>
                    <w:t>2.2.1.2</w:t>
                  </w:r>
                </w:p>
              </w:tc>
              <w:tc>
                <w:tcPr>
                  <w:tcW w:w="5159" w:type="dxa"/>
                </w:tcPr>
                <w:p w14:paraId="0EDAB3A7" w14:textId="77777777" w:rsidR="00B900C4" w:rsidRDefault="00B900C4" w:rsidP="003D6007">
                  <w:pPr>
                    <w:pStyle w:val="ConsPlusNormal"/>
                    <w:spacing w:after="1" w:line="200" w:lineRule="atLeast"/>
                    <w:ind w:left="567"/>
                    <w:rPr>
                      <w:sz w:val="20"/>
                    </w:rPr>
                  </w:pPr>
                  <w:r w:rsidRPr="00C45999">
                    <w:rPr>
                      <w:sz w:val="20"/>
                    </w:rPr>
                    <w:t>нестабильные депозиты и прочие привлеченные средства субъектов малого бизнеса</w:t>
                  </w:r>
                </w:p>
                <w:p w14:paraId="3C5AAFF8" w14:textId="77777777" w:rsidR="009638E7" w:rsidRDefault="009638E7" w:rsidP="003D6007">
                  <w:pPr>
                    <w:pStyle w:val="ConsPlusNormal"/>
                    <w:spacing w:after="1" w:line="200" w:lineRule="atLeast"/>
                    <w:ind w:left="567"/>
                    <w:rPr>
                      <w:sz w:val="20"/>
                    </w:rPr>
                  </w:pPr>
                </w:p>
                <w:p w14:paraId="5108D6ED" w14:textId="77777777" w:rsidR="009638E7" w:rsidRDefault="009638E7" w:rsidP="003D6007">
                  <w:pPr>
                    <w:pStyle w:val="ConsPlusNormal"/>
                    <w:spacing w:after="1" w:line="200" w:lineRule="atLeast"/>
                    <w:ind w:left="567"/>
                    <w:rPr>
                      <w:sz w:val="20"/>
                    </w:rPr>
                  </w:pPr>
                </w:p>
                <w:p w14:paraId="79B81545" w14:textId="77777777" w:rsidR="009638E7" w:rsidRDefault="009638E7" w:rsidP="003D6007">
                  <w:pPr>
                    <w:pStyle w:val="ConsPlusNormal"/>
                    <w:spacing w:after="1" w:line="200" w:lineRule="atLeast"/>
                    <w:ind w:left="567"/>
                    <w:rPr>
                      <w:sz w:val="20"/>
                    </w:rPr>
                  </w:pPr>
                </w:p>
                <w:p w14:paraId="0C998B6C" w14:textId="77777777" w:rsidR="009638E7" w:rsidRDefault="009638E7" w:rsidP="003D6007">
                  <w:pPr>
                    <w:pStyle w:val="ConsPlusNormal"/>
                    <w:spacing w:after="1" w:line="200" w:lineRule="atLeast"/>
                    <w:ind w:left="567"/>
                    <w:rPr>
                      <w:sz w:val="20"/>
                    </w:rPr>
                  </w:pPr>
                </w:p>
                <w:p w14:paraId="333FB636" w14:textId="77777777" w:rsidR="009638E7" w:rsidRDefault="009638E7" w:rsidP="003D6007">
                  <w:pPr>
                    <w:pStyle w:val="ConsPlusNormal"/>
                    <w:spacing w:after="1" w:line="200" w:lineRule="atLeast"/>
                    <w:ind w:left="567"/>
                    <w:rPr>
                      <w:sz w:val="20"/>
                    </w:rPr>
                  </w:pPr>
                </w:p>
                <w:p w14:paraId="1EE0C1CC" w14:textId="77777777" w:rsidR="009638E7" w:rsidRDefault="009638E7" w:rsidP="003D6007">
                  <w:pPr>
                    <w:pStyle w:val="ConsPlusNormal"/>
                    <w:spacing w:after="1" w:line="200" w:lineRule="atLeast"/>
                    <w:ind w:left="567"/>
                    <w:rPr>
                      <w:sz w:val="20"/>
                    </w:rPr>
                  </w:pPr>
                </w:p>
                <w:p w14:paraId="152182BB" w14:textId="77777777" w:rsidR="009638E7" w:rsidRDefault="009638E7" w:rsidP="003D6007">
                  <w:pPr>
                    <w:pStyle w:val="ConsPlusNormal"/>
                    <w:spacing w:after="1" w:line="200" w:lineRule="atLeast"/>
                    <w:ind w:left="567"/>
                    <w:rPr>
                      <w:sz w:val="20"/>
                    </w:rPr>
                  </w:pPr>
                </w:p>
                <w:p w14:paraId="7F375798" w14:textId="2F77771E" w:rsidR="009638E7" w:rsidRPr="00C45999" w:rsidRDefault="009638E7" w:rsidP="003D6007">
                  <w:pPr>
                    <w:pStyle w:val="ConsPlusNormal"/>
                    <w:spacing w:after="1" w:line="200" w:lineRule="atLeast"/>
                    <w:ind w:left="567"/>
                    <w:rPr>
                      <w:sz w:val="20"/>
                    </w:rPr>
                  </w:pPr>
                </w:p>
              </w:tc>
              <w:tc>
                <w:tcPr>
                  <w:tcW w:w="1672" w:type="dxa"/>
                </w:tcPr>
                <w:p w14:paraId="09285862" w14:textId="77777777" w:rsidR="00B900C4" w:rsidRPr="00C45999" w:rsidRDefault="00B900C4" w:rsidP="003D6007">
                  <w:pPr>
                    <w:pStyle w:val="ConsPlusNormal"/>
                    <w:spacing w:after="1" w:line="200" w:lineRule="atLeast"/>
                    <w:rPr>
                      <w:sz w:val="20"/>
                    </w:rPr>
                  </w:pPr>
                  <w:r w:rsidRPr="00C45999">
                    <w:rPr>
                      <w:sz w:val="20"/>
                    </w:rPr>
                    <w:t>3.3.5</w:t>
                  </w:r>
                </w:p>
              </w:tc>
            </w:tr>
            <w:tr w:rsidR="00B900C4" w:rsidRPr="00C45999" w14:paraId="7288350B" w14:textId="77777777" w:rsidTr="003230ED">
              <w:tc>
                <w:tcPr>
                  <w:tcW w:w="567" w:type="dxa"/>
                </w:tcPr>
                <w:p w14:paraId="28EF0232" w14:textId="77777777" w:rsidR="00B900C4" w:rsidRPr="00C45999" w:rsidRDefault="00B900C4" w:rsidP="003D6007">
                  <w:pPr>
                    <w:pStyle w:val="ConsPlusNormal"/>
                    <w:spacing w:after="1" w:line="200" w:lineRule="atLeast"/>
                    <w:rPr>
                      <w:sz w:val="20"/>
                    </w:rPr>
                  </w:pPr>
                  <w:r w:rsidRPr="00C45999">
                    <w:rPr>
                      <w:sz w:val="20"/>
                    </w:rPr>
                    <w:t>2.2.2</w:t>
                  </w:r>
                </w:p>
              </w:tc>
              <w:tc>
                <w:tcPr>
                  <w:tcW w:w="5159" w:type="dxa"/>
                </w:tcPr>
                <w:p w14:paraId="7433F66D" w14:textId="77777777" w:rsidR="00B900C4" w:rsidRPr="00C45999" w:rsidRDefault="00B900C4" w:rsidP="003D6007">
                  <w:pPr>
                    <w:pStyle w:val="ConsPlusNormal"/>
                    <w:spacing w:after="1" w:line="200" w:lineRule="atLeast"/>
                    <w:ind w:left="284"/>
                    <w:rPr>
                      <w:sz w:val="20"/>
                    </w:rPr>
                  </w:pPr>
                  <w:r w:rsidRPr="00C45999">
                    <w:rPr>
                      <w:sz w:val="20"/>
                    </w:rPr>
                    <w:t>операционные депозиты, итого, в том числе:</w:t>
                  </w:r>
                </w:p>
              </w:tc>
              <w:tc>
                <w:tcPr>
                  <w:tcW w:w="1672" w:type="dxa"/>
                </w:tcPr>
                <w:p w14:paraId="0881B1A1" w14:textId="77777777" w:rsidR="00B900C4" w:rsidRPr="00C45999" w:rsidRDefault="00B900C4" w:rsidP="003D6007">
                  <w:pPr>
                    <w:pStyle w:val="ConsPlusNormal"/>
                    <w:spacing w:after="1" w:line="200" w:lineRule="atLeast"/>
                    <w:rPr>
                      <w:sz w:val="20"/>
                    </w:rPr>
                  </w:pPr>
                  <w:r w:rsidRPr="00C45999">
                    <w:rPr>
                      <w:sz w:val="20"/>
                    </w:rPr>
                    <w:t>Сумма строк 2.2.2.1 - 2.2.2.5</w:t>
                  </w:r>
                </w:p>
              </w:tc>
            </w:tr>
            <w:tr w:rsidR="00B900C4" w:rsidRPr="00C45999" w14:paraId="760BC3E4" w14:textId="77777777" w:rsidTr="003230ED">
              <w:tc>
                <w:tcPr>
                  <w:tcW w:w="567" w:type="dxa"/>
                </w:tcPr>
                <w:p w14:paraId="6E67D2BE" w14:textId="77777777" w:rsidR="00B900C4" w:rsidRPr="00C45999" w:rsidRDefault="00B900C4" w:rsidP="003D6007">
                  <w:pPr>
                    <w:pStyle w:val="ConsPlusNormal"/>
                    <w:spacing w:after="1" w:line="200" w:lineRule="atLeast"/>
                    <w:rPr>
                      <w:sz w:val="20"/>
                    </w:rPr>
                  </w:pPr>
                  <w:r w:rsidRPr="00C45999">
                    <w:rPr>
                      <w:sz w:val="20"/>
                    </w:rPr>
                    <w:t>2.2.2.1</w:t>
                  </w:r>
                </w:p>
              </w:tc>
              <w:tc>
                <w:tcPr>
                  <w:tcW w:w="5159" w:type="dxa"/>
                </w:tcPr>
                <w:p w14:paraId="200CA4A8" w14:textId="77777777" w:rsidR="00B900C4" w:rsidRPr="00C45999" w:rsidRDefault="00B900C4" w:rsidP="003D6007">
                  <w:pPr>
                    <w:pStyle w:val="ConsPlusNormal"/>
                    <w:spacing w:after="1" w:line="200" w:lineRule="atLeast"/>
                    <w:ind w:left="567"/>
                    <w:rPr>
                      <w:sz w:val="20"/>
                    </w:rPr>
                  </w:pPr>
                  <w:r w:rsidRPr="00C45999">
                    <w:rPr>
                      <w:sz w:val="20"/>
                    </w:rPr>
                    <w:t>юридических лиц, за исключением финансовых организаций</w:t>
                  </w:r>
                </w:p>
              </w:tc>
              <w:tc>
                <w:tcPr>
                  <w:tcW w:w="1672" w:type="dxa"/>
                </w:tcPr>
                <w:p w14:paraId="20158E96" w14:textId="77777777" w:rsidR="00B900C4" w:rsidRPr="00C45999" w:rsidRDefault="00B900C4" w:rsidP="003D6007">
                  <w:pPr>
                    <w:pStyle w:val="ConsPlusNormal"/>
                    <w:spacing w:after="1" w:line="200" w:lineRule="atLeast"/>
                    <w:rPr>
                      <w:sz w:val="20"/>
                    </w:rPr>
                  </w:pPr>
                  <w:r w:rsidRPr="00C45999">
                    <w:rPr>
                      <w:sz w:val="20"/>
                    </w:rPr>
                    <w:t>3.3.6 - 3.3.9</w:t>
                  </w:r>
                </w:p>
              </w:tc>
            </w:tr>
            <w:tr w:rsidR="00B900C4" w:rsidRPr="00C45999" w14:paraId="5E6DA6B0" w14:textId="77777777" w:rsidTr="003230ED">
              <w:tc>
                <w:tcPr>
                  <w:tcW w:w="567" w:type="dxa"/>
                </w:tcPr>
                <w:p w14:paraId="3C66F2E5" w14:textId="77777777" w:rsidR="00B900C4" w:rsidRPr="00C45999" w:rsidRDefault="00B900C4" w:rsidP="003D6007">
                  <w:pPr>
                    <w:pStyle w:val="ConsPlusNormal"/>
                    <w:spacing w:after="1" w:line="200" w:lineRule="atLeast"/>
                    <w:rPr>
                      <w:sz w:val="20"/>
                    </w:rPr>
                  </w:pPr>
                  <w:r w:rsidRPr="00C45999">
                    <w:rPr>
                      <w:sz w:val="20"/>
                    </w:rPr>
                    <w:t>2.2.2.2</w:t>
                  </w:r>
                </w:p>
              </w:tc>
              <w:tc>
                <w:tcPr>
                  <w:tcW w:w="5159" w:type="dxa"/>
                </w:tcPr>
                <w:p w14:paraId="548118C7" w14:textId="77777777" w:rsidR="00B900C4" w:rsidRPr="00C45999" w:rsidRDefault="00B900C4" w:rsidP="003D6007">
                  <w:pPr>
                    <w:pStyle w:val="ConsPlusNormal"/>
                    <w:spacing w:after="1" w:line="200" w:lineRule="atLeast"/>
                    <w:ind w:left="567"/>
                    <w:rPr>
                      <w:sz w:val="20"/>
                    </w:rPr>
                  </w:pPr>
                  <w:r w:rsidRPr="00C45999">
                    <w:rPr>
                      <w:sz w:val="20"/>
                    </w:rPr>
                    <w:t>финансовых организаций</w:t>
                  </w:r>
                </w:p>
              </w:tc>
              <w:tc>
                <w:tcPr>
                  <w:tcW w:w="1672" w:type="dxa"/>
                </w:tcPr>
                <w:p w14:paraId="77A05F1C" w14:textId="77777777" w:rsidR="00B900C4" w:rsidRPr="00C45999" w:rsidRDefault="00B900C4" w:rsidP="003D6007">
                  <w:pPr>
                    <w:pStyle w:val="ConsPlusNormal"/>
                    <w:spacing w:after="1" w:line="200" w:lineRule="atLeast"/>
                    <w:rPr>
                      <w:sz w:val="20"/>
                    </w:rPr>
                  </w:pPr>
                  <w:r w:rsidRPr="00C45999">
                    <w:rPr>
                      <w:sz w:val="20"/>
                    </w:rPr>
                    <w:t>3.3.6 - 3.3.9</w:t>
                  </w:r>
                </w:p>
              </w:tc>
            </w:tr>
            <w:tr w:rsidR="00B900C4" w:rsidRPr="00C45999" w14:paraId="28066DF4" w14:textId="77777777" w:rsidTr="003230ED">
              <w:tc>
                <w:tcPr>
                  <w:tcW w:w="567" w:type="dxa"/>
                </w:tcPr>
                <w:p w14:paraId="2FA08EF9" w14:textId="77777777" w:rsidR="00B900C4" w:rsidRPr="00C45999" w:rsidRDefault="00B900C4" w:rsidP="003D6007">
                  <w:pPr>
                    <w:pStyle w:val="ConsPlusNormal"/>
                    <w:spacing w:after="1" w:line="200" w:lineRule="atLeast"/>
                    <w:rPr>
                      <w:sz w:val="20"/>
                    </w:rPr>
                  </w:pPr>
                  <w:r w:rsidRPr="00C45999">
                    <w:rPr>
                      <w:sz w:val="20"/>
                    </w:rPr>
                    <w:t>2.2.2.3</w:t>
                  </w:r>
                </w:p>
              </w:tc>
              <w:tc>
                <w:tcPr>
                  <w:tcW w:w="5159" w:type="dxa"/>
                </w:tcPr>
                <w:p w14:paraId="3D99A28D" w14:textId="77777777" w:rsidR="00B900C4" w:rsidRPr="00C45999" w:rsidRDefault="00B900C4" w:rsidP="003D6007">
                  <w:pPr>
                    <w:pStyle w:val="ConsPlusNormal"/>
                    <w:spacing w:after="1" w:line="200" w:lineRule="atLeast"/>
                    <w:ind w:left="567"/>
                    <w:rPr>
                      <w:sz w:val="20"/>
                    </w:rPr>
                  </w:pPr>
                  <w:r w:rsidRPr="00C45999">
                    <w:rPr>
                      <w:sz w:val="20"/>
                    </w:rPr>
                    <w:t>Федерального казначейства и Банка России</w:t>
                  </w:r>
                </w:p>
              </w:tc>
              <w:tc>
                <w:tcPr>
                  <w:tcW w:w="1672" w:type="dxa"/>
                </w:tcPr>
                <w:p w14:paraId="49FDC8A0" w14:textId="77777777" w:rsidR="00B900C4" w:rsidRPr="00C45999" w:rsidRDefault="00B900C4" w:rsidP="003D6007">
                  <w:pPr>
                    <w:pStyle w:val="ConsPlusNormal"/>
                    <w:spacing w:after="1" w:line="200" w:lineRule="atLeast"/>
                    <w:rPr>
                      <w:sz w:val="20"/>
                    </w:rPr>
                  </w:pPr>
                  <w:r w:rsidRPr="00C45999">
                    <w:rPr>
                      <w:sz w:val="20"/>
                    </w:rPr>
                    <w:t>3.3.6 - 3.3.9</w:t>
                  </w:r>
                </w:p>
              </w:tc>
            </w:tr>
            <w:tr w:rsidR="00B900C4" w:rsidRPr="00C45999" w14:paraId="34629259" w14:textId="77777777" w:rsidTr="003230ED">
              <w:tc>
                <w:tcPr>
                  <w:tcW w:w="567" w:type="dxa"/>
                </w:tcPr>
                <w:p w14:paraId="19B4FC97" w14:textId="77777777" w:rsidR="00B900C4" w:rsidRPr="00C45999" w:rsidRDefault="00B900C4" w:rsidP="003D6007">
                  <w:pPr>
                    <w:pStyle w:val="ConsPlusNormal"/>
                    <w:spacing w:after="1" w:line="200" w:lineRule="atLeast"/>
                    <w:rPr>
                      <w:sz w:val="20"/>
                    </w:rPr>
                  </w:pPr>
                  <w:r w:rsidRPr="00C45999">
                    <w:rPr>
                      <w:sz w:val="20"/>
                    </w:rPr>
                    <w:t>2.2.2.4</w:t>
                  </w:r>
                </w:p>
              </w:tc>
              <w:tc>
                <w:tcPr>
                  <w:tcW w:w="5159" w:type="dxa"/>
                </w:tcPr>
                <w:p w14:paraId="4F4AE341" w14:textId="77777777" w:rsidR="00B900C4" w:rsidRPr="00C45999" w:rsidRDefault="00B900C4" w:rsidP="003D6007">
                  <w:pPr>
                    <w:pStyle w:val="ConsPlusNormal"/>
                    <w:spacing w:after="1" w:line="200" w:lineRule="atLeast"/>
                    <w:ind w:left="567"/>
                    <w:rPr>
                      <w:sz w:val="20"/>
                    </w:rPr>
                  </w:pPr>
                  <w:r w:rsidRPr="00C45999">
                    <w:rPr>
                      <w:sz w:val="20"/>
                    </w:rPr>
                    <w:t>субъектов Российской Федерации, муниципальных образований Российской Федерации, внебюджетных фондов Российской Федерации</w:t>
                  </w:r>
                </w:p>
              </w:tc>
              <w:tc>
                <w:tcPr>
                  <w:tcW w:w="1672" w:type="dxa"/>
                </w:tcPr>
                <w:p w14:paraId="06FD0983" w14:textId="77777777" w:rsidR="00B900C4" w:rsidRPr="00C45999" w:rsidRDefault="00B900C4" w:rsidP="003D6007">
                  <w:pPr>
                    <w:pStyle w:val="ConsPlusNormal"/>
                    <w:spacing w:after="1" w:line="200" w:lineRule="atLeast"/>
                    <w:rPr>
                      <w:sz w:val="20"/>
                    </w:rPr>
                  </w:pPr>
                  <w:r w:rsidRPr="00C45999">
                    <w:rPr>
                      <w:sz w:val="20"/>
                    </w:rPr>
                    <w:t>3.3.6 - 3.3.9</w:t>
                  </w:r>
                </w:p>
              </w:tc>
            </w:tr>
            <w:tr w:rsidR="00B900C4" w:rsidRPr="00C45999" w14:paraId="48BA4692" w14:textId="77777777" w:rsidTr="003230ED">
              <w:tc>
                <w:tcPr>
                  <w:tcW w:w="567" w:type="dxa"/>
                </w:tcPr>
                <w:p w14:paraId="44953D2B" w14:textId="77777777" w:rsidR="00B900C4" w:rsidRPr="00C45999" w:rsidRDefault="00B900C4" w:rsidP="003D6007">
                  <w:pPr>
                    <w:pStyle w:val="ConsPlusNormal"/>
                    <w:spacing w:after="1" w:line="200" w:lineRule="atLeast"/>
                    <w:rPr>
                      <w:sz w:val="20"/>
                    </w:rPr>
                  </w:pPr>
                  <w:r w:rsidRPr="00C45999">
                    <w:rPr>
                      <w:sz w:val="20"/>
                    </w:rPr>
                    <w:t>2.2.2.5</w:t>
                  </w:r>
                </w:p>
              </w:tc>
              <w:tc>
                <w:tcPr>
                  <w:tcW w:w="5159" w:type="dxa"/>
                </w:tcPr>
                <w:p w14:paraId="2C58767C" w14:textId="77777777" w:rsidR="00B900C4" w:rsidRPr="00C45999" w:rsidRDefault="00B900C4" w:rsidP="003D6007">
                  <w:pPr>
                    <w:pStyle w:val="ConsPlusNormal"/>
                    <w:spacing w:after="1" w:line="200" w:lineRule="atLeast"/>
                    <w:ind w:left="567"/>
                    <w:rPr>
                      <w:sz w:val="20"/>
                    </w:rPr>
                  </w:pPr>
                  <w:r w:rsidRPr="00C45999">
                    <w:rPr>
                      <w:sz w:val="20"/>
                    </w:rPr>
                    <w:t xml:space="preserve">правительств и центральных банков иностранных государств, организаций, которым в соответствии с законодательством их стран предоставлено право осуществлять </w:t>
                  </w:r>
                  <w:r w:rsidRPr="00C45999">
                    <w:rPr>
                      <w:sz w:val="20"/>
                    </w:rPr>
                    <w:lastRenderedPageBreak/>
                    <w:t>заимствования от имени государства, международных банков развития</w:t>
                  </w:r>
                </w:p>
              </w:tc>
              <w:tc>
                <w:tcPr>
                  <w:tcW w:w="1672" w:type="dxa"/>
                </w:tcPr>
                <w:p w14:paraId="58C6410C" w14:textId="77777777" w:rsidR="00B900C4" w:rsidRPr="00C45999" w:rsidRDefault="00B900C4" w:rsidP="003D6007">
                  <w:pPr>
                    <w:pStyle w:val="ConsPlusNormal"/>
                    <w:spacing w:after="1" w:line="200" w:lineRule="atLeast"/>
                    <w:rPr>
                      <w:sz w:val="20"/>
                    </w:rPr>
                  </w:pPr>
                  <w:r w:rsidRPr="00C45999">
                    <w:rPr>
                      <w:sz w:val="20"/>
                    </w:rPr>
                    <w:lastRenderedPageBreak/>
                    <w:t>3.3.6 - 3.3.9</w:t>
                  </w:r>
                </w:p>
              </w:tc>
            </w:tr>
            <w:tr w:rsidR="00B900C4" w:rsidRPr="00C45999" w14:paraId="63948C03" w14:textId="77777777" w:rsidTr="003230ED">
              <w:tc>
                <w:tcPr>
                  <w:tcW w:w="567" w:type="dxa"/>
                </w:tcPr>
                <w:p w14:paraId="2D322762" w14:textId="77777777" w:rsidR="00B900C4" w:rsidRPr="00C45999" w:rsidRDefault="00B900C4" w:rsidP="003D6007">
                  <w:pPr>
                    <w:pStyle w:val="ConsPlusNormal"/>
                    <w:spacing w:after="1" w:line="200" w:lineRule="atLeast"/>
                    <w:rPr>
                      <w:sz w:val="20"/>
                    </w:rPr>
                  </w:pPr>
                  <w:r w:rsidRPr="00C45999">
                    <w:rPr>
                      <w:sz w:val="20"/>
                    </w:rPr>
                    <w:t>2.2.3</w:t>
                  </w:r>
                </w:p>
              </w:tc>
              <w:tc>
                <w:tcPr>
                  <w:tcW w:w="5159" w:type="dxa"/>
                </w:tcPr>
                <w:p w14:paraId="781D93FE" w14:textId="77777777" w:rsidR="00B900C4" w:rsidRPr="00C45999" w:rsidRDefault="00B900C4" w:rsidP="003D6007">
                  <w:pPr>
                    <w:pStyle w:val="ConsPlusNormal"/>
                    <w:spacing w:after="1" w:line="200" w:lineRule="atLeast"/>
                    <w:ind w:left="284"/>
                    <w:rPr>
                      <w:sz w:val="20"/>
                    </w:rPr>
                  </w:pPr>
                  <w:r w:rsidRPr="00C45999">
                    <w:rPr>
                      <w:sz w:val="20"/>
                    </w:rPr>
                    <w:t>депозиты и прочие привлеченные средства юридических лиц (за исключением финансовых организаций) и государственных органов, итого, в том числе:</w:t>
                  </w:r>
                </w:p>
              </w:tc>
              <w:tc>
                <w:tcPr>
                  <w:tcW w:w="1672" w:type="dxa"/>
                </w:tcPr>
                <w:p w14:paraId="21C37CB9" w14:textId="77777777" w:rsidR="00B900C4" w:rsidRPr="00C45999" w:rsidRDefault="00B900C4" w:rsidP="003D6007">
                  <w:pPr>
                    <w:pStyle w:val="ConsPlusNormal"/>
                    <w:spacing w:after="1" w:line="200" w:lineRule="atLeast"/>
                    <w:rPr>
                      <w:sz w:val="20"/>
                    </w:rPr>
                  </w:pPr>
                  <w:r w:rsidRPr="00C45999">
                    <w:rPr>
                      <w:sz w:val="20"/>
                    </w:rPr>
                    <w:t>Сумма строк 2.2.3.1 - 2.2.3.5</w:t>
                  </w:r>
                </w:p>
              </w:tc>
            </w:tr>
            <w:tr w:rsidR="00B900C4" w:rsidRPr="00C45999" w14:paraId="2C924BC5" w14:textId="77777777" w:rsidTr="003230ED">
              <w:tc>
                <w:tcPr>
                  <w:tcW w:w="567" w:type="dxa"/>
                </w:tcPr>
                <w:p w14:paraId="54CC41E1" w14:textId="77777777" w:rsidR="00B900C4" w:rsidRPr="00C45999" w:rsidRDefault="00B900C4" w:rsidP="003D6007">
                  <w:pPr>
                    <w:pStyle w:val="ConsPlusNormal"/>
                    <w:spacing w:after="1" w:line="200" w:lineRule="atLeast"/>
                    <w:rPr>
                      <w:sz w:val="20"/>
                    </w:rPr>
                  </w:pPr>
                  <w:r w:rsidRPr="00C45999">
                    <w:rPr>
                      <w:sz w:val="20"/>
                    </w:rPr>
                    <w:t>2.2.3.1</w:t>
                  </w:r>
                </w:p>
              </w:tc>
              <w:tc>
                <w:tcPr>
                  <w:tcW w:w="5159" w:type="dxa"/>
                </w:tcPr>
                <w:p w14:paraId="3B083911" w14:textId="77777777" w:rsidR="00B900C4" w:rsidRPr="00C45999" w:rsidRDefault="00B900C4" w:rsidP="003D6007">
                  <w:pPr>
                    <w:pStyle w:val="ConsPlusNormal"/>
                    <w:spacing w:after="1" w:line="200" w:lineRule="atLeast"/>
                    <w:ind w:left="567"/>
                    <w:rPr>
                      <w:sz w:val="20"/>
                    </w:rPr>
                  </w:pPr>
                  <w:r w:rsidRPr="00C45999">
                    <w:rPr>
                      <w:sz w:val="20"/>
                    </w:rPr>
                    <w:t>юридических лиц, за исключением финансовых организаций и субъектов малого бизнеса</w:t>
                  </w:r>
                </w:p>
              </w:tc>
              <w:tc>
                <w:tcPr>
                  <w:tcW w:w="1672" w:type="dxa"/>
                </w:tcPr>
                <w:p w14:paraId="45822355" w14:textId="77777777" w:rsidR="00B900C4" w:rsidRPr="00C45999" w:rsidRDefault="00B900C4" w:rsidP="003D6007">
                  <w:pPr>
                    <w:pStyle w:val="ConsPlusNormal"/>
                    <w:spacing w:after="1" w:line="200" w:lineRule="atLeast"/>
                    <w:rPr>
                      <w:sz w:val="20"/>
                    </w:rPr>
                  </w:pPr>
                  <w:r w:rsidRPr="00C45999">
                    <w:rPr>
                      <w:sz w:val="20"/>
                    </w:rPr>
                    <w:t>3.3.11</w:t>
                  </w:r>
                </w:p>
              </w:tc>
            </w:tr>
            <w:tr w:rsidR="00B900C4" w:rsidRPr="00C45999" w14:paraId="07B4EA54" w14:textId="77777777" w:rsidTr="003230ED">
              <w:tc>
                <w:tcPr>
                  <w:tcW w:w="567" w:type="dxa"/>
                </w:tcPr>
                <w:p w14:paraId="0371A0E2" w14:textId="77777777" w:rsidR="00B900C4" w:rsidRPr="00C45999" w:rsidRDefault="00B900C4" w:rsidP="003D6007">
                  <w:pPr>
                    <w:pStyle w:val="ConsPlusNormal"/>
                    <w:spacing w:after="1" w:line="200" w:lineRule="atLeast"/>
                    <w:rPr>
                      <w:sz w:val="20"/>
                    </w:rPr>
                  </w:pPr>
                  <w:r w:rsidRPr="00C45999">
                    <w:rPr>
                      <w:sz w:val="20"/>
                    </w:rPr>
                    <w:t>2.2.3.2</w:t>
                  </w:r>
                </w:p>
              </w:tc>
              <w:tc>
                <w:tcPr>
                  <w:tcW w:w="5159" w:type="dxa"/>
                </w:tcPr>
                <w:p w14:paraId="3935A930" w14:textId="77777777" w:rsidR="00B900C4" w:rsidRPr="00C45999" w:rsidRDefault="00B900C4" w:rsidP="003D6007">
                  <w:pPr>
                    <w:pStyle w:val="ConsPlusNormal"/>
                    <w:spacing w:after="1" w:line="200" w:lineRule="atLeast"/>
                    <w:ind w:left="567"/>
                    <w:rPr>
                      <w:sz w:val="20"/>
                    </w:rPr>
                  </w:pPr>
                  <w:r w:rsidRPr="00C45999">
                    <w:rPr>
                      <w:sz w:val="20"/>
                    </w:rPr>
                    <w:t>Федерального казначейства и Банка России, а также центрального банка иностранного государства, на территории которого расположен филиал банка</w:t>
                  </w:r>
                </w:p>
              </w:tc>
              <w:tc>
                <w:tcPr>
                  <w:tcW w:w="1672" w:type="dxa"/>
                </w:tcPr>
                <w:p w14:paraId="5AA85AEC" w14:textId="77777777" w:rsidR="00B900C4" w:rsidRPr="00C45999" w:rsidRDefault="00B900C4" w:rsidP="003D6007">
                  <w:pPr>
                    <w:pStyle w:val="ConsPlusNormal"/>
                    <w:spacing w:after="1" w:line="200" w:lineRule="atLeast"/>
                    <w:rPr>
                      <w:sz w:val="20"/>
                    </w:rPr>
                  </w:pPr>
                  <w:r w:rsidRPr="00C45999">
                    <w:rPr>
                      <w:sz w:val="20"/>
                    </w:rPr>
                    <w:t>3.3.11</w:t>
                  </w:r>
                </w:p>
              </w:tc>
            </w:tr>
            <w:tr w:rsidR="00B900C4" w:rsidRPr="00C45999" w14:paraId="3B298E66" w14:textId="77777777" w:rsidTr="003230ED">
              <w:tc>
                <w:tcPr>
                  <w:tcW w:w="567" w:type="dxa"/>
                </w:tcPr>
                <w:p w14:paraId="428E3CC8" w14:textId="77777777" w:rsidR="00B900C4" w:rsidRPr="00C45999" w:rsidRDefault="00B900C4" w:rsidP="003D6007">
                  <w:pPr>
                    <w:pStyle w:val="ConsPlusNormal"/>
                    <w:spacing w:after="1" w:line="200" w:lineRule="atLeast"/>
                    <w:rPr>
                      <w:sz w:val="20"/>
                    </w:rPr>
                  </w:pPr>
                  <w:r w:rsidRPr="00C45999">
                    <w:rPr>
                      <w:sz w:val="20"/>
                    </w:rPr>
                    <w:t>2.2.3.3</w:t>
                  </w:r>
                </w:p>
              </w:tc>
              <w:tc>
                <w:tcPr>
                  <w:tcW w:w="5159" w:type="dxa"/>
                </w:tcPr>
                <w:p w14:paraId="65BE9B32" w14:textId="77777777" w:rsidR="00B900C4" w:rsidRPr="00C45999" w:rsidRDefault="00B900C4" w:rsidP="003D6007">
                  <w:pPr>
                    <w:pStyle w:val="ConsPlusNormal"/>
                    <w:spacing w:after="1" w:line="200" w:lineRule="atLeast"/>
                    <w:ind w:left="567"/>
                    <w:rPr>
                      <w:sz w:val="20"/>
                    </w:rPr>
                  </w:pPr>
                  <w:r w:rsidRPr="00C45999">
                    <w:rPr>
                      <w:sz w:val="20"/>
                    </w:rPr>
                    <w:t>субъектов Российской Федерации, муниципальных образований Российской Федерации, внебюджетных фондов Российской Федерации</w:t>
                  </w:r>
                </w:p>
              </w:tc>
              <w:tc>
                <w:tcPr>
                  <w:tcW w:w="1672" w:type="dxa"/>
                </w:tcPr>
                <w:p w14:paraId="5C54C57F" w14:textId="77777777" w:rsidR="00B900C4" w:rsidRPr="00C45999" w:rsidRDefault="00B900C4" w:rsidP="003D6007">
                  <w:pPr>
                    <w:pStyle w:val="ConsPlusNormal"/>
                    <w:spacing w:after="1" w:line="200" w:lineRule="atLeast"/>
                    <w:rPr>
                      <w:sz w:val="20"/>
                    </w:rPr>
                  </w:pPr>
                  <w:r w:rsidRPr="00C45999">
                    <w:rPr>
                      <w:sz w:val="20"/>
                    </w:rPr>
                    <w:t>3.3.11</w:t>
                  </w:r>
                </w:p>
              </w:tc>
            </w:tr>
            <w:tr w:rsidR="00B900C4" w:rsidRPr="00C45999" w14:paraId="1234ACBD" w14:textId="77777777" w:rsidTr="003230ED">
              <w:tc>
                <w:tcPr>
                  <w:tcW w:w="567" w:type="dxa"/>
                </w:tcPr>
                <w:p w14:paraId="4A944E37"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2.2.3.4</w:t>
                  </w:r>
                </w:p>
              </w:tc>
              <w:tc>
                <w:tcPr>
                  <w:tcW w:w="5159" w:type="dxa"/>
                </w:tcPr>
                <w:p w14:paraId="36895EC3" w14:textId="77777777" w:rsidR="00B900C4" w:rsidRPr="00C45999" w:rsidRDefault="00B900C4" w:rsidP="003D6007">
                  <w:pPr>
                    <w:spacing w:after="1" w:line="200" w:lineRule="atLeast"/>
                    <w:ind w:left="567"/>
                    <w:rPr>
                      <w:rFonts w:ascii="Arial" w:hAnsi="Arial" w:cs="Arial"/>
                      <w:sz w:val="20"/>
                      <w:szCs w:val="20"/>
                    </w:rPr>
                  </w:pPr>
                  <w:r w:rsidRPr="00C45999">
                    <w:rPr>
                      <w:rFonts w:ascii="Arial" w:hAnsi="Arial" w:cs="Arial"/>
                      <w:sz w:val="20"/>
                      <w:szCs w:val="20"/>
                    </w:rPr>
                    <w:t>правительств иностранных государств, организаций, которым в соответствии с законодательством их стран предоставлено право осуществлять заимствования от имени государства</w:t>
                  </w:r>
                  <w:r w:rsidRPr="00C45999">
                    <w:rPr>
                      <w:rFonts w:ascii="Arial" w:hAnsi="Arial" w:cs="Arial"/>
                      <w:sz w:val="20"/>
                      <w:szCs w:val="20"/>
                      <w:shd w:val="clear" w:color="auto" w:fill="C0C0C0"/>
                    </w:rPr>
                    <w:t>, международных банков развития</w:t>
                  </w:r>
                </w:p>
              </w:tc>
              <w:tc>
                <w:tcPr>
                  <w:tcW w:w="1672" w:type="dxa"/>
                </w:tcPr>
                <w:p w14:paraId="4F051CF4" w14:textId="77777777" w:rsidR="00B900C4" w:rsidRPr="00C45999" w:rsidRDefault="00B900C4" w:rsidP="003D6007">
                  <w:pPr>
                    <w:spacing w:after="1" w:line="200" w:lineRule="atLeast"/>
                    <w:rPr>
                      <w:rFonts w:ascii="Arial" w:hAnsi="Arial" w:cs="Arial"/>
                      <w:sz w:val="20"/>
                      <w:szCs w:val="20"/>
                    </w:rPr>
                  </w:pPr>
                  <w:r w:rsidRPr="00C45999">
                    <w:rPr>
                      <w:rFonts w:ascii="Arial" w:hAnsi="Arial" w:cs="Arial"/>
                      <w:sz w:val="20"/>
                      <w:szCs w:val="20"/>
                    </w:rPr>
                    <w:t>3.3.11</w:t>
                  </w:r>
                </w:p>
              </w:tc>
            </w:tr>
            <w:tr w:rsidR="005F293B" w:rsidRPr="00C45999" w14:paraId="1EAD2D40" w14:textId="77777777" w:rsidTr="003230ED">
              <w:tc>
                <w:tcPr>
                  <w:tcW w:w="567" w:type="dxa"/>
                </w:tcPr>
                <w:p w14:paraId="3BC63099" w14:textId="77777777" w:rsidR="005F293B" w:rsidRPr="00C45999" w:rsidRDefault="005F293B" w:rsidP="003D6007">
                  <w:pPr>
                    <w:pStyle w:val="ConsPlusNormal"/>
                    <w:spacing w:after="1" w:line="200" w:lineRule="atLeast"/>
                    <w:rPr>
                      <w:sz w:val="20"/>
                    </w:rPr>
                  </w:pPr>
                  <w:r w:rsidRPr="00C45999">
                    <w:rPr>
                      <w:sz w:val="20"/>
                    </w:rPr>
                    <w:t>2.2.3.5</w:t>
                  </w:r>
                </w:p>
              </w:tc>
              <w:tc>
                <w:tcPr>
                  <w:tcW w:w="5159" w:type="dxa"/>
                </w:tcPr>
                <w:p w14:paraId="3D433865" w14:textId="77777777" w:rsidR="005F293B" w:rsidRPr="00C45999" w:rsidRDefault="005F293B" w:rsidP="003D6007">
                  <w:pPr>
                    <w:pStyle w:val="ConsPlusNormal"/>
                    <w:spacing w:after="1" w:line="200" w:lineRule="atLeast"/>
                    <w:ind w:left="567"/>
                    <w:rPr>
                      <w:sz w:val="20"/>
                    </w:rPr>
                  </w:pPr>
                  <w:r w:rsidRPr="00C45999">
                    <w:rPr>
                      <w:sz w:val="20"/>
                    </w:rPr>
                    <w:t>средства субъектов малого бизнеса, не включенные в расчет ожидаемого оттока денежных средств клиентов, привлеченных без обеспечения, в соответствии с абзацами пятым - восьмым подпункта 3.3.5 пункта 3.3 Положения Банка России N 421-П</w:t>
                  </w:r>
                </w:p>
              </w:tc>
              <w:tc>
                <w:tcPr>
                  <w:tcW w:w="1672" w:type="dxa"/>
                </w:tcPr>
                <w:p w14:paraId="56D75A39" w14:textId="77777777" w:rsidR="005F293B" w:rsidRPr="00C45999" w:rsidRDefault="005F293B" w:rsidP="003D6007">
                  <w:pPr>
                    <w:pStyle w:val="ConsPlusNormal"/>
                    <w:spacing w:after="1" w:line="200" w:lineRule="atLeast"/>
                    <w:rPr>
                      <w:sz w:val="20"/>
                    </w:rPr>
                  </w:pPr>
                  <w:r w:rsidRPr="00C45999">
                    <w:rPr>
                      <w:sz w:val="20"/>
                    </w:rPr>
                    <w:t>3.3.11, абзацы пятый - восьмой подпункта 3.3.5</w:t>
                  </w:r>
                </w:p>
              </w:tc>
            </w:tr>
            <w:tr w:rsidR="005F293B" w:rsidRPr="00C45999" w14:paraId="7A78BA2C" w14:textId="77777777" w:rsidTr="003230ED">
              <w:tc>
                <w:tcPr>
                  <w:tcW w:w="567" w:type="dxa"/>
                </w:tcPr>
                <w:p w14:paraId="2302FCF1" w14:textId="77777777" w:rsidR="005F293B" w:rsidRPr="00C45999" w:rsidRDefault="005F293B" w:rsidP="003D6007">
                  <w:pPr>
                    <w:spacing w:after="1" w:line="200" w:lineRule="atLeast"/>
                    <w:rPr>
                      <w:rFonts w:ascii="Arial" w:hAnsi="Arial" w:cs="Arial"/>
                      <w:sz w:val="20"/>
                      <w:szCs w:val="20"/>
                    </w:rPr>
                  </w:pPr>
                  <w:r w:rsidRPr="00C45999">
                    <w:rPr>
                      <w:rFonts w:ascii="Arial" w:hAnsi="Arial" w:cs="Arial"/>
                      <w:sz w:val="20"/>
                      <w:szCs w:val="20"/>
                    </w:rPr>
                    <w:t>2.2.4</w:t>
                  </w:r>
                </w:p>
              </w:tc>
              <w:tc>
                <w:tcPr>
                  <w:tcW w:w="5159" w:type="dxa"/>
                </w:tcPr>
                <w:p w14:paraId="44AE6C3D" w14:textId="77777777" w:rsidR="005F293B" w:rsidRPr="00C45999" w:rsidRDefault="005F293B" w:rsidP="003D6007">
                  <w:pPr>
                    <w:spacing w:after="1" w:line="200" w:lineRule="atLeast"/>
                    <w:ind w:left="284"/>
                    <w:rPr>
                      <w:rFonts w:ascii="Arial" w:hAnsi="Arial" w:cs="Arial"/>
                      <w:sz w:val="20"/>
                      <w:szCs w:val="20"/>
                    </w:rPr>
                  </w:pPr>
                  <w:r w:rsidRPr="00C45999">
                    <w:rPr>
                      <w:rFonts w:ascii="Arial" w:hAnsi="Arial" w:cs="Arial"/>
                      <w:sz w:val="20"/>
                      <w:szCs w:val="20"/>
                    </w:rPr>
                    <w:t xml:space="preserve">депозиты и прочие привлеченные денежные средства связанных с банком юридических лиц, определенных в соответствии с подпунктом 3.3.12 пункта 3.3 Положения Банка России N 421-П, за исключением финансовых организаций, Банка </w:t>
                  </w:r>
                  <w:r w:rsidRPr="00C45999">
                    <w:rPr>
                      <w:rFonts w:ascii="Arial" w:hAnsi="Arial" w:cs="Arial"/>
                      <w:sz w:val="20"/>
                      <w:szCs w:val="20"/>
                    </w:rPr>
                    <w:lastRenderedPageBreak/>
                    <w:t>России, а также центрального банка иностранного государства, на территории которого расположен филиал банка</w:t>
                  </w:r>
                </w:p>
              </w:tc>
              <w:tc>
                <w:tcPr>
                  <w:tcW w:w="1672" w:type="dxa"/>
                </w:tcPr>
                <w:p w14:paraId="727B2CF5" w14:textId="04CF57A8" w:rsidR="005F293B" w:rsidRPr="00C45999" w:rsidRDefault="005F293B" w:rsidP="003D6007">
                  <w:pPr>
                    <w:spacing w:after="1" w:line="200" w:lineRule="atLeast"/>
                    <w:rPr>
                      <w:rFonts w:ascii="Arial" w:hAnsi="Arial" w:cs="Arial"/>
                      <w:sz w:val="20"/>
                      <w:szCs w:val="20"/>
                    </w:rPr>
                  </w:pPr>
                  <w:r w:rsidRPr="00C45999">
                    <w:rPr>
                      <w:rFonts w:ascii="Arial" w:hAnsi="Arial" w:cs="Arial"/>
                      <w:sz w:val="20"/>
                      <w:szCs w:val="20"/>
                    </w:rPr>
                    <w:lastRenderedPageBreak/>
                    <w:t>3.3.12</w:t>
                  </w:r>
                </w:p>
              </w:tc>
            </w:tr>
            <w:tr w:rsidR="005F293B" w:rsidRPr="00C45999" w14:paraId="3FA3785C" w14:textId="77777777" w:rsidTr="003230ED">
              <w:tc>
                <w:tcPr>
                  <w:tcW w:w="567" w:type="dxa"/>
                </w:tcPr>
                <w:p w14:paraId="59158D6B" w14:textId="77777777" w:rsidR="005F293B" w:rsidRPr="00C45999" w:rsidRDefault="005F293B" w:rsidP="003D6007">
                  <w:pPr>
                    <w:pStyle w:val="ConsPlusNormal"/>
                    <w:spacing w:after="1" w:line="200" w:lineRule="atLeast"/>
                    <w:rPr>
                      <w:sz w:val="20"/>
                    </w:rPr>
                  </w:pPr>
                  <w:r w:rsidRPr="00C45999">
                    <w:rPr>
                      <w:sz w:val="20"/>
                    </w:rPr>
                    <w:t>2.2.5</w:t>
                  </w:r>
                </w:p>
              </w:tc>
              <w:tc>
                <w:tcPr>
                  <w:tcW w:w="5159" w:type="dxa"/>
                </w:tcPr>
                <w:p w14:paraId="2ADF2B12" w14:textId="77777777" w:rsidR="005F293B" w:rsidRPr="00C45999" w:rsidRDefault="005F293B" w:rsidP="003D6007">
                  <w:pPr>
                    <w:pStyle w:val="ConsPlusNormal"/>
                    <w:spacing w:after="1" w:line="200" w:lineRule="atLeast"/>
                    <w:ind w:left="284"/>
                    <w:rPr>
                      <w:sz w:val="20"/>
                    </w:rPr>
                  </w:pPr>
                  <w:r w:rsidRPr="00C45999">
                    <w:rPr>
                      <w:sz w:val="20"/>
                    </w:rPr>
                    <w:t>прочие привлеченные денежные средства без обеспечения, итого, в том числе:</w:t>
                  </w:r>
                </w:p>
              </w:tc>
              <w:tc>
                <w:tcPr>
                  <w:tcW w:w="1672" w:type="dxa"/>
                </w:tcPr>
                <w:p w14:paraId="4E842C47" w14:textId="77777777" w:rsidR="005F293B" w:rsidRPr="00C45999" w:rsidRDefault="005F293B" w:rsidP="003D6007">
                  <w:pPr>
                    <w:pStyle w:val="ConsPlusNormal"/>
                    <w:spacing w:after="1" w:line="200" w:lineRule="atLeast"/>
                    <w:rPr>
                      <w:sz w:val="20"/>
                    </w:rPr>
                  </w:pPr>
                  <w:r w:rsidRPr="00C45999">
                    <w:rPr>
                      <w:sz w:val="20"/>
                    </w:rPr>
                    <w:t>Сумма строк 2.2.5.1 - 2.2.5.6</w:t>
                  </w:r>
                </w:p>
              </w:tc>
            </w:tr>
            <w:tr w:rsidR="005F293B" w:rsidRPr="00C45999" w14:paraId="1F4C7CAF" w14:textId="77777777" w:rsidTr="003230ED">
              <w:tc>
                <w:tcPr>
                  <w:tcW w:w="567" w:type="dxa"/>
                </w:tcPr>
                <w:p w14:paraId="7D4D2FB8" w14:textId="77777777" w:rsidR="005F293B" w:rsidRPr="00C45999" w:rsidRDefault="005F293B" w:rsidP="003D6007">
                  <w:pPr>
                    <w:pStyle w:val="ConsPlusNormal"/>
                    <w:spacing w:after="1" w:line="200" w:lineRule="atLeast"/>
                    <w:rPr>
                      <w:sz w:val="20"/>
                    </w:rPr>
                  </w:pPr>
                  <w:r w:rsidRPr="00C45999">
                    <w:rPr>
                      <w:sz w:val="20"/>
                    </w:rPr>
                    <w:t>2.2.5.1</w:t>
                  </w:r>
                </w:p>
              </w:tc>
              <w:tc>
                <w:tcPr>
                  <w:tcW w:w="5159" w:type="dxa"/>
                </w:tcPr>
                <w:p w14:paraId="152C9EEE" w14:textId="77777777" w:rsidR="005F293B" w:rsidRPr="00C45999" w:rsidRDefault="005F293B" w:rsidP="003D6007">
                  <w:pPr>
                    <w:pStyle w:val="ConsPlusNormal"/>
                    <w:spacing w:after="1" w:line="200" w:lineRule="atLeast"/>
                    <w:ind w:left="567"/>
                    <w:rPr>
                      <w:sz w:val="20"/>
                    </w:rPr>
                  </w:pPr>
                  <w:r w:rsidRPr="00C45999">
                    <w:rPr>
                      <w:sz w:val="20"/>
                    </w:rPr>
                    <w:t>средства выгодоприобретателей банка</w:t>
                  </w:r>
                </w:p>
              </w:tc>
              <w:tc>
                <w:tcPr>
                  <w:tcW w:w="1672" w:type="dxa"/>
                </w:tcPr>
                <w:p w14:paraId="6BD9D851" w14:textId="77777777" w:rsidR="005F293B" w:rsidRPr="00C45999" w:rsidRDefault="005F293B" w:rsidP="003D6007">
                  <w:pPr>
                    <w:pStyle w:val="ConsPlusNormal"/>
                    <w:spacing w:after="1" w:line="200" w:lineRule="atLeast"/>
                    <w:rPr>
                      <w:sz w:val="20"/>
                    </w:rPr>
                  </w:pPr>
                  <w:r w:rsidRPr="00C45999">
                    <w:rPr>
                      <w:sz w:val="20"/>
                    </w:rPr>
                    <w:t>3.3.13</w:t>
                  </w:r>
                </w:p>
              </w:tc>
            </w:tr>
            <w:tr w:rsidR="005F293B" w:rsidRPr="00C45999" w14:paraId="323A5127" w14:textId="77777777" w:rsidTr="003230ED">
              <w:tc>
                <w:tcPr>
                  <w:tcW w:w="567" w:type="dxa"/>
                </w:tcPr>
                <w:p w14:paraId="545816B8" w14:textId="77777777" w:rsidR="005F293B" w:rsidRPr="00C45999" w:rsidRDefault="005F293B" w:rsidP="003D6007">
                  <w:pPr>
                    <w:pStyle w:val="ConsPlusNormal"/>
                    <w:spacing w:after="1" w:line="200" w:lineRule="atLeast"/>
                    <w:rPr>
                      <w:sz w:val="20"/>
                    </w:rPr>
                  </w:pPr>
                  <w:r w:rsidRPr="00C45999">
                    <w:rPr>
                      <w:sz w:val="20"/>
                    </w:rPr>
                    <w:t>2.2.5.2</w:t>
                  </w:r>
                </w:p>
              </w:tc>
              <w:tc>
                <w:tcPr>
                  <w:tcW w:w="5159" w:type="dxa"/>
                </w:tcPr>
                <w:p w14:paraId="526C862E" w14:textId="77777777" w:rsidR="005F293B" w:rsidRPr="00C45999" w:rsidRDefault="005F293B" w:rsidP="003D6007">
                  <w:pPr>
                    <w:pStyle w:val="ConsPlusNormal"/>
                    <w:spacing w:after="1" w:line="200" w:lineRule="atLeast"/>
                    <w:ind w:left="567"/>
                    <w:rPr>
                      <w:sz w:val="20"/>
                    </w:rPr>
                  </w:pPr>
                  <w:r w:rsidRPr="00C45999">
                    <w:rPr>
                      <w:sz w:val="20"/>
                    </w:rPr>
                    <w:t>средства финансовых организаций</w:t>
                  </w:r>
                </w:p>
              </w:tc>
              <w:tc>
                <w:tcPr>
                  <w:tcW w:w="1672" w:type="dxa"/>
                </w:tcPr>
                <w:p w14:paraId="28647DC9" w14:textId="77777777" w:rsidR="005F293B" w:rsidRPr="00C45999" w:rsidRDefault="005F293B" w:rsidP="003D6007">
                  <w:pPr>
                    <w:pStyle w:val="ConsPlusNormal"/>
                    <w:spacing w:after="1" w:line="200" w:lineRule="atLeast"/>
                    <w:rPr>
                      <w:sz w:val="20"/>
                    </w:rPr>
                  </w:pPr>
                  <w:r w:rsidRPr="00C45999">
                    <w:rPr>
                      <w:sz w:val="20"/>
                    </w:rPr>
                    <w:t>3.3.13</w:t>
                  </w:r>
                </w:p>
              </w:tc>
            </w:tr>
            <w:tr w:rsidR="005F293B" w:rsidRPr="00C45999" w14:paraId="22C23307" w14:textId="77777777" w:rsidTr="003230ED">
              <w:tc>
                <w:tcPr>
                  <w:tcW w:w="567" w:type="dxa"/>
                </w:tcPr>
                <w:p w14:paraId="02480370" w14:textId="77777777" w:rsidR="005F293B" w:rsidRPr="00C45999" w:rsidRDefault="005F293B" w:rsidP="003D6007">
                  <w:pPr>
                    <w:pStyle w:val="ConsPlusNormal"/>
                    <w:spacing w:after="1" w:line="200" w:lineRule="atLeast"/>
                    <w:rPr>
                      <w:sz w:val="20"/>
                    </w:rPr>
                  </w:pPr>
                  <w:r w:rsidRPr="00C45999">
                    <w:rPr>
                      <w:sz w:val="20"/>
                    </w:rPr>
                    <w:t>2.2.5.3</w:t>
                  </w:r>
                </w:p>
              </w:tc>
              <w:tc>
                <w:tcPr>
                  <w:tcW w:w="5159" w:type="dxa"/>
                </w:tcPr>
                <w:p w14:paraId="1FB890FE" w14:textId="77777777" w:rsidR="005F293B" w:rsidRPr="00C45999" w:rsidRDefault="005F293B" w:rsidP="003D6007">
                  <w:pPr>
                    <w:pStyle w:val="ConsPlusNormal"/>
                    <w:spacing w:after="1" w:line="200" w:lineRule="atLeast"/>
                    <w:ind w:left="567"/>
                    <w:rPr>
                      <w:sz w:val="20"/>
                    </w:rPr>
                  </w:pPr>
                  <w:r w:rsidRPr="00C45999">
                    <w:rPr>
                      <w:sz w:val="20"/>
                    </w:rPr>
                    <w:t>средства специализированных финансовых обществ (компаний специального назначения), кроме средств, привлеченных от юридических лиц в рамках размещения ценных бумаг в интересах банка</w:t>
                  </w:r>
                </w:p>
              </w:tc>
              <w:tc>
                <w:tcPr>
                  <w:tcW w:w="1672" w:type="dxa"/>
                </w:tcPr>
                <w:p w14:paraId="069F27B0" w14:textId="77777777" w:rsidR="005F293B" w:rsidRPr="00C45999" w:rsidRDefault="005F293B" w:rsidP="003D6007">
                  <w:pPr>
                    <w:pStyle w:val="ConsPlusNormal"/>
                    <w:spacing w:after="1" w:line="200" w:lineRule="atLeast"/>
                    <w:rPr>
                      <w:sz w:val="20"/>
                    </w:rPr>
                  </w:pPr>
                  <w:r w:rsidRPr="00C45999">
                    <w:rPr>
                      <w:sz w:val="20"/>
                    </w:rPr>
                    <w:t>3.3.13</w:t>
                  </w:r>
                </w:p>
              </w:tc>
            </w:tr>
            <w:tr w:rsidR="005F293B" w:rsidRPr="00C45999" w14:paraId="2AC60927" w14:textId="77777777" w:rsidTr="003230ED">
              <w:tc>
                <w:tcPr>
                  <w:tcW w:w="567" w:type="dxa"/>
                </w:tcPr>
                <w:p w14:paraId="0F2C4DD7" w14:textId="77777777" w:rsidR="005F293B" w:rsidRPr="00C45999" w:rsidRDefault="005F293B" w:rsidP="003D6007">
                  <w:pPr>
                    <w:pStyle w:val="ConsPlusNormal"/>
                    <w:spacing w:after="1" w:line="200" w:lineRule="atLeast"/>
                    <w:rPr>
                      <w:sz w:val="20"/>
                    </w:rPr>
                  </w:pPr>
                  <w:r w:rsidRPr="00C45999">
                    <w:rPr>
                      <w:sz w:val="20"/>
                    </w:rPr>
                    <w:t>2.2.5.4</w:t>
                  </w:r>
                </w:p>
              </w:tc>
              <w:tc>
                <w:tcPr>
                  <w:tcW w:w="5159" w:type="dxa"/>
                </w:tcPr>
                <w:p w14:paraId="31B2F0B9" w14:textId="77777777" w:rsidR="005F293B" w:rsidRPr="00C45999" w:rsidRDefault="005F293B" w:rsidP="003D6007">
                  <w:pPr>
                    <w:pStyle w:val="ConsPlusNormal"/>
                    <w:spacing w:after="1" w:line="200" w:lineRule="atLeast"/>
                    <w:ind w:left="567"/>
                    <w:rPr>
                      <w:sz w:val="20"/>
                    </w:rPr>
                  </w:pPr>
                  <w:r w:rsidRPr="00C45999">
                    <w:rPr>
                      <w:sz w:val="20"/>
                    </w:rPr>
                    <w:t>средства, привлеченные по выпущенным ценным бумагам (включая облигации и векселя), кроме сберегательных и депозитных сертификатов, а также средства, привлеченные от юридических лиц в рамках размещения ценных бумаг в интересах банка</w:t>
                  </w:r>
                </w:p>
              </w:tc>
              <w:tc>
                <w:tcPr>
                  <w:tcW w:w="1672" w:type="dxa"/>
                </w:tcPr>
                <w:p w14:paraId="38C9A4DA" w14:textId="77777777" w:rsidR="005F293B" w:rsidRPr="00C45999" w:rsidRDefault="005F293B" w:rsidP="003D6007">
                  <w:pPr>
                    <w:pStyle w:val="ConsPlusNormal"/>
                    <w:spacing w:after="1" w:line="200" w:lineRule="atLeast"/>
                    <w:rPr>
                      <w:sz w:val="20"/>
                    </w:rPr>
                  </w:pPr>
                  <w:r w:rsidRPr="00C45999">
                    <w:rPr>
                      <w:sz w:val="20"/>
                    </w:rPr>
                    <w:t>3.3.13</w:t>
                  </w:r>
                </w:p>
              </w:tc>
            </w:tr>
            <w:tr w:rsidR="005F293B" w:rsidRPr="00C45999" w14:paraId="408F03D2" w14:textId="77777777" w:rsidTr="003230ED">
              <w:tc>
                <w:tcPr>
                  <w:tcW w:w="567" w:type="dxa"/>
                </w:tcPr>
                <w:p w14:paraId="0A59DB5D" w14:textId="77777777" w:rsidR="005F293B" w:rsidRPr="00C45999" w:rsidRDefault="005F293B" w:rsidP="003D6007">
                  <w:pPr>
                    <w:pStyle w:val="ConsPlusNormal"/>
                    <w:spacing w:after="1" w:line="200" w:lineRule="atLeast"/>
                    <w:rPr>
                      <w:sz w:val="20"/>
                    </w:rPr>
                  </w:pPr>
                  <w:r w:rsidRPr="00C45999">
                    <w:rPr>
                      <w:sz w:val="20"/>
                    </w:rPr>
                    <w:t>2.2.5.5</w:t>
                  </w:r>
                </w:p>
              </w:tc>
              <w:tc>
                <w:tcPr>
                  <w:tcW w:w="5159" w:type="dxa"/>
                </w:tcPr>
                <w:p w14:paraId="3441291F" w14:textId="77777777" w:rsidR="005F293B" w:rsidRPr="00C45999" w:rsidRDefault="005F293B" w:rsidP="003D6007">
                  <w:pPr>
                    <w:pStyle w:val="ConsPlusNormal"/>
                    <w:spacing w:after="1" w:line="200" w:lineRule="atLeast"/>
                    <w:ind w:left="567"/>
                    <w:rPr>
                      <w:sz w:val="20"/>
                    </w:rPr>
                  </w:pPr>
                  <w:r w:rsidRPr="00C45999">
                    <w:rPr>
                      <w:sz w:val="20"/>
                    </w:rPr>
                    <w:t>средства, привлеченные банком в результате предоставления услуг по брокерскому обслуживанию</w:t>
                  </w:r>
                </w:p>
              </w:tc>
              <w:tc>
                <w:tcPr>
                  <w:tcW w:w="1672" w:type="dxa"/>
                </w:tcPr>
                <w:p w14:paraId="42D355CA" w14:textId="77777777" w:rsidR="005F293B" w:rsidRPr="00C45999" w:rsidRDefault="005F293B" w:rsidP="003D6007">
                  <w:pPr>
                    <w:pStyle w:val="ConsPlusNormal"/>
                    <w:spacing w:after="1" w:line="200" w:lineRule="atLeast"/>
                    <w:rPr>
                      <w:sz w:val="20"/>
                    </w:rPr>
                  </w:pPr>
                  <w:r w:rsidRPr="00C45999">
                    <w:rPr>
                      <w:sz w:val="20"/>
                    </w:rPr>
                    <w:t>3.3.13</w:t>
                  </w:r>
                </w:p>
              </w:tc>
            </w:tr>
            <w:tr w:rsidR="005F293B" w:rsidRPr="00C45999" w14:paraId="17F2CDF3" w14:textId="77777777" w:rsidTr="003230ED">
              <w:tc>
                <w:tcPr>
                  <w:tcW w:w="567" w:type="dxa"/>
                </w:tcPr>
                <w:p w14:paraId="4992562C" w14:textId="77777777" w:rsidR="005F293B" w:rsidRPr="00C45999" w:rsidRDefault="005F293B" w:rsidP="003D6007">
                  <w:pPr>
                    <w:pStyle w:val="ConsPlusNormal"/>
                    <w:spacing w:after="1" w:line="200" w:lineRule="atLeast"/>
                    <w:rPr>
                      <w:sz w:val="20"/>
                    </w:rPr>
                  </w:pPr>
                  <w:r w:rsidRPr="00C45999">
                    <w:rPr>
                      <w:sz w:val="20"/>
                    </w:rPr>
                    <w:t>2.2.5.6</w:t>
                  </w:r>
                </w:p>
              </w:tc>
              <w:tc>
                <w:tcPr>
                  <w:tcW w:w="5159" w:type="dxa"/>
                </w:tcPr>
                <w:p w14:paraId="0E00A962" w14:textId="77777777" w:rsidR="005F293B" w:rsidRPr="00C45999" w:rsidRDefault="005F293B" w:rsidP="003D6007">
                  <w:pPr>
                    <w:pStyle w:val="ConsPlusNormal"/>
                    <w:spacing w:after="1" w:line="200" w:lineRule="atLeast"/>
                    <w:ind w:left="567"/>
                    <w:rPr>
                      <w:sz w:val="20"/>
                    </w:rPr>
                  </w:pPr>
                  <w:r w:rsidRPr="00C45999">
                    <w:rPr>
                      <w:sz w:val="20"/>
                    </w:rPr>
                    <w:t>просроченная задолженность и просроченные проценты по кредитам, депозитам и прочим привлеченным средствам, прочие не исполненные в срок обязательства</w:t>
                  </w:r>
                </w:p>
              </w:tc>
              <w:tc>
                <w:tcPr>
                  <w:tcW w:w="1672" w:type="dxa"/>
                </w:tcPr>
                <w:p w14:paraId="4A6ECE72" w14:textId="77777777" w:rsidR="005F293B" w:rsidRPr="00C45999" w:rsidRDefault="005F293B" w:rsidP="003D6007">
                  <w:pPr>
                    <w:pStyle w:val="ConsPlusNormal"/>
                    <w:spacing w:after="1" w:line="200" w:lineRule="atLeast"/>
                    <w:rPr>
                      <w:sz w:val="20"/>
                    </w:rPr>
                  </w:pPr>
                  <w:r w:rsidRPr="00C45999">
                    <w:rPr>
                      <w:sz w:val="20"/>
                    </w:rPr>
                    <w:t>3.3.13</w:t>
                  </w:r>
                </w:p>
              </w:tc>
            </w:tr>
            <w:tr w:rsidR="005F293B" w:rsidRPr="00C45999" w14:paraId="3C661691" w14:textId="77777777" w:rsidTr="003230ED">
              <w:tc>
                <w:tcPr>
                  <w:tcW w:w="567" w:type="dxa"/>
                </w:tcPr>
                <w:p w14:paraId="58D39148" w14:textId="77777777" w:rsidR="005F293B" w:rsidRPr="00C45999" w:rsidRDefault="005F293B" w:rsidP="003D6007">
                  <w:pPr>
                    <w:pStyle w:val="ConsPlusNormal"/>
                    <w:spacing w:after="1" w:line="200" w:lineRule="atLeast"/>
                    <w:rPr>
                      <w:sz w:val="20"/>
                    </w:rPr>
                  </w:pPr>
                  <w:r w:rsidRPr="00C45999">
                    <w:rPr>
                      <w:sz w:val="20"/>
                    </w:rPr>
                    <w:t>2.2.6</w:t>
                  </w:r>
                </w:p>
              </w:tc>
              <w:tc>
                <w:tcPr>
                  <w:tcW w:w="5159" w:type="dxa"/>
                </w:tcPr>
                <w:p w14:paraId="4779653A" w14:textId="77777777" w:rsidR="005F293B" w:rsidRPr="00C45999" w:rsidRDefault="005F293B" w:rsidP="003D6007">
                  <w:pPr>
                    <w:pStyle w:val="ConsPlusNormal"/>
                    <w:spacing w:after="1" w:line="200" w:lineRule="atLeast"/>
                    <w:ind w:left="284"/>
                    <w:rPr>
                      <w:sz w:val="20"/>
                    </w:rPr>
                  </w:pPr>
                  <w:r w:rsidRPr="00C45999">
                    <w:rPr>
                      <w:sz w:val="20"/>
                    </w:rPr>
                    <w:t xml:space="preserve">средства, подлежащие депонированию на счетах по учету обязательных резервов и (или) внесению на корреспондентский счет (корреспондентские субсчета) банка в Банке России и </w:t>
                  </w:r>
                  <w:r w:rsidRPr="00C45999">
                    <w:rPr>
                      <w:sz w:val="20"/>
                    </w:rPr>
                    <w:lastRenderedPageBreak/>
                    <w:t>уполномоченном органе (центральном банке) иностранного государства, на территории которого расположен филиал банка, в величине, необходимой для выполнения банком обязанности по выполнению обязательных резервных требований</w:t>
                  </w:r>
                </w:p>
              </w:tc>
              <w:tc>
                <w:tcPr>
                  <w:tcW w:w="1672" w:type="dxa"/>
                </w:tcPr>
                <w:p w14:paraId="172D3565" w14:textId="77777777" w:rsidR="005F293B" w:rsidRPr="00C45999" w:rsidRDefault="005F293B" w:rsidP="003D6007">
                  <w:pPr>
                    <w:pStyle w:val="ConsPlusNormal"/>
                    <w:spacing w:after="1" w:line="200" w:lineRule="atLeast"/>
                    <w:rPr>
                      <w:sz w:val="20"/>
                    </w:rPr>
                  </w:pPr>
                  <w:r w:rsidRPr="00C45999">
                    <w:rPr>
                      <w:sz w:val="20"/>
                    </w:rPr>
                    <w:lastRenderedPageBreak/>
                    <w:t>3.3.14</w:t>
                  </w:r>
                </w:p>
              </w:tc>
            </w:tr>
            <w:tr w:rsidR="005F293B" w:rsidRPr="00C45999" w14:paraId="50D8CADA" w14:textId="77777777" w:rsidTr="003230ED">
              <w:tc>
                <w:tcPr>
                  <w:tcW w:w="567" w:type="dxa"/>
                </w:tcPr>
                <w:p w14:paraId="337C9F54" w14:textId="77777777" w:rsidR="005F293B" w:rsidRPr="00C45999" w:rsidRDefault="005F293B" w:rsidP="003D6007">
                  <w:pPr>
                    <w:pStyle w:val="ConsPlusNormal"/>
                    <w:spacing w:after="1" w:line="200" w:lineRule="atLeast"/>
                    <w:rPr>
                      <w:sz w:val="20"/>
                    </w:rPr>
                  </w:pPr>
                  <w:r w:rsidRPr="00C45999">
                    <w:rPr>
                      <w:sz w:val="20"/>
                    </w:rPr>
                    <w:t>2.3</w:t>
                  </w:r>
                </w:p>
              </w:tc>
              <w:tc>
                <w:tcPr>
                  <w:tcW w:w="5159" w:type="dxa"/>
                </w:tcPr>
                <w:p w14:paraId="4EF92D82" w14:textId="77777777" w:rsidR="005F293B" w:rsidRPr="00C45999" w:rsidRDefault="005F293B" w:rsidP="003D6007">
                  <w:pPr>
                    <w:pStyle w:val="ConsPlusNormal"/>
                    <w:spacing w:after="1" w:line="200" w:lineRule="atLeast"/>
                    <w:rPr>
                      <w:sz w:val="20"/>
                    </w:rPr>
                  </w:pPr>
                  <w:r w:rsidRPr="00C45999">
                    <w:rPr>
                      <w:sz w:val="20"/>
                    </w:rPr>
                    <w:t>Ожидаемый отток денежных средств, привлеченных под обеспечение активами банка, а также по договорам займа ценных бумаг, итого, в том числе:</w:t>
                  </w:r>
                </w:p>
              </w:tc>
              <w:tc>
                <w:tcPr>
                  <w:tcW w:w="1672" w:type="dxa"/>
                </w:tcPr>
                <w:p w14:paraId="4853C5D1" w14:textId="77777777" w:rsidR="005F293B" w:rsidRPr="00C45999" w:rsidRDefault="005F293B" w:rsidP="003D6007">
                  <w:pPr>
                    <w:pStyle w:val="ConsPlusNormal"/>
                    <w:spacing w:after="1" w:line="200" w:lineRule="atLeast"/>
                    <w:rPr>
                      <w:sz w:val="20"/>
                    </w:rPr>
                  </w:pPr>
                  <w:r w:rsidRPr="00C45999">
                    <w:rPr>
                      <w:sz w:val="20"/>
                    </w:rPr>
                    <w:t>Сумма строк 2.3.1 - 2.3.8</w:t>
                  </w:r>
                </w:p>
              </w:tc>
            </w:tr>
            <w:tr w:rsidR="005F293B" w:rsidRPr="00C45999" w14:paraId="0DD77017" w14:textId="77777777" w:rsidTr="003230ED">
              <w:tc>
                <w:tcPr>
                  <w:tcW w:w="567" w:type="dxa"/>
                </w:tcPr>
                <w:p w14:paraId="27EAE490" w14:textId="77777777" w:rsidR="005F293B" w:rsidRPr="00C45999" w:rsidRDefault="005F293B" w:rsidP="003D6007">
                  <w:pPr>
                    <w:pStyle w:val="ConsPlusNormal"/>
                    <w:spacing w:after="1" w:line="200" w:lineRule="atLeast"/>
                    <w:rPr>
                      <w:sz w:val="20"/>
                    </w:rPr>
                  </w:pPr>
                  <w:r w:rsidRPr="00C45999">
                    <w:rPr>
                      <w:sz w:val="20"/>
                    </w:rPr>
                    <w:t>2.3.1</w:t>
                  </w:r>
                </w:p>
              </w:tc>
              <w:tc>
                <w:tcPr>
                  <w:tcW w:w="5159" w:type="dxa"/>
                </w:tcPr>
                <w:p w14:paraId="794F3A35" w14:textId="77777777" w:rsidR="005F293B" w:rsidRPr="00C45999" w:rsidRDefault="005F293B" w:rsidP="003D6007">
                  <w:pPr>
                    <w:pStyle w:val="ConsPlusNormal"/>
                    <w:spacing w:after="1" w:line="200" w:lineRule="atLeast"/>
                    <w:ind w:left="284"/>
                    <w:rPr>
                      <w:sz w:val="20"/>
                    </w:rPr>
                  </w:pPr>
                  <w:r w:rsidRPr="00C45999">
                    <w:rPr>
                      <w:sz w:val="20"/>
                    </w:rPr>
                    <w:t>обязательства банка, обеспеченные ценными бумагами, удовлетворяющими критериям, предъявляемым к ВЛА-1, кроме операций с Банком России и центральным банком иностранного государства, на территории которого расположен филиал банка</w:t>
                  </w:r>
                </w:p>
              </w:tc>
              <w:tc>
                <w:tcPr>
                  <w:tcW w:w="1672" w:type="dxa"/>
                </w:tcPr>
                <w:p w14:paraId="6F78F18C" w14:textId="77777777" w:rsidR="005F293B" w:rsidRPr="00C45999" w:rsidRDefault="005F293B" w:rsidP="003D6007">
                  <w:pPr>
                    <w:pStyle w:val="ConsPlusNormal"/>
                    <w:spacing w:after="1" w:line="200" w:lineRule="atLeast"/>
                    <w:rPr>
                      <w:sz w:val="20"/>
                    </w:rPr>
                  </w:pPr>
                  <w:r w:rsidRPr="00C45999">
                    <w:rPr>
                      <w:sz w:val="20"/>
                    </w:rPr>
                    <w:t>3.4.5 (строка 1 таблицы)</w:t>
                  </w:r>
                </w:p>
              </w:tc>
            </w:tr>
            <w:tr w:rsidR="005F293B" w:rsidRPr="00C45999" w14:paraId="6947EDE2" w14:textId="77777777" w:rsidTr="003230ED">
              <w:tc>
                <w:tcPr>
                  <w:tcW w:w="567" w:type="dxa"/>
                </w:tcPr>
                <w:p w14:paraId="1CF3C8F2" w14:textId="77777777" w:rsidR="005F293B" w:rsidRPr="00C45999" w:rsidRDefault="005F293B" w:rsidP="003D6007">
                  <w:pPr>
                    <w:pStyle w:val="ConsPlusNormal"/>
                    <w:spacing w:after="1" w:line="200" w:lineRule="atLeast"/>
                    <w:rPr>
                      <w:sz w:val="20"/>
                    </w:rPr>
                  </w:pPr>
                  <w:r w:rsidRPr="00C45999">
                    <w:rPr>
                      <w:sz w:val="20"/>
                    </w:rPr>
                    <w:t>2.3.2</w:t>
                  </w:r>
                </w:p>
              </w:tc>
              <w:tc>
                <w:tcPr>
                  <w:tcW w:w="5159" w:type="dxa"/>
                </w:tcPr>
                <w:p w14:paraId="4F70B44B" w14:textId="77777777" w:rsidR="005F293B" w:rsidRPr="00C45999" w:rsidRDefault="005F293B" w:rsidP="003D6007">
                  <w:pPr>
                    <w:pStyle w:val="ConsPlusNormal"/>
                    <w:spacing w:after="1" w:line="200" w:lineRule="atLeast"/>
                    <w:ind w:left="284"/>
                    <w:rPr>
                      <w:sz w:val="20"/>
                    </w:rPr>
                  </w:pPr>
                  <w:r w:rsidRPr="00C45999">
                    <w:rPr>
                      <w:sz w:val="20"/>
                    </w:rPr>
                    <w:t>обязательства банка по операциям с Банком России и центральным банком иностранного государства, на территории которого расположен филиал банка, вне зависимости от вида предоставленного обеспечения, итого, в том числе:</w:t>
                  </w:r>
                </w:p>
              </w:tc>
              <w:tc>
                <w:tcPr>
                  <w:tcW w:w="1672" w:type="dxa"/>
                </w:tcPr>
                <w:p w14:paraId="31C18CEB" w14:textId="77777777" w:rsidR="005F293B" w:rsidRPr="00C45999" w:rsidRDefault="005F293B" w:rsidP="003D6007">
                  <w:pPr>
                    <w:pStyle w:val="ConsPlusNormal"/>
                    <w:spacing w:after="1" w:line="200" w:lineRule="atLeast"/>
                    <w:rPr>
                      <w:sz w:val="20"/>
                    </w:rPr>
                  </w:pPr>
                  <w:r w:rsidRPr="00C45999">
                    <w:rPr>
                      <w:sz w:val="20"/>
                    </w:rPr>
                    <w:t>Сумма строк 2.3.2.1 - 2.3.2.3</w:t>
                  </w:r>
                </w:p>
              </w:tc>
            </w:tr>
            <w:tr w:rsidR="005F293B" w:rsidRPr="00C45999" w14:paraId="11E5441C" w14:textId="77777777" w:rsidTr="003230ED">
              <w:tc>
                <w:tcPr>
                  <w:tcW w:w="567" w:type="dxa"/>
                </w:tcPr>
                <w:p w14:paraId="077DE121" w14:textId="77777777" w:rsidR="005F293B" w:rsidRPr="00C45999" w:rsidRDefault="005F293B" w:rsidP="003D6007">
                  <w:pPr>
                    <w:pStyle w:val="ConsPlusNormal"/>
                    <w:spacing w:after="1" w:line="200" w:lineRule="atLeast"/>
                    <w:rPr>
                      <w:sz w:val="20"/>
                    </w:rPr>
                  </w:pPr>
                  <w:r w:rsidRPr="00C45999">
                    <w:rPr>
                      <w:sz w:val="20"/>
                    </w:rPr>
                    <w:t>2.3.2.1</w:t>
                  </w:r>
                </w:p>
              </w:tc>
              <w:tc>
                <w:tcPr>
                  <w:tcW w:w="5159" w:type="dxa"/>
                </w:tcPr>
                <w:p w14:paraId="0332634B" w14:textId="77777777" w:rsidR="005F293B" w:rsidRPr="00C45999" w:rsidRDefault="005F293B" w:rsidP="003D6007">
                  <w:pPr>
                    <w:pStyle w:val="ConsPlusNormal"/>
                    <w:spacing w:after="1" w:line="200" w:lineRule="atLeast"/>
                    <w:ind w:left="567"/>
                    <w:rPr>
                      <w:sz w:val="20"/>
                    </w:rPr>
                  </w:pPr>
                  <w:r w:rsidRPr="00C45999">
                    <w:rPr>
                      <w:sz w:val="20"/>
                    </w:rPr>
                    <w:t>денежные средства, привлеченные под обеспечение ценными бумагами, удовлетворяющими критериям, предъявляемым к ВЛА-1</w:t>
                  </w:r>
                </w:p>
              </w:tc>
              <w:tc>
                <w:tcPr>
                  <w:tcW w:w="1672" w:type="dxa"/>
                </w:tcPr>
                <w:p w14:paraId="3F17DF7B" w14:textId="77777777" w:rsidR="005F293B" w:rsidRPr="00C45999" w:rsidRDefault="005F293B" w:rsidP="003D6007">
                  <w:pPr>
                    <w:pStyle w:val="ConsPlusNormal"/>
                    <w:spacing w:after="1" w:line="200" w:lineRule="atLeast"/>
                    <w:rPr>
                      <w:sz w:val="20"/>
                    </w:rPr>
                  </w:pPr>
                  <w:r w:rsidRPr="00C45999">
                    <w:rPr>
                      <w:sz w:val="20"/>
                    </w:rPr>
                    <w:t>3.4.5 (строка 2 таблицы)</w:t>
                  </w:r>
                </w:p>
              </w:tc>
            </w:tr>
            <w:tr w:rsidR="005F293B" w:rsidRPr="00C45999" w14:paraId="25FAC5D1" w14:textId="77777777" w:rsidTr="003230ED">
              <w:tc>
                <w:tcPr>
                  <w:tcW w:w="567" w:type="dxa"/>
                </w:tcPr>
                <w:p w14:paraId="2372A929" w14:textId="77777777" w:rsidR="005F293B" w:rsidRPr="00C45999" w:rsidRDefault="005F293B" w:rsidP="003D6007">
                  <w:pPr>
                    <w:pStyle w:val="ConsPlusNormal"/>
                    <w:spacing w:after="1" w:line="200" w:lineRule="atLeast"/>
                    <w:rPr>
                      <w:sz w:val="20"/>
                    </w:rPr>
                  </w:pPr>
                  <w:r w:rsidRPr="00C45999">
                    <w:rPr>
                      <w:sz w:val="20"/>
                    </w:rPr>
                    <w:t>2.3.2.2</w:t>
                  </w:r>
                </w:p>
              </w:tc>
              <w:tc>
                <w:tcPr>
                  <w:tcW w:w="5159" w:type="dxa"/>
                </w:tcPr>
                <w:p w14:paraId="00D04C36" w14:textId="77777777" w:rsidR="005F293B" w:rsidRPr="00C45999" w:rsidRDefault="005F293B" w:rsidP="003D6007">
                  <w:pPr>
                    <w:pStyle w:val="ConsPlusNormal"/>
                    <w:spacing w:after="1" w:line="200" w:lineRule="atLeast"/>
                    <w:ind w:left="567"/>
                    <w:rPr>
                      <w:sz w:val="20"/>
                    </w:rPr>
                  </w:pPr>
                  <w:r w:rsidRPr="00C45999">
                    <w:rPr>
                      <w:sz w:val="20"/>
                    </w:rPr>
                    <w:t>денежные средства, привлеченные под обеспечение ценными бумагами, удовлетворяющими критериям, предъявляемым к ВЛА-2</w:t>
                  </w:r>
                </w:p>
              </w:tc>
              <w:tc>
                <w:tcPr>
                  <w:tcW w:w="1672" w:type="dxa"/>
                </w:tcPr>
                <w:p w14:paraId="52085D94" w14:textId="77777777" w:rsidR="005F293B" w:rsidRPr="00C45999" w:rsidRDefault="005F293B" w:rsidP="003D6007">
                  <w:pPr>
                    <w:pStyle w:val="ConsPlusNormal"/>
                    <w:spacing w:after="1" w:line="200" w:lineRule="atLeast"/>
                    <w:rPr>
                      <w:sz w:val="20"/>
                    </w:rPr>
                  </w:pPr>
                  <w:r w:rsidRPr="00C45999">
                    <w:rPr>
                      <w:sz w:val="20"/>
                    </w:rPr>
                    <w:t>3.4.5 (строка 2 таблицы)</w:t>
                  </w:r>
                </w:p>
              </w:tc>
            </w:tr>
            <w:tr w:rsidR="005F293B" w:rsidRPr="00C45999" w14:paraId="3309C434" w14:textId="77777777" w:rsidTr="003230ED">
              <w:tc>
                <w:tcPr>
                  <w:tcW w:w="567" w:type="dxa"/>
                </w:tcPr>
                <w:p w14:paraId="2083BA12" w14:textId="77777777" w:rsidR="005F293B" w:rsidRPr="00C45999" w:rsidRDefault="005F293B" w:rsidP="003D6007">
                  <w:pPr>
                    <w:pStyle w:val="ConsPlusNormal"/>
                    <w:spacing w:after="1" w:line="200" w:lineRule="atLeast"/>
                    <w:rPr>
                      <w:sz w:val="20"/>
                    </w:rPr>
                  </w:pPr>
                  <w:r w:rsidRPr="00C45999">
                    <w:rPr>
                      <w:sz w:val="20"/>
                    </w:rPr>
                    <w:t>2.3.2.3</w:t>
                  </w:r>
                </w:p>
              </w:tc>
              <w:tc>
                <w:tcPr>
                  <w:tcW w:w="5159" w:type="dxa"/>
                </w:tcPr>
                <w:p w14:paraId="78860187" w14:textId="77777777" w:rsidR="005F293B" w:rsidRPr="00C45999" w:rsidRDefault="005F293B" w:rsidP="003D6007">
                  <w:pPr>
                    <w:pStyle w:val="ConsPlusNormal"/>
                    <w:spacing w:after="1" w:line="200" w:lineRule="atLeast"/>
                    <w:ind w:left="567"/>
                    <w:rPr>
                      <w:sz w:val="20"/>
                    </w:rPr>
                  </w:pPr>
                  <w:r w:rsidRPr="00C45999">
                    <w:rPr>
                      <w:sz w:val="20"/>
                    </w:rPr>
                    <w:t>денежные средства, привлеченные под обеспечение прочими активами</w:t>
                  </w:r>
                </w:p>
              </w:tc>
              <w:tc>
                <w:tcPr>
                  <w:tcW w:w="1672" w:type="dxa"/>
                </w:tcPr>
                <w:p w14:paraId="47F592B3" w14:textId="77777777" w:rsidR="005F293B" w:rsidRPr="00C45999" w:rsidRDefault="005F293B" w:rsidP="003D6007">
                  <w:pPr>
                    <w:pStyle w:val="ConsPlusNormal"/>
                    <w:spacing w:after="1" w:line="200" w:lineRule="atLeast"/>
                    <w:rPr>
                      <w:sz w:val="20"/>
                    </w:rPr>
                  </w:pPr>
                  <w:r w:rsidRPr="00C45999">
                    <w:rPr>
                      <w:sz w:val="20"/>
                    </w:rPr>
                    <w:t>3.4.5 (строка 2 таблицы)</w:t>
                  </w:r>
                </w:p>
              </w:tc>
            </w:tr>
            <w:tr w:rsidR="005F293B" w:rsidRPr="00C45999" w14:paraId="6A6BAB9E" w14:textId="77777777" w:rsidTr="003230ED">
              <w:tc>
                <w:tcPr>
                  <w:tcW w:w="567" w:type="dxa"/>
                </w:tcPr>
                <w:p w14:paraId="18B8DD4E" w14:textId="77777777" w:rsidR="005F293B" w:rsidRPr="00C45999" w:rsidRDefault="005F293B" w:rsidP="003D6007">
                  <w:pPr>
                    <w:pStyle w:val="ConsPlusNormal"/>
                    <w:spacing w:after="1" w:line="200" w:lineRule="atLeast"/>
                    <w:rPr>
                      <w:sz w:val="20"/>
                    </w:rPr>
                  </w:pPr>
                  <w:r w:rsidRPr="00C45999">
                    <w:rPr>
                      <w:sz w:val="20"/>
                    </w:rPr>
                    <w:t>2.3.</w:t>
                  </w:r>
                  <w:r w:rsidRPr="00C45999">
                    <w:rPr>
                      <w:sz w:val="20"/>
                    </w:rPr>
                    <w:lastRenderedPageBreak/>
                    <w:t>3</w:t>
                  </w:r>
                </w:p>
              </w:tc>
              <w:tc>
                <w:tcPr>
                  <w:tcW w:w="5159" w:type="dxa"/>
                </w:tcPr>
                <w:p w14:paraId="070EA7B8" w14:textId="77777777" w:rsidR="005F293B" w:rsidRPr="00C45999" w:rsidRDefault="005F293B" w:rsidP="003D6007">
                  <w:pPr>
                    <w:pStyle w:val="ConsPlusNormal"/>
                    <w:spacing w:after="1" w:line="200" w:lineRule="atLeast"/>
                    <w:ind w:left="284"/>
                    <w:rPr>
                      <w:sz w:val="20"/>
                    </w:rPr>
                  </w:pPr>
                  <w:r w:rsidRPr="00C45999">
                    <w:rPr>
                      <w:sz w:val="20"/>
                    </w:rPr>
                    <w:lastRenderedPageBreak/>
                    <w:t xml:space="preserve">обязательства банка, обеспеченные ценными </w:t>
                  </w:r>
                  <w:r w:rsidRPr="00C45999">
                    <w:rPr>
                      <w:sz w:val="20"/>
                    </w:rPr>
                    <w:lastRenderedPageBreak/>
                    <w:t>бумагами, удовлетворяющими критериям, предъявляемым к ВЛА-2А, кроме операций с Банком России и центральным банком иностранного государства, на территории которого расположен филиал банка</w:t>
                  </w:r>
                </w:p>
              </w:tc>
              <w:tc>
                <w:tcPr>
                  <w:tcW w:w="1672" w:type="dxa"/>
                </w:tcPr>
                <w:p w14:paraId="58450207" w14:textId="77777777" w:rsidR="005F293B" w:rsidRPr="00C45999" w:rsidRDefault="005F293B" w:rsidP="003D6007">
                  <w:pPr>
                    <w:pStyle w:val="ConsPlusNormal"/>
                    <w:spacing w:after="1" w:line="200" w:lineRule="atLeast"/>
                    <w:rPr>
                      <w:sz w:val="20"/>
                    </w:rPr>
                  </w:pPr>
                  <w:r w:rsidRPr="00C45999">
                    <w:rPr>
                      <w:sz w:val="20"/>
                    </w:rPr>
                    <w:lastRenderedPageBreak/>
                    <w:t xml:space="preserve">3.4.5 (строка 3 </w:t>
                  </w:r>
                  <w:r w:rsidRPr="00C45999">
                    <w:rPr>
                      <w:sz w:val="20"/>
                    </w:rPr>
                    <w:lastRenderedPageBreak/>
                    <w:t>таблицы)</w:t>
                  </w:r>
                </w:p>
              </w:tc>
            </w:tr>
            <w:tr w:rsidR="005F293B" w:rsidRPr="00C45999" w14:paraId="1F37DE0F" w14:textId="77777777" w:rsidTr="003230ED">
              <w:tc>
                <w:tcPr>
                  <w:tcW w:w="567" w:type="dxa"/>
                </w:tcPr>
                <w:p w14:paraId="3FA3CDE0" w14:textId="77777777" w:rsidR="005F293B" w:rsidRPr="00C45999" w:rsidRDefault="005F293B" w:rsidP="003D6007">
                  <w:pPr>
                    <w:pStyle w:val="ConsPlusNormal"/>
                    <w:spacing w:after="1" w:line="200" w:lineRule="atLeast"/>
                    <w:rPr>
                      <w:sz w:val="20"/>
                    </w:rPr>
                  </w:pPr>
                  <w:r w:rsidRPr="00C45999">
                    <w:rPr>
                      <w:sz w:val="20"/>
                    </w:rPr>
                    <w:lastRenderedPageBreak/>
                    <w:t>2.3.4</w:t>
                  </w:r>
                </w:p>
              </w:tc>
              <w:tc>
                <w:tcPr>
                  <w:tcW w:w="5159" w:type="dxa"/>
                </w:tcPr>
                <w:p w14:paraId="0A1DDF6C" w14:textId="77777777" w:rsidR="005F293B" w:rsidRPr="00C45999" w:rsidRDefault="005F293B" w:rsidP="003D6007">
                  <w:pPr>
                    <w:pStyle w:val="ConsPlusNormal"/>
                    <w:spacing w:after="1" w:line="200" w:lineRule="atLeast"/>
                    <w:ind w:left="284"/>
                    <w:rPr>
                      <w:sz w:val="20"/>
                    </w:rPr>
                  </w:pPr>
                  <w:r w:rsidRPr="00C45999">
                    <w:rPr>
                      <w:sz w:val="20"/>
                    </w:rPr>
                    <w:t>обязательства банка, обеспеченные ценными бумагами (кроме ценных бумаг, удовлетворяющих критериям, предъявляемым к ВЛА-1 или ВЛА-2А), по операциям с Федеральным казначейством и международными банками развития</w:t>
                  </w:r>
                </w:p>
              </w:tc>
              <w:tc>
                <w:tcPr>
                  <w:tcW w:w="1672" w:type="dxa"/>
                </w:tcPr>
                <w:p w14:paraId="3710EBEE" w14:textId="77777777" w:rsidR="005F293B" w:rsidRPr="00C45999" w:rsidRDefault="005F293B" w:rsidP="003D6007">
                  <w:pPr>
                    <w:pStyle w:val="ConsPlusNormal"/>
                    <w:spacing w:after="1" w:line="200" w:lineRule="atLeast"/>
                    <w:rPr>
                      <w:sz w:val="20"/>
                    </w:rPr>
                  </w:pPr>
                  <w:r w:rsidRPr="00C45999">
                    <w:rPr>
                      <w:sz w:val="20"/>
                    </w:rPr>
                    <w:t>3.4.5 (строка 4 таблицы)</w:t>
                  </w:r>
                </w:p>
              </w:tc>
            </w:tr>
            <w:tr w:rsidR="005F293B" w:rsidRPr="00C45999" w14:paraId="118DF7BC" w14:textId="77777777" w:rsidTr="003230ED">
              <w:tc>
                <w:tcPr>
                  <w:tcW w:w="567" w:type="dxa"/>
                </w:tcPr>
                <w:p w14:paraId="3D4E9BB3" w14:textId="77777777" w:rsidR="005F293B" w:rsidRPr="00C45999" w:rsidRDefault="005F293B" w:rsidP="003D6007">
                  <w:pPr>
                    <w:pStyle w:val="ConsPlusNormal"/>
                    <w:spacing w:after="1" w:line="200" w:lineRule="atLeast"/>
                    <w:rPr>
                      <w:sz w:val="20"/>
                    </w:rPr>
                  </w:pPr>
                  <w:r w:rsidRPr="00C45999">
                    <w:rPr>
                      <w:sz w:val="20"/>
                    </w:rPr>
                    <w:t>2.3.5</w:t>
                  </w:r>
                </w:p>
              </w:tc>
              <w:tc>
                <w:tcPr>
                  <w:tcW w:w="5159" w:type="dxa"/>
                </w:tcPr>
                <w:p w14:paraId="0BB7E8FD" w14:textId="77777777" w:rsidR="005F293B" w:rsidRPr="00C45999" w:rsidRDefault="005F293B" w:rsidP="003D6007">
                  <w:pPr>
                    <w:pStyle w:val="ConsPlusNormal"/>
                    <w:spacing w:after="1" w:line="200" w:lineRule="atLeast"/>
                    <w:ind w:left="284"/>
                    <w:rPr>
                      <w:sz w:val="20"/>
                    </w:rPr>
                  </w:pPr>
                  <w:r w:rsidRPr="00C45999">
                    <w:rPr>
                      <w:sz w:val="20"/>
                    </w:rPr>
                    <w:t>обязательства банка, обеспеченные жилищными облигациями с ипотечным покрытием, удовлетворяющими критериям, предъявляемым к ВЛА-2Б,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tc>
              <w:tc>
                <w:tcPr>
                  <w:tcW w:w="1672" w:type="dxa"/>
                </w:tcPr>
                <w:p w14:paraId="2971E5E9" w14:textId="77777777" w:rsidR="005F293B" w:rsidRPr="00C45999" w:rsidRDefault="005F293B" w:rsidP="003D6007">
                  <w:pPr>
                    <w:pStyle w:val="ConsPlusNormal"/>
                    <w:spacing w:after="1" w:line="200" w:lineRule="atLeast"/>
                    <w:rPr>
                      <w:sz w:val="20"/>
                    </w:rPr>
                  </w:pPr>
                  <w:r w:rsidRPr="00C45999">
                    <w:rPr>
                      <w:sz w:val="20"/>
                    </w:rPr>
                    <w:t>3.4.5 (строка 5 таблицы)</w:t>
                  </w:r>
                </w:p>
              </w:tc>
            </w:tr>
            <w:tr w:rsidR="005F293B" w:rsidRPr="00C45999" w14:paraId="6757DA26" w14:textId="77777777" w:rsidTr="003230ED">
              <w:tc>
                <w:tcPr>
                  <w:tcW w:w="567" w:type="dxa"/>
                </w:tcPr>
                <w:p w14:paraId="0E65A3D8" w14:textId="77777777" w:rsidR="005F293B" w:rsidRPr="00C45999" w:rsidRDefault="005F293B" w:rsidP="003D6007">
                  <w:pPr>
                    <w:pStyle w:val="ConsPlusNormal"/>
                    <w:spacing w:after="1" w:line="200" w:lineRule="atLeast"/>
                    <w:rPr>
                      <w:sz w:val="20"/>
                    </w:rPr>
                  </w:pPr>
                  <w:r w:rsidRPr="00C45999">
                    <w:rPr>
                      <w:sz w:val="20"/>
                    </w:rPr>
                    <w:t>2.3.6</w:t>
                  </w:r>
                </w:p>
              </w:tc>
              <w:tc>
                <w:tcPr>
                  <w:tcW w:w="5159" w:type="dxa"/>
                </w:tcPr>
                <w:p w14:paraId="6C4B3FF3" w14:textId="77777777" w:rsidR="005F293B" w:rsidRPr="00C45999" w:rsidRDefault="005F293B" w:rsidP="003D6007">
                  <w:pPr>
                    <w:pStyle w:val="ConsPlusNormal"/>
                    <w:spacing w:after="1" w:line="200" w:lineRule="atLeast"/>
                    <w:ind w:left="284"/>
                    <w:rPr>
                      <w:sz w:val="20"/>
                    </w:rPr>
                  </w:pPr>
                  <w:r w:rsidRPr="00C45999">
                    <w:rPr>
                      <w:sz w:val="20"/>
                    </w:rPr>
                    <w:t>обязательства банка, обеспеченные ценными бумагами, удовлетворяющими критериям, предъявляемым к ВЛА-2Б, за исключением жилищных облигаций с ипотечным покрытием,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tc>
              <w:tc>
                <w:tcPr>
                  <w:tcW w:w="1672" w:type="dxa"/>
                </w:tcPr>
                <w:p w14:paraId="1DE14D1C" w14:textId="77777777" w:rsidR="005F293B" w:rsidRPr="00C45999" w:rsidRDefault="005F293B" w:rsidP="003D6007">
                  <w:pPr>
                    <w:pStyle w:val="ConsPlusNormal"/>
                    <w:spacing w:after="1" w:line="200" w:lineRule="atLeast"/>
                    <w:rPr>
                      <w:sz w:val="20"/>
                    </w:rPr>
                  </w:pPr>
                  <w:r w:rsidRPr="00C45999">
                    <w:rPr>
                      <w:sz w:val="20"/>
                    </w:rPr>
                    <w:t>3.4.5 (строка 6 таблицы)</w:t>
                  </w:r>
                </w:p>
              </w:tc>
            </w:tr>
            <w:tr w:rsidR="005F293B" w:rsidRPr="00C45999" w14:paraId="03B36416" w14:textId="77777777" w:rsidTr="003230ED">
              <w:tc>
                <w:tcPr>
                  <w:tcW w:w="567" w:type="dxa"/>
                </w:tcPr>
                <w:p w14:paraId="3058DFBD" w14:textId="77777777" w:rsidR="005F293B" w:rsidRPr="00C45999" w:rsidRDefault="005F293B" w:rsidP="003D6007">
                  <w:pPr>
                    <w:pStyle w:val="ConsPlusNormal"/>
                    <w:spacing w:after="1" w:line="200" w:lineRule="atLeast"/>
                    <w:rPr>
                      <w:sz w:val="20"/>
                    </w:rPr>
                  </w:pPr>
                  <w:r w:rsidRPr="00C45999">
                    <w:rPr>
                      <w:sz w:val="20"/>
                    </w:rPr>
                    <w:t>2.3.7</w:t>
                  </w:r>
                </w:p>
              </w:tc>
              <w:tc>
                <w:tcPr>
                  <w:tcW w:w="5159" w:type="dxa"/>
                </w:tcPr>
                <w:p w14:paraId="5C8C19C5" w14:textId="77777777" w:rsidR="005F293B" w:rsidRPr="00C45999" w:rsidRDefault="005F293B" w:rsidP="003D6007">
                  <w:pPr>
                    <w:pStyle w:val="ConsPlusNormal"/>
                    <w:spacing w:after="1" w:line="200" w:lineRule="atLeast"/>
                    <w:ind w:left="284"/>
                    <w:rPr>
                      <w:sz w:val="20"/>
                    </w:rPr>
                  </w:pPr>
                  <w:r w:rsidRPr="00C45999">
                    <w:rPr>
                      <w:sz w:val="20"/>
                    </w:rPr>
                    <w:t>обязательства банка по операциям со связанными с банком юридическими лицами, определенными в соответствии с подпунктом 3.3.12 пункта 3.3 Положения Банка России N 421-П, вне зависимости от вида ценных бумаг, предоставленных в обеспечение</w:t>
                  </w:r>
                </w:p>
              </w:tc>
              <w:tc>
                <w:tcPr>
                  <w:tcW w:w="1672" w:type="dxa"/>
                </w:tcPr>
                <w:p w14:paraId="05C578AE" w14:textId="77777777" w:rsidR="005F293B" w:rsidRPr="00C45999" w:rsidRDefault="005F293B" w:rsidP="003D6007">
                  <w:pPr>
                    <w:pStyle w:val="ConsPlusNormal"/>
                    <w:spacing w:after="1" w:line="200" w:lineRule="atLeast"/>
                    <w:rPr>
                      <w:sz w:val="20"/>
                    </w:rPr>
                  </w:pPr>
                  <w:r w:rsidRPr="00C45999">
                    <w:rPr>
                      <w:sz w:val="20"/>
                    </w:rPr>
                    <w:t>3.4.5 (строка 7 таблицы), 3.3.12</w:t>
                  </w:r>
                </w:p>
              </w:tc>
            </w:tr>
            <w:tr w:rsidR="005F293B" w:rsidRPr="00C45999" w14:paraId="5C19FEF4" w14:textId="77777777" w:rsidTr="003230ED">
              <w:tc>
                <w:tcPr>
                  <w:tcW w:w="567" w:type="dxa"/>
                </w:tcPr>
                <w:p w14:paraId="14134E4D" w14:textId="77777777" w:rsidR="005F293B" w:rsidRPr="00C45999" w:rsidRDefault="005F293B" w:rsidP="003D6007">
                  <w:pPr>
                    <w:pStyle w:val="ConsPlusNormal"/>
                    <w:spacing w:after="1" w:line="200" w:lineRule="atLeast"/>
                    <w:rPr>
                      <w:sz w:val="20"/>
                    </w:rPr>
                  </w:pPr>
                  <w:r w:rsidRPr="00C45999">
                    <w:rPr>
                      <w:sz w:val="20"/>
                    </w:rPr>
                    <w:t>2.3.</w:t>
                  </w:r>
                  <w:r w:rsidRPr="00C45999">
                    <w:rPr>
                      <w:sz w:val="20"/>
                    </w:rPr>
                    <w:lastRenderedPageBreak/>
                    <w:t>8</w:t>
                  </w:r>
                </w:p>
              </w:tc>
              <w:tc>
                <w:tcPr>
                  <w:tcW w:w="5159" w:type="dxa"/>
                </w:tcPr>
                <w:p w14:paraId="43AF9D30" w14:textId="77777777" w:rsidR="005F293B" w:rsidRPr="00C45999" w:rsidRDefault="005F293B" w:rsidP="003D6007">
                  <w:pPr>
                    <w:pStyle w:val="ConsPlusNormal"/>
                    <w:spacing w:after="1" w:line="200" w:lineRule="atLeast"/>
                    <w:ind w:left="284"/>
                    <w:rPr>
                      <w:sz w:val="20"/>
                    </w:rPr>
                  </w:pPr>
                  <w:r w:rsidRPr="00C45999">
                    <w:rPr>
                      <w:sz w:val="20"/>
                    </w:rPr>
                    <w:lastRenderedPageBreak/>
                    <w:t xml:space="preserve">прочие привлеченные средства под обеспечение </w:t>
                  </w:r>
                  <w:r w:rsidRPr="00C45999">
                    <w:rPr>
                      <w:sz w:val="20"/>
                    </w:rPr>
                    <w:lastRenderedPageBreak/>
                    <w:t>активами, кроме операций с Банком России и центральным банком иностранного государства, на территории которого расположен филиал банка, Федеральным казначейством и международными банками развития</w:t>
                  </w:r>
                </w:p>
              </w:tc>
              <w:tc>
                <w:tcPr>
                  <w:tcW w:w="1672" w:type="dxa"/>
                </w:tcPr>
                <w:p w14:paraId="432E23A3" w14:textId="77777777" w:rsidR="005F293B" w:rsidRPr="00C45999" w:rsidRDefault="005F293B" w:rsidP="003D6007">
                  <w:pPr>
                    <w:pStyle w:val="ConsPlusNormal"/>
                    <w:spacing w:after="1" w:line="200" w:lineRule="atLeast"/>
                    <w:rPr>
                      <w:sz w:val="20"/>
                    </w:rPr>
                  </w:pPr>
                  <w:r w:rsidRPr="00C45999">
                    <w:rPr>
                      <w:sz w:val="20"/>
                    </w:rPr>
                    <w:lastRenderedPageBreak/>
                    <w:t xml:space="preserve">3.4.5 (строка 8 </w:t>
                  </w:r>
                  <w:r w:rsidRPr="00C45999">
                    <w:rPr>
                      <w:sz w:val="20"/>
                    </w:rPr>
                    <w:lastRenderedPageBreak/>
                    <w:t>таблицы)</w:t>
                  </w:r>
                </w:p>
              </w:tc>
            </w:tr>
            <w:tr w:rsidR="005F293B" w:rsidRPr="00C45999" w14:paraId="2F11526D" w14:textId="77777777" w:rsidTr="003230ED">
              <w:tc>
                <w:tcPr>
                  <w:tcW w:w="567" w:type="dxa"/>
                </w:tcPr>
                <w:p w14:paraId="6C56AF34" w14:textId="77777777" w:rsidR="005F293B" w:rsidRPr="00C45999" w:rsidRDefault="005F293B" w:rsidP="003D6007">
                  <w:pPr>
                    <w:pStyle w:val="ConsPlusNormal"/>
                    <w:spacing w:after="1" w:line="200" w:lineRule="atLeast"/>
                    <w:rPr>
                      <w:sz w:val="20"/>
                    </w:rPr>
                  </w:pPr>
                  <w:r w:rsidRPr="00C45999">
                    <w:rPr>
                      <w:sz w:val="20"/>
                    </w:rPr>
                    <w:lastRenderedPageBreak/>
                    <w:t>2.4</w:t>
                  </w:r>
                </w:p>
              </w:tc>
              <w:tc>
                <w:tcPr>
                  <w:tcW w:w="5159" w:type="dxa"/>
                </w:tcPr>
                <w:p w14:paraId="548C528E" w14:textId="77777777" w:rsidR="005F293B" w:rsidRPr="00C45999" w:rsidRDefault="005F293B" w:rsidP="003D6007">
                  <w:pPr>
                    <w:pStyle w:val="ConsPlusNormal"/>
                    <w:spacing w:after="1" w:line="200" w:lineRule="atLeast"/>
                    <w:rPr>
                      <w:sz w:val="20"/>
                    </w:rPr>
                  </w:pPr>
                  <w:r w:rsidRPr="00C45999">
                    <w:rPr>
                      <w:sz w:val="20"/>
                    </w:rPr>
                    <w:t>Дополнительные ожидаемые оттоки денежных средств, итого, в том числе:</w:t>
                  </w:r>
                </w:p>
              </w:tc>
              <w:tc>
                <w:tcPr>
                  <w:tcW w:w="1672" w:type="dxa"/>
                </w:tcPr>
                <w:p w14:paraId="2647E462" w14:textId="77777777" w:rsidR="005F293B" w:rsidRPr="00C45999" w:rsidRDefault="005F293B" w:rsidP="003D6007">
                  <w:pPr>
                    <w:pStyle w:val="ConsPlusNormal"/>
                    <w:spacing w:after="1" w:line="200" w:lineRule="atLeast"/>
                    <w:rPr>
                      <w:sz w:val="20"/>
                    </w:rPr>
                  </w:pPr>
                  <w:r w:rsidRPr="00C45999">
                    <w:rPr>
                      <w:sz w:val="20"/>
                    </w:rPr>
                    <w:t>Сумма строк 2.4.1 - 2.4.18</w:t>
                  </w:r>
                </w:p>
              </w:tc>
            </w:tr>
            <w:tr w:rsidR="005F293B" w:rsidRPr="00C45999" w14:paraId="3A5E63B6" w14:textId="77777777" w:rsidTr="003230ED">
              <w:tc>
                <w:tcPr>
                  <w:tcW w:w="567" w:type="dxa"/>
                </w:tcPr>
                <w:p w14:paraId="4693FCBC" w14:textId="77777777" w:rsidR="005F293B" w:rsidRPr="00C45999" w:rsidRDefault="005F293B" w:rsidP="003D6007">
                  <w:pPr>
                    <w:pStyle w:val="ConsPlusNormal"/>
                    <w:spacing w:after="1" w:line="200" w:lineRule="atLeast"/>
                    <w:rPr>
                      <w:sz w:val="20"/>
                    </w:rPr>
                  </w:pPr>
                  <w:r w:rsidRPr="00C45999">
                    <w:rPr>
                      <w:sz w:val="20"/>
                    </w:rPr>
                    <w:t>2.4.1</w:t>
                  </w:r>
                </w:p>
              </w:tc>
              <w:tc>
                <w:tcPr>
                  <w:tcW w:w="5159" w:type="dxa"/>
                </w:tcPr>
                <w:p w14:paraId="365389AB" w14:textId="77777777" w:rsidR="005F293B" w:rsidRPr="00C45999" w:rsidRDefault="005F293B" w:rsidP="003D6007">
                  <w:pPr>
                    <w:pStyle w:val="ConsPlusNormal"/>
                    <w:spacing w:after="1" w:line="200" w:lineRule="atLeast"/>
                    <w:ind w:left="284"/>
                    <w:rPr>
                      <w:sz w:val="20"/>
                    </w:rPr>
                  </w:pPr>
                  <w:r w:rsidRPr="00C45999">
                    <w:rPr>
                      <w:sz w:val="20"/>
                    </w:rPr>
                    <w:t>ожидаемый отток денежных средств по производным финансовым инструментам</w:t>
                  </w:r>
                </w:p>
              </w:tc>
              <w:tc>
                <w:tcPr>
                  <w:tcW w:w="1672" w:type="dxa"/>
                </w:tcPr>
                <w:p w14:paraId="3DD54900" w14:textId="77777777" w:rsidR="005F293B" w:rsidRPr="00C45999" w:rsidRDefault="005F293B" w:rsidP="003D6007">
                  <w:pPr>
                    <w:pStyle w:val="ConsPlusNormal"/>
                    <w:spacing w:after="1" w:line="200" w:lineRule="atLeast"/>
                    <w:rPr>
                      <w:sz w:val="20"/>
                    </w:rPr>
                  </w:pPr>
                  <w:r w:rsidRPr="00C45999">
                    <w:rPr>
                      <w:sz w:val="20"/>
                    </w:rPr>
                    <w:t>3.5.1 - 3.5.3</w:t>
                  </w:r>
                </w:p>
              </w:tc>
            </w:tr>
            <w:tr w:rsidR="005F293B" w:rsidRPr="00C45999" w14:paraId="5CBEEC35" w14:textId="77777777" w:rsidTr="003230ED">
              <w:tc>
                <w:tcPr>
                  <w:tcW w:w="567" w:type="dxa"/>
                </w:tcPr>
                <w:p w14:paraId="5224075F" w14:textId="77777777" w:rsidR="005F293B" w:rsidRPr="00C45999" w:rsidRDefault="005F293B" w:rsidP="003D6007">
                  <w:pPr>
                    <w:pStyle w:val="ConsPlusNormal"/>
                    <w:spacing w:after="1" w:line="200" w:lineRule="atLeast"/>
                    <w:rPr>
                      <w:sz w:val="20"/>
                    </w:rPr>
                  </w:pPr>
                  <w:r w:rsidRPr="00C45999">
                    <w:rPr>
                      <w:sz w:val="20"/>
                    </w:rPr>
                    <w:t>2.4.2</w:t>
                  </w:r>
                </w:p>
              </w:tc>
              <w:tc>
                <w:tcPr>
                  <w:tcW w:w="5159" w:type="dxa"/>
                </w:tcPr>
                <w:p w14:paraId="4B3BA193" w14:textId="77777777" w:rsidR="005F293B" w:rsidRPr="00C45999" w:rsidRDefault="005F293B" w:rsidP="003D6007">
                  <w:pPr>
                    <w:pStyle w:val="ConsPlusNormal"/>
                    <w:spacing w:after="1" w:line="200" w:lineRule="atLeast"/>
                    <w:ind w:left="284"/>
                    <w:rPr>
                      <w:sz w:val="20"/>
                    </w:rPr>
                  </w:pPr>
                  <w:r w:rsidRPr="00C45999">
                    <w:rPr>
                      <w:sz w:val="20"/>
                    </w:rPr>
                    <w:t>оценка дополнительной потребности в ликвидности по обязательствам банка, производным финансовым инструментам и прочим договорам (контрактам), связанной со снижением рейтинга долгосрочной и краткосрочной кредитоспособности банка или с другими отлагательными условиями</w:t>
                  </w:r>
                </w:p>
              </w:tc>
              <w:tc>
                <w:tcPr>
                  <w:tcW w:w="1672" w:type="dxa"/>
                </w:tcPr>
                <w:p w14:paraId="49B26AFB" w14:textId="77777777" w:rsidR="005F293B" w:rsidRPr="00C45999" w:rsidRDefault="005F293B" w:rsidP="003D6007">
                  <w:pPr>
                    <w:pStyle w:val="ConsPlusNormal"/>
                    <w:spacing w:after="1" w:line="200" w:lineRule="atLeast"/>
                    <w:rPr>
                      <w:sz w:val="20"/>
                    </w:rPr>
                  </w:pPr>
                  <w:r w:rsidRPr="00C45999">
                    <w:rPr>
                      <w:sz w:val="20"/>
                    </w:rPr>
                    <w:t>3.5.4</w:t>
                  </w:r>
                </w:p>
              </w:tc>
            </w:tr>
            <w:tr w:rsidR="005F293B" w:rsidRPr="00C45999" w14:paraId="74BF2A7F" w14:textId="77777777" w:rsidTr="003230ED">
              <w:tc>
                <w:tcPr>
                  <w:tcW w:w="567" w:type="dxa"/>
                </w:tcPr>
                <w:p w14:paraId="2378A2F8" w14:textId="77777777" w:rsidR="005F293B" w:rsidRPr="00C45999" w:rsidRDefault="005F293B" w:rsidP="003D6007">
                  <w:pPr>
                    <w:pStyle w:val="ConsPlusNormal"/>
                    <w:spacing w:after="1" w:line="200" w:lineRule="atLeast"/>
                    <w:rPr>
                      <w:sz w:val="20"/>
                    </w:rPr>
                  </w:pPr>
                  <w:r w:rsidRPr="00C45999">
                    <w:rPr>
                      <w:sz w:val="20"/>
                    </w:rPr>
                    <w:t>2.4.3</w:t>
                  </w:r>
                </w:p>
              </w:tc>
              <w:tc>
                <w:tcPr>
                  <w:tcW w:w="5159" w:type="dxa"/>
                </w:tcPr>
                <w:p w14:paraId="6610C548" w14:textId="77777777" w:rsidR="005F293B" w:rsidRPr="00C45999" w:rsidRDefault="005F293B" w:rsidP="003D6007">
                  <w:pPr>
                    <w:pStyle w:val="ConsPlusNormal"/>
                    <w:spacing w:after="1" w:line="200" w:lineRule="atLeast"/>
                    <w:ind w:left="284"/>
                    <w:rPr>
                      <w:sz w:val="20"/>
                    </w:rPr>
                  </w:pPr>
                  <w:r w:rsidRPr="00C45999">
                    <w:rPr>
                      <w:sz w:val="20"/>
                    </w:rPr>
                    <w:t>оценка дополнительной потребности в ликвидности, связанной с потенциальным изменением стоимости предоставленного банком обеспечения</w:t>
                  </w:r>
                </w:p>
              </w:tc>
              <w:tc>
                <w:tcPr>
                  <w:tcW w:w="1672" w:type="dxa"/>
                </w:tcPr>
                <w:p w14:paraId="2C6D360C" w14:textId="77777777" w:rsidR="005F293B" w:rsidRPr="00C45999" w:rsidRDefault="005F293B" w:rsidP="003D6007">
                  <w:pPr>
                    <w:pStyle w:val="ConsPlusNormal"/>
                    <w:spacing w:after="1" w:line="200" w:lineRule="atLeast"/>
                    <w:rPr>
                      <w:sz w:val="20"/>
                    </w:rPr>
                  </w:pPr>
                  <w:r w:rsidRPr="00C45999">
                    <w:rPr>
                      <w:sz w:val="20"/>
                    </w:rPr>
                    <w:t>3.5.5</w:t>
                  </w:r>
                </w:p>
              </w:tc>
            </w:tr>
            <w:tr w:rsidR="005F293B" w:rsidRPr="00C45999" w14:paraId="59915BA9" w14:textId="77777777" w:rsidTr="003230ED">
              <w:tc>
                <w:tcPr>
                  <w:tcW w:w="567" w:type="dxa"/>
                </w:tcPr>
                <w:p w14:paraId="64CE368E" w14:textId="77777777" w:rsidR="005F293B" w:rsidRPr="00C45999" w:rsidRDefault="005F293B" w:rsidP="003D6007">
                  <w:pPr>
                    <w:pStyle w:val="ConsPlusNormal"/>
                    <w:spacing w:after="1" w:line="200" w:lineRule="atLeast"/>
                    <w:rPr>
                      <w:sz w:val="20"/>
                    </w:rPr>
                  </w:pPr>
                  <w:r w:rsidRPr="00C45999">
                    <w:rPr>
                      <w:sz w:val="20"/>
                    </w:rPr>
                    <w:t>2.4.4</w:t>
                  </w:r>
                </w:p>
              </w:tc>
              <w:tc>
                <w:tcPr>
                  <w:tcW w:w="5159" w:type="dxa"/>
                </w:tcPr>
                <w:p w14:paraId="560FDF7E" w14:textId="77777777" w:rsidR="005F293B" w:rsidRPr="00C45999" w:rsidRDefault="005F293B" w:rsidP="003D6007">
                  <w:pPr>
                    <w:pStyle w:val="ConsPlusNormal"/>
                    <w:spacing w:after="1" w:line="200" w:lineRule="atLeast"/>
                    <w:ind w:left="284"/>
                    <w:rPr>
                      <w:sz w:val="20"/>
                    </w:rPr>
                  </w:pPr>
                  <w:r w:rsidRPr="00C45999">
                    <w:rPr>
                      <w:sz w:val="20"/>
                    </w:rPr>
                    <w:t>ожидаемый отток денежных средств, обусловленный правом клиента потребовать возврата части предоставленного банку обеспечения, входящего в единый пул обеспечения</w:t>
                  </w:r>
                </w:p>
              </w:tc>
              <w:tc>
                <w:tcPr>
                  <w:tcW w:w="1672" w:type="dxa"/>
                </w:tcPr>
                <w:p w14:paraId="39FDD2EB" w14:textId="77777777" w:rsidR="005F293B" w:rsidRPr="00C45999" w:rsidRDefault="005F293B" w:rsidP="003D6007">
                  <w:pPr>
                    <w:pStyle w:val="ConsPlusNormal"/>
                    <w:spacing w:after="1" w:line="200" w:lineRule="atLeast"/>
                    <w:rPr>
                      <w:sz w:val="20"/>
                    </w:rPr>
                  </w:pPr>
                  <w:r w:rsidRPr="00C45999">
                    <w:rPr>
                      <w:sz w:val="20"/>
                    </w:rPr>
                    <w:t>3.5.6</w:t>
                  </w:r>
                </w:p>
              </w:tc>
            </w:tr>
            <w:tr w:rsidR="005F293B" w:rsidRPr="00C45999" w14:paraId="75378BFF" w14:textId="77777777" w:rsidTr="003230ED">
              <w:tc>
                <w:tcPr>
                  <w:tcW w:w="567" w:type="dxa"/>
                </w:tcPr>
                <w:p w14:paraId="38763784" w14:textId="77777777" w:rsidR="005F293B" w:rsidRPr="00C45999" w:rsidRDefault="005F293B" w:rsidP="003D6007">
                  <w:pPr>
                    <w:pStyle w:val="ConsPlusNormal"/>
                    <w:spacing w:after="1" w:line="200" w:lineRule="atLeast"/>
                    <w:rPr>
                      <w:sz w:val="20"/>
                    </w:rPr>
                  </w:pPr>
                  <w:r w:rsidRPr="00C45999">
                    <w:rPr>
                      <w:sz w:val="20"/>
                    </w:rPr>
                    <w:t>2.4.5</w:t>
                  </w:r>
                </w:p>
              </w:tc>
              <w:tc>
                <w:tcPr>
                  <w:tcW w:w="5159" w:type="dxa"/>
                </w:tcPr>
                <w:p w14:paraId="2A3C839E" w14:textId="77777777" w:rsidR="005F293B" w:rsidRPr="00C45999" w:rsidRDefault="005F293B" w:rsidP="003D6007">
                  <w:pPr>
                    <w:pStyle w:val="ConsPlusNormal"/>
                    <w:spacing w:after="1" w:line="200" w:lineRule="atLeast"/>
                    <w:ind w:left="284"/>
                    <w:rPr>
                      <w:sz w:val="20"/>
                    </w:rPr>
                  </w:pPr>
                  <w:r w:rsidRPr="00C45999">
                    <w:rPr>
                      <w:sz w:val="20"/>
                    </w:rPr>
                    <w:t>ожидаемый отток денежных средств по операциям, предусматривающим предоставление банком обеспечения, которое контрагент имеет право потребовать в соответствии с условиями договора</w:t>
                  </w:r>
                </w:p>
              </w:tc>
              <w:tc>
                <w:tcPr>
                  <w:tcW w:w="1672" w:type="dxa"/>
                </w:tcPr>
                <w:p w14:paraId="6E9214DE" w14:textId="77777777" w:rsidR="005F293B" w:rsidRPr="00C45999" w:rsidRDefault="005F293B" w:rsidP="003D6007">
                  <w:pPr>
                    <w:pStyle w:val="ConsPlusNormal"/>
                    <w:spacing w:after="1" w:line="200" w:lineRule="atLeast"/>
                    <w:rPr>
                      <w:sz w:val="20"/>
                    </w:rPr>
                  </w:pPr>
                  <w:r w:rsidRPr="00C45999">
                    <w:rPr>
                      <w:sz w:val="20"/>
                    </w:rPr>
                    <w:t>3.5.7</w:t>
                  </w:r>
                </w:p>
              </w:tc>
            </w:tr>
            <w:tr w:rsidR="005F293B" w:rsidRPr="00C45999" w14:paraId="2AF3AE23" w14:textId="77777777" w:rsidTr="003230ED">
              <w:tc>
                <w:tcPr>
                  <w:tcW w:w="567" w:type="dxa"/>
                </w:tcPr>
                <w:p w14:paraId="6F029F82" w14:textId="77777777" w:rsidR="005F293B" w:rsidRPr="00C45999" w:rsidRDefault="005F293B" w:rsidP="003D6007">
                  <w:pPr>
                    <w:pStyle w:val="ConsPlusNormal"/>
                    <w:spacing w:after="1" w:line="200" w:lineRule="atLeast"/>
                    <w:rPr>
                      <w:sz w:val="20"/>
                    </w:rPr>
                  </w:pPr>
                  <w:r w:rsidRPr="00C45999">
                    <w:rPr>
                      <w:sz w:val="20"/>
                    </w:rPr>
                    <w:t>2.4.6</w:t>
                  </w:r>
                </w:p>
              </w:tc>
              <w:tc>
                <w:tcPr>
                  <w:tcW w:w="5159" w:type="dxa"/>
                </w:tcPr>
                <w:p w14:paraId="52AE3164" w14:textId="77777777" w:rsidR="005F293B" w:rsidRPr="00C45999" w:rsidRDefault="005F293B" w:rsidP="003D6007">
                  <w:pPr>
                    <w:pStyle w:val="ConsPlusNormal"/>
                    <w:spacing w:after="1" w:line="200" w:lineRule="atLeast"/>
                    <w:ind w:left="284"/>
                    <w:rPr>
                      <w:sz w:val="20"/>
                    </w:rPr>
                  </w:pPr>
                  <w:r w:rsidRPr="00C45999">
                    <w:rPr>
                      <w:sz w:val="20"/>
                    </w:rPr>
                    <w:t xml:space="preserve">ожидаемый отток денежных средств по операциям, условия которых предусматривают </w:t>
                  </w:r>
                  <w:r w:rsidRPr="00C45999">
                    <w:rPr>
                      <w:sz w:val="20"/>
                    </w:rPr>
                    <w:lastRenderedPageBreak/>
                    <w:t>возможность замещения клиентами банка обеспечения на активы, соответствующие критериям высоколиквидных активов более низкого уровня и (или) не соответствующие критериям ВЛА-1, ВЛА-2А и ВЛА-2Б</w:t>
                  </w:r>
                </w:p>
              </w:tc>
              <w:tc>
                <w:tcPr>
                  <w:tcW w:w="1672" w:type="dxa"/>
                </w:tcPr>
                <w:p w14:paraId="7FA9AA35" w14:textId="77777777" w:rsidR="005F293B" w:rsidRPr="00C45999" w:rsidRDefault="005F293B" w:rsidP="003D6007">
                  <w:pPr>
                    <w:pStyle w:val="ConsPlusNormal"/>
                    <w:spacing w:after="1" w:line="200" w:lineRule="atLeast"/>
                    <w:rPr>
                      <w:sz w:val="20"/>
                    </w:rPr>
                  </w:pPr>
                  <w:r w:rsidRPr="00C45999">
                    <w:rPr>
                      <w:sz w:val="20"/>
                    </w:rPr>
                    <w:lastRenderedPageBreak/>
                    <w:t>3.5.8</w:t>
                  </w:r>
                </w:p>
              </w:tc>
            </w:tr>
            <w:tr w:rsidR="005F293B" w:rsidRPr="00C45999" w14:paraId="09022906" w14:textId="77777777" w:rsidTr="003230ED">
              <w:tc>
                <w:tcPr>
                  <w:tcW w:w="567" w:type="dxa"/>
                </w:tcPr>
                <w:p w14:paraId="616C4A5B" w14:textId="77777777" w:rsidR="005F293B" w:rsidRPr="00C45999" w:rsidRDefault="005F293B" w:rsidP="003D6007">
                  <w:pPr>
                    <w:pStyle w:val="ConsPlusNormal"/>
                    <w:spacing w:after="1" w:line="200" w:lineRule="atLeast"/>
                    <w:rPr>
                      <w:sz w:val="20"/>
                    </w:rPr>
                  </w:pPr>
                  <w:r w:rsidRPr="00C45999">
                    <w:rPr>
                      <w:sz w:val="20"/>
                    </w:rPr>
                    <w:t>2.4.7</w:t>
                  </w:r>
                </w:p>
              </w:tc>
              <w:tc>
                <w:tcPr>
                  <w:tcW w:w="5159" w:type="dxa"/>
                </w:tcPr>
                <w:p w14:paraId="126D7681" w14:textId="77777777" w:rsidR="005F293B" w:rsidRPr="00C45999" w:rsidRDefault="005F293B" w:rsidP="003D6007">
                  <w:pPr>
                    <w:pStyle w:val="ConsPlusNormal"/>
                    <w:spacing w:after="1" w:line="200" w:lineRule="atLeast"/>
                    <w:ind w:left="284"/>
                    <w:rPr>
                      <w:sz w:val="20"/>
                    </w:rPr>
                  </w:pPr>
                  <w:r w:rsidRPr="00C45999">
                    <w:rPr>
                      <w:sz w:val="20"/>
                    </w:rPr>
                    <w:t>дополнительная потребность в ликвидности (ожидаемые оттоки денежных средств), связанная с изменением рыночной стоимости производных финансовых инструментов</w:t>
                  </w:r>
                </w:p>
              </w:tc>
              <w:tc>
                <w:tcPr>
                  <w:tcW w:w="1672" w:type="dxa"/>
                </w:tcPr>
                <w:p w14:paraId="0C67E67E" w14:textId="77777777" w:rsidR="005F293B" w:rsidRPr="00C45999" w:rsidRDefault="005F293B" w:rsidP="003D6007">
                  <w:pPr>
                    <w:pStyle w:val="ConsPlusNormal"/>
                    <w:spacing w:after="1" w:line="200" w:lineRule="atLeast"/>
                    <w:rPr>
                      <w:sz w:val="20"/>
                    </w:rPr>
                  </w:pPr>
                  <w:r w:rsidRPr="00C45999">
                    <w:rPr>
                      <w:sz w:val="20"/>
                    </w:rPr>
                    <w:t>3.5.9</w:t>
                  </w:r>
                </w:p>
              </w:tc>
            </w:tr>
            <w:tr w:rsidR="005F293B" w:rsidRPr="00C45999" w14:paraId="5DA29D5C" w14:textId="77777777" w:rsidTr="003230ED">
              <w:tc>
                <w:tcPr>
                  <w:tcW w:w="567" w:type="dxa"/>
                </w:tcPr>
                <w:p w14:paraId="32EC75F7" w14:textId="77777777" w:rsidR="005F293B" w:rsidRPr="00C45999" w:rsidRDefault="005F293B" w:rsidP="003D6007">
                  <w:pPr>
                    <w:pStyle w:val="ConsPlusNormal"/>
                    <w:spacing w:after="1" w:line="200" w:lineRule="atLeast"/>
                    <w:rPr>
                      <w:sz w:val="20"/>
                    </w:rPr>
                  </w:pPr>
                  <w:r w:rsidRPr="00C45999">
                    <w:rPr>
                      <w:sz w:val="20"/>
                    </w:rPr>
                    <w:t>2.4.8</w:t>
                  </w:r>
                </w:p>
              </w:tc>
              <w:tc>
                <w:tcPr>
                  <w:tcW w:w="5159" w:type="dxa"/>
                </w:tcPr>
                <w:p w14:paraId="347653B5" w14:textId="77777777" w:rsidR="005F293B" w:rsidRPr="00C45999" w:rsidRDefault="005F293B" w:rsidP="003D6007">
                  <w:pPr>
                    <w:pStyle w:val="ConsPlusNormal"/>
                    <w:spacing w:after="1" w:line="200" w:lineRule="atLeast"/>
                    <w:ind w:left="284"/>
                    <w:rPr>
                      <w:sz w:val="20"/>
                    </w:rPr>
                  </w:pPr>
                  <w:r w:rsidRPr="00C45999">
                    <w:rPr>
                      <w:sz w:val="20"/>
                    </w:rPr>
                    <w:t>ожидаемый отток денежных средств, связанный с осуществлением платежей, установленных условиями выпуска ценных бумаг, обеспеченных поступлениями денежных средств по активам</w:t>
                  </w:r>
                </w:p>
              </w:tc>
              <w:tc>
                <w:tcPr>
                  <w:tcW w:w="1672" w:type="dxa"/>
                </w:tcPr>
                <w:p w14:paraId="3A760B77" w14:textId="77777777" w:rsidR="005F293B" w:rsidRPr="00C45999" w:rsidRDefault="005F293B" w:rsidP="003D6007">
                  <w:pPr>
                    <w:pStyle w:val="ConsPlusNormal"/>
                    <w:spacing w:after="1" w:line="200" w:lineRule="atLeast"/>
                    <w:rPr>
                      <w:sz w:val="20"/>
                    </w:rPr>
                  </w:pPr>
                  <w:r w:rsidRPr="00C45999">
                    <w:rPr>
                      <w:sz w:val="20"/>
                    </w:rPr>
                    <w:t>3.5.10</w:t>
                  </w:r>
                </w:p>
              </w:tc>
            </w:tr>
            <w:tr w:rsidR="005F293B" w:rsidRPr="00C45999" w14:paraId="3B520E1C" w14:textId="77777777" w:rsidTr="003230ED">
              <w:tc>
                <w:tcPr>
                  <w:tcW w:w="567" w:type="dxa"/>
                </w:tcPr>
                <w:p w14:paraId="427BB70D" w14:textId="77777777" w:rsidR="005F293B" w:rsidRPr="00C45999" w:rsidRDefault="005F293B" w:rsidP="003D6007">
                  <w:pPr>
                    <w:pStyle w:val="ConsPlusNormal"/>
                    <w:spacing w:after="1" w:line="200" w:lineRule="atLeast"/>
                    <w:rPr>
                      <w:sz w:val="20"/>
                    </w:rPr>
                  </w:pPr>
                  <w:r w:rsidRPr="00C45999">
                    <w:rPr>
                      <w:sz w:val="20"/>
                    </w:rPr>
                    <w:t>2.4.9</w:t>
                  </w:r>
                </w:p>
              </w:tc>
              <w:tc>
                <w:tcPr>
                  <w:tcW w:w="5159" w:type="dxa"/>
                </w:tcPr>
                <w:p w14:paraId="1F2A4564" w14:textId="77777777" w:rsidR="005F293B" w:rsidRPr="00C45999" w:rsidRDefault="005F293B" w:rsidP="003D6007">
                  <w:pPr>
                    <w:pStyle w:val="ConsPlusNormal"/>
                    <w:spacing w:after="1" w:line="200" w:lineRule="atLeast"/>
                    <w:ind w:left="284"/>
                    <w:rPr>
                      <w:sz w:val="20"/>
                    </w:rPr>
                  </w:pPr>
                  <w:r w:rsidRPr="00C45999">
                    <w:rPr>
                      <w:sz w:val="20"/>
                    </w:rPr>
                    <w:t>ожидаемый отток денежных средств по ценным бумагам, обеспеченным активами и выпущенным специализированными финансовыми обществами в интересах банка</w:t>
                  </w:r>
                </w:p>
              </w:tc>
              <w:tc>
                <w:tcPr>
                  <w:tcW w:w="1672" w:type="dxa"/>
                </w:tcPr>
                <w:p w14:paraId="33B4D4BC" w14:textId="77777777" w:rsidR="005F293B" w:rsidRPr="00C45999" w:rsidRDefault="005F293B" w:rsidP="003D6007">
                  <w:pPr>
                    <w:pStyle w:val="ConsPlusNormal"/>
                    <w:spacing w:after="1" w:line="200" w:lineRule="atLeast"/>
                    <w:rPr>
                      <w:sz w:val="20"/>
                    </w:rPr>
                  </w:pPr>
                  <w:r w:rsidRPr="00C45999">
                    <w:rPr>
                      <w:sz w:val="20"/>
                    </w:rPr>
                    <w:t>3.5.11</w:t>
                  </w:r>
                </w:p>
              </w:tc>
            </w:tr>
            <w:tr w:rsidR="005F293B" w:rsidRPr="00C45999" w14:paraId="0D8F40D5" w14:textId="77777777" w:rsidTr="003230ED">
              <w:tc>
                <w:tcPr>
                  <w:tcW w:w="567" w:type="dxa"/>
                </w:tcPr>
                <w:p w14:paraId="55F40B88" w14:textId="77777777" w:rsidR="005F293B" w:rsidRPr="00C45999" w:rsidRDefault="005F293B" w:rsidP="003D6007">
                  <w:pPr>
                    <w:pStyle w:val="ConsPlusNormal"/>
                    <w:spacing w:after="1" w:line="200" w:lineRule="atLeast"/>
                    <w:rPr>
                      <w:sz w:val="20"/>
                    </w:rPr>
                  </w:pPr>
                  <w:r w:rsidRPr="00C45999">
                    <w:rPr>
                      <w:sz w:val="20"/>
                    </w:rPr>
                    <w:t>2.4.10</w:t>
                  </w:r>
                </w:p>
              </w:tc>
              <w:tc>
                <w:tcPr>
                  <w:tcW w:w="5159" w:type="dxa"/>
                </w:tcPr>
                <w:p w14:paraId="0E6B4590" w14:textId="77777777" w:rsidR="005F293B" w:rsidRPr="00C45999" w:rsidRDefault="005F293B" w:rsidP="003D6007">
                  <w:pPr>
                    <w:pStyle w:val="ConsPlusNormal"/>
                    <w:spacing w:after="1" w:line="200" w:lineRule="atLeast"/>
                    <w:ind w:left="284"/>
                    <w:rPr>
                      <w:sz w:val="20"/>
                    </w:rPr>
                  </w:pPr>
                  <w:r w:rsidRPr="00C45999">
                    <w:rPr>
                      <w:sz w:val="20"/>
                    </w:rPr>
                    <w:t>ожидаемый отток денежных средств по обязательствам банка по неиспользованным безотзывным и условно отзывным кредитным линиям и линиям ликвидности, итого, в том числе:</w:t>
                  </w:r>
                </w:p>
              </w:tc>
              <w:tc>
                <w:tcPr>
                  <w:tcW w:w="1672" w:type="dxa"/>
                </w:tcPr>
                <w:p w14:paraId="44586108" w14:textId="77777777" w:rsidR="005F293B" w:rsidRPr="00C45999" w:rsidRDefault="005F293B" w:rsidP="003D6007">
                  <w:pPr>
                    <w:pStyle w:val="ConsPlusNormal"/>
                    <w:spacing w:after="1" w:line="200" w:lineRule="atLeast"/>
                    <w:rPr>
                      <w:sz w:val="20"/>
                    </w:rPr>
                  </w:pPr>
                  <w:r w:rsidRPr="00C45999">
                    <w:rPr>
                      <w:sz w:val="20"/>
                    </w:rPr>
                    <w:t>Сумма строк 2.4.10.1 - 2.4.10.7</w:t>
                  </w:r>
                </w:p>
              </w:tc>
            </w:tr>
            <w:tr w:rsidR="005F293B" w:rsidRPr="00C45999" w14:paraId="43973FB9" w14:textId="77777777" w:rsidTr="003230ED">
              <w:tc>
                <w:tcPr>
                  <w:tcW w:w="567" w:type="dxa"/>
                </w:tcPr>
                <w:p w14:paraId="4BB6E573" w14:textId="77777777" w:rsidR="005F293B" w:rsidRPr="00C45999" w:rsidRDefault="005F293B" w:rsidP="003D6007">
                  <w:pPr>
                    <w:pStyle w:val="ConsPlusNormal"/>
                    <w:spacing w:after="1" w:line="200" w:lineRule="atLeast"/>
                    <w:rPr>
                      <w:sz w:val="20"/>
                    </w:rPr>
                  </w:pPr>
                  <w:r w:rsidRPr="00C45999">
                    <w:rPr>
                      <w:sz w:val="20"/>
                    </w:rPr>
                    <w:t>2.4.10.1</w:t>
                  </w:r>
                </w:p>
              </w:tc>
              <w:tc>
                <w:tcPr>
                  <w:tcW w:w="5159" w:type="dxa"/>
                </w:tcPr>
                <w:p w14:paraId="428D3DDA" w14:textId="77777777" w:rsidR="005F293B" w:rsidRPr="00C45999" w:rsidRDefault="005F293B" w:rsidP="003D6007">
                  <w:pPr>
                    <w:pStyle w:val="ConsPlusNormal"/>
                    <w:spacing w:after="1" w:line="200" w:lineRule="atLeast"/>
                    <w:ind w:left="567"/>
                    <w:rPr>
                      <w:sz w:val="20"/>
                    </w:rPr>
                  </w:pPr>
                  <w:r w:rsidRPr="00C45999">
                    <w:rPr>
                      <w:sz w:val="20"/>
                    </w:rPr>
                    <w:t>кредитные линии и линии ликвидности, предоставленные физическим лицам и субъектам малого бизнеса</w:t>
                  </w:r>
                </w:p>
              </w:tc>
              <w:tc>
                <w:tcPr>
                  <w:tcW w:w="1672" w:type="dxa"/>
                </w:tcPr>
                <w:p w14:paraId="3F8A9C34" w14:textId="77777777" w:rsidR="005F293B" w:rsidRPr="00C45999" w:rsidRDefault="005F293B" w:rsidP="003D6007">
                  <w:pPr>
                    <w:pStyle w:val="ConsPlusNormal"/>
                    <w:spacing w:after="1" w:line="200" w:lineRule="atLeast"/>
                    <w:rPr>
                      <w:sz w:val="20"/>
                    </w:rPr>
                  </w:pPr>
                  <w:r w:rsidRPr="00C45999">
                    <w:rPr>
                      <w:sz w:val="20"/>
                    </w:rPr>
                    <w:t>3.5.15 (строка 1 таблицы)</w:t>
                  </w:r>
                </w:p>
              </w:tc>
            </w:tr>
            <w:tr w:rsidR="005F293B" w:rsidRPr="00C45999" w14:paraId="4C997B9A" w14:textId="77777777" w:rsidTr="003230ED">
              <w:tc>
                <w:tcPr>
                  <w:tcW w:w="567" w:type="dxa"/>
                </w:tcPr>
                <w:p w14:paraId="1C7464F7" w14:textId="77777777" w:rsidR="005F293B" w:rsidRPr="00C45999" w:rsidRDefault="005F293B" w:rsidP="003D6007">
                  <w:pPr>
                    <w:pStyle w:val="ConsPlusNormal"/>
                    <w:spacing w:after="1" w:line="200" w:lineRule="atLeast"/>
                    <w:rPr>
                      <w:sz w:val="20"/>
                    </w:rPr>
                  </w:pPr>
                  <w:r w:rsidRPr="00C45999">
                    <w:rPr>
                      <w:sz w:val="20"/>
                    </w:rPr>
                    <w:t>2.4.10.2</w:t>
                  </w:r>
                </w:p>
              </w:tc>
              <w:tc>
                <w:tcPr>
                  <w:tcW w:w="5159" w:type="dxa"/>
                </w:tcPr>
                <w:p w14:paraId="38521985" w14:textId="77777777" w:rsidR="005F293B" w:rsidRPr="00C45999" w:rsidRDefault="005F293B" w:rsidP="003D6007">
                  <w:pPr>
                    <w:pStyle w:val="ConsPlusNormal"/>
                    <w:spacing w:after="1" w:line="200" w:lineRule="atLeast"/>
                    <w:ind w:left="567"/>
                    <w:rPr>
                      <w:sz w:val="20"/>
                    </w:rPr>
                  </w:pPr>
                  <w:r w:rsidRPr="00C45999">
                    <w:rPr>
                      <w:sz w:val="20"/>
                    </w:rPr>
                    <w:t>кредитные линии, предоставленные юридическим лицам (за исключением финансовых организаций и субъектов малого бизнеса), правительствам и организациям, которым в соответствии с законодательством предоставлено право осуществлять заимствования от имени государства, центральным банкам и международным банкам развития</w:t>
                  </w:r>
                </w:p>
              </w:tc>
              <w:tc>
                <w:tcPr>
                  <w:tcW w:w="1672" w:type="dxa"/>
                </w:tcPr>
                <w:p w14:paraId="40A9C93A" w14:textId="77777777" w:rsidR="005F293B" w:rsidRPr="00C45999" w:rsidRDefault="005F293B" w:rsidP="003D6007">
                  <w:pPr>
                    <w:pStyle w:val="ConsPlusNormal"/>
                    <w:spacing w:after="1" w:line="200" w:lineRule="atLeast"/>
                    <w:rPr>
                      <w:sz w:val="20"/>
                    </w:rPr>
                  </w:pPr>
                  <w:r w:rsidRPr="00C45999">
                    <w:rPr>
                      <w:sz w:val="20"/>
                    </w:rPr>
                    <w:t>3.5.15 (строка 2 таблицы)</w:t>
                  </w:r>
                </w:p>
              </w:tc>
            </w:tr>
            <w:tr w:rsidR="005F293B" w:rsidRPr="00C45999" w14:paraId="37F58DEC" w14:textId="77777777" w:rsidTr="003230ED">
              <w:tc>
                <w:tcPr>
                  <w:tcW w:w="567" w:type="dxa"/>
                </w:tcPr>
                <w:p w14:paraId="3727B25D" w14:textId="77777777" w:rsidR="005F293B" w:rsidRPr="00C45999" w:rsidRDefault="005F293B" w:rsidP="003D6007">
                  <w:pPr>
                    <w:pStyle w:val="ConsPlusNormal"/>
                    <w:spacing w:after="1" w:line="200" w:lineRule="atLeast"/>
                    <w:rPr>
                      <w:sz w:val="20"/>
                    </w:rPr>
                  </w:pPr>
                  <w:r w:rsidRPr="00C45999">
                    <w:rPr>
                      <w:sz w:val="20"/>
                    </w:rPr>
                    <w:lastRenderedPageBreak/>
                    <w:t>2.4.10.3</w:t>
                  </w:r>
                </w:p>
              </w:tc>
              <w:tc>
                <w:tcPr>
                  <w:tcW w:w="5159" w:type="dxa"/>
                </w:tcPr>
                <w:p w14:paraId="08F27773" w14:textId="77777777" w:rsidR="005F293B" w:rsidRPr="00C45999" w:rsidRDefault="005F293B" w:rsidP="003D6007">
                  <w:pPr>
                    <w:pStyle w:val="ConsPlusNormal"/>
                    <w:spacing w:after="1" w:line="200" w:lineRule="atLeast"/>
                    <w:ind w:left="567"/>
                    <w:rPr>
                      <w:sz w:val="20"/>
                    </w:rPr>
                  </w:pPr>
                  <w:r w:rsidRPr="00C45999">
                    <w:rPr>
                      <w:sz w:val="20"/>
                    </w:rPr>
                    <w:t>линии ликвидности, предоставленные юридическим лицам (за исключением финансовых организаций и субъектов малого бизнеса), правительствам и организациям, которым в соответствии с законодательством предоставлено право осуществлять заимствования от имени государства, центральным банкам и международным банкам развития</w:t>
                  </w:r>
                </w:p>
              </w:tc>
              <w:tc>
                <w:tcPr>
                  <w:tcW w:w="1672" w:type="dxa"/>
                </w:tcPr>
                <w:p w14:paraId="58DD2C33" w14:textId="77777777" w:rsidR="005F293B" w:rsidRPr="00C45999" w:rsidRDefault="005F293B" w:rsidP="003D6007">
                  <w:pPr>
                    <w:pStyle w:val="ConsPlusNormal"/>
                    <w:spacing w:after="1" w:line="200" w:lineRule="atLeast"/>
                    <w:rPr>
                      <w:sz w:val="20"/>
                    </w:rPr>
                  </w:pPr>
                  <w:r w:rsidRPr="00C45999">
                    <w:rPr>
                      <w:sz w:val="20"/>
                    </w:rPr>
                    <w:t>3.5.15 (строка 3 таблицы)</w:t>
                  </w:r>
                </w:p>
              </w:tc>
            </w:tr>
            <w:tr w:rsidR="005F293B" w:rsidRPr="00C45999" w14:paraId="20B49AC0" w14:textId="77777777" w:rsidTr="003230ED">
              <w:tc>
                <w:tcPr>
                  <w:tcW w:w="567" w:type="dxa"/>
                </w:tcPr>
                <w:p w14:paraId="62527811" w14:textId="77777777" w:rsidR="005F293B" w:rsidRPr="00C45999" w:rsidRDefault="005F293B" w:rsidP="003D6007">
                  <w:pPr>
                    <w:pStyle w:val="ConsPlusNormal"/>
                    <w:spacing w:after="1" w:line="200" w:lineRule="atLeast"/>
                    <w:rPr>
                      <w:sz w:val="20"/>
                    </w:rPr>
                  </w:pPr>
                  <w:r w:rsidRPr="00C45999">
                    <w:rPr>
                      <w:sz w:val="20"/>
                    </w:rPr>
                    <w:t>2.4.10.4</w:t>
                  </w:r>
                </w:p>
              </w:tc>
              <w:tc>
                <w:tcPr>
                  <w:tcW w:w="5159" w:type="dxa"/>
                </w:tcPr>
                <w:p w14:paraId="10D4FC25" w14:textId="77777777" w:rsidR="005F293B" w:rsidRPr="00C45999" w:rsidRDefault="005F293B" w:rsidP="003D6007">
                  <w:pPr>
                    <w:pStyle w:val="ConsPlusNormal"/>
                    <w:spacing w:after="1" w:line="200" w:lineRule="atLeast"/>
                    <w:ind w:left="567"/>
                    <w:rPr>
                      <w:sz w:val="20"/>
                    </w:rPr>
                  </w:pPr>
                  <w:r w:rsidRPr="00C45999">
                    <w:rPr>
                      <w:sz w:val="20"/>
                    </w:rPr>
                    <w:t>кредитные линии и линии ликвидности, предоставленные кредитным организациям (в том числе банкам-нерезидентам)</w:t>
                  </w:r>
                </w:p>
              </w:tc>
              <w:tc>
                <w:tcPr>
                  <w:tcW w:w="1672" w:type="dxa"/>
                </w:tcPr>
                <w:p w14:paraId="55D9D45B" w14:textId="77777777" w:rsidR="005F293B" w:rsidRPr="00C45999" w:rsidRDefault="005F293B" w:rsidP="003D6007">
                  <w:pPr>
                    <w:pStyle w:val="ConsPlusNormal"/>
                    <w:spacing w:after="1" w:line="200" w:lineRule="atLeast"/>
                    <w:rPr>
                      <w:sz w:val="20"/>
                    </w:rPr>
                  </w:pPr>
                  <w:r w:rsidRPr="00C45999">
                    <w:rPr>
                      <w:sz w:val="20"/>
                    </w:rPr>
                    <w:t>3.5.15 (строка 4 таблицы)</w:t>
                  </w:r>
                </w:p>
              </w:tc>
            </w:tr>
            <w:tr w:rsidR="005F293B" w:rsidRPr="00C45999" w14:paraId="021052C7" w14:textId="77777777" w:rsidTr="003230ED">
              <w:tc>
                <w:tcPr>
                  <w:tcW w:w="567" w:type="dxa"/>
                </w:tcPr>
                <w:p w14:paraId="4BA17C9C" w14:textId="77777777" w:rsidR="005F293B" w:rsidRPr="00C45999" w:rsidRDefault="005F293B" w:rsidP="003D6007">
                  <w:pPr>
                    <w:pStyle w:val="ConsPlusNormal"/>
                    <w:spacing w:after="1" w:line="200" w:lineRule="atLeast"/>
                    <w:rPr>
                      <w:sz w:val="20"/>
                    </w:rPr>
                  </w:pPr>
                  <w:r w:rsidRPr="00C45999">
                    <w:rPr>
                      <w:sz w:val="20"/>
                    </w:rPr>
                    <w:t>2.4.10.5</w:t>
                  </w:r>
                </w:p>
              </w:tc>
              <w:tc>
                <w:tcPr>
                  <w:tcW w:w="5159" w:type="dxa"/>
                </w:tcPr>
                <w:p w14:paraId="0D3643BE" w14:textId="77777777" w:rsidR="005F293B" w:rsidRPr="00C45999" w:rsidRDefault="005F293B" w:rsidP="003D6007">
                  <w:pPr>
                    <w:pStyle w:val="ConsPlusNormal"/>
                    <w:spacing w:after="1" w:line="200" w:lineRule="atLeast"/>
                    <w:ind w:left="567"/>
                    <w:rPr>
                      <w:sz w:val="20"/>
                    </w:rPr>
                  </w:pPr>
                  <w:r w:rsidRPr="00C45999">
                    <w:rPr>
                      <w:sz w:val="20"/>
                    </w:rPr>
                    <w:t>кредитные линии, предоставленные финансовым организациям (кроме кредитных организаций, специализированных финансовых обществ, хедж-фондов и фондов денежного рынка)</w:t>
                  </w:r>
                </w:p>
              </w:tc>
              <w:tc>
                <w:tcPr>
                  <w:tcW w:w="1672" w:type="dxa"/>
                </w:tcPr>
                <w:p w14:paraId="75D1860B" w14:textId="77777777" w:rsidR="005F293B" w:rsidRPr="00C45999" w:rsidRDefault="005F293B" w:rsidP="003D6007">
                  <w:pPr>
                    <w:pStyle w:val="ConsPlusNormal"/>
                    <w:spacing w:after="1" w:line="200" w:lineRule="atLeast"/>
                    <w:rPr>
                      <w:sz w:val="20"/>
                    </w:rPr>
                  </w:pPr>
                  <w:r w:rsidRPr="00C45999">
                    <w:rPr>
                      <w:sz w:val="20"/>
                    </w:rPr>
                    <w:t>3.5.15 (строка 5 таблицы)</w:t>
                  </w:r>
                </w:p>
              </w:tc>
            </w:tr>
            <w:tr w:rsidR="005F293B" w:rsidRPr="00C45999" w14:paraId="4EEC0D9F" w14:textId="77777777" w:rsidTr="003230ED">
              <w:tc>
                <w:tcPr>
                  <w:tcW w:w="567" w:type="dxa"/>
                </w:tcPr>
                <w:p w14:paraId="47445CA8" w14:textId="77777777" w:rsidR="005F293B" w:rsidRPr="00C45999" w:rsidRDefault="005F293B" w:rsidP="003D6007">
                  <w:pPr>
                    <w:pStyle w:val="ConsPlusNormal"/>
                    <w:spacing w:after="1" w:line="200" w:lineRule="atLeast"/>
                    <w:rPr>
                      <w:sz w:val="20"/>
                    </w:rPr>
                  </w:pPr>
                  <w:r w:rsidRPr="00C45999">
                    <w:rPr>
                      <w:sz w:val="20"/>
                    </w:rPr>
                    <w:t>2.4.10.6</w:t>
                  </w:r>
                </w:p>
              </w:tc>
              <w:tc>
                <w:tcPr>
                  <w:tcW w:w="5159" w:type="dxa"/>
                </w:tcPr>
                <w:p w14:paraId="24A37400" w14:textId="77777777" w:rsidR="005F293B" w:rsidRPr="00C45999" w:rsidRDefault="005F293B" w:rsidP="003D6007">
                  <w:pPr>
                    <w:pStyle w:val="ConsPlusNormal"/>
                    <w:spacing w:after="1" w:line="200" w:lineRule="atLeast"/>
                    <w:ind w:left="567"/>
                    <w:rPr>
                      <w:sz w:val="20"/>
                    </w:rPr>
                  </w:pPr>
                  <w:r w:rsidRPr="00C45999">
                    <w:rPr>
                      <w:sz w:val="20"/>
                    </w:rPr>
                    <w:t>линии ликвидности, предоставленные финансовым организациям (кроме кредитных организаций, специализированных финансовых обществ, хедж-фондов и фондов денежного рынка)</w:t>
                  </w:r>
                </w:p>
              </w:tc>
              <w:tc>
                <w:tcPr>
                  <w:tcW w:w="1672" w:type="dxa"/>
                </w:tcPr>
                <w:p w14:paraId="2DA5DBC0" w14:textId="77777777" w:rsidR="005F293B" w:rsidRPr="00C45999" w:rsidRDefault="005F293B" w:rsidP="003D6007">
                  <w:pPr>
                    <w:pStyle w:val="ConsPlusNormal"/>
                    <w:spacing w:after="1" w:line="200" w:lineRule="atLeast"/>
                    <w:rPr>
                      <w:sz w:val="20"/>
                    </w:rPr>
                  </w:pPr>
                  <w:r w:rsidRPr="00C45999">
                    <w:rPr>
                      <w:sz w:val="20"/>
                    </w:rPr>
                    <w:t>3.5.15 (строка 6 таблицы)</w:t>
                  </w:r>
                </w:p>
              </w:tc>
            </w:tr>
            <w:tr w:rsidR="005F293B" w:rsidRPr="00C45999" w14:paraId="77D2EE9D" w14:textId="77777777" w:rsidTr="003230ED">
              <w:tc>
                <w:tcPr>
                  <w:tcW w:w="567" w:type="dxa"/>
                </w:tcPr>
                <w:p w14:paraId="50D3616E" w14:textId="77777777" w:rsidR="005F293B" w:rsidRPr="00C45999" w:rsidRDefault="005F293B" w:rsidP="003D6007">
                  <w:pPr>
                    <w:pStyle w:val="ConsPlusNormal"/>
                    <w:spacing w:after="1" w:line="200" w:lineRule="atLeast"/>
                    <w:rPr>
                      <w:sz w:val="20"/>
                    </w:rPr>
                  </w:pPr>
                  <w:r w:rsidRPr="00C45999">
                    <w:rPr>
                      <w:sz w:val="20"/>
                    </w:rPr>
                    <w:t>2.4.10.7</w:t>
                  </w:r>
                </w:p>
              </w:tc>
              <w:tc>
                <w:tcPr>
                  <w:tcW w:w="5159" w:type="dxa"/>
                </w:tcPr>
                <w:p w14:paraId="584D9C8A" w14:textId="77777777" w:rsidR="005F293B" w:rsidRPr="00C45999" w:rsidRDefault="005F293B" w:rsidP="003D6007">
                  <w:pPr>
                    <w:pStyle w:val="ConsPlusNormal"/>
                    <w:spacing w:after="1" w:line="200" w:lineRule="atLeast"/>
                    <w:ind w:left="567"/>
                    <w:rPr>
                      <w:sz w:val="20"/>
                    </w:rPr>
                  </w:pPr>
                  <w:r w:rsidRPr="00C45999">
                    <w:rPr>
                      <w:sz w:val="20"/>
                    </w:rPr>
                    <w:t>линии ликвидности и кредитные линии, предоставленные прочим клиентам</w:t>
                  </w:r>
                </w:p>
              </w:tc>
              <w:tc>
                <w:tcPr>
                  <w:tcW w:w="1672" w:type="dxa"/>
                </w:tcPr>
                <w:p w14:paraId="347B4355" w14:textId="77777777" w:rsidR="005F293B" w:rsidRPr="00C45999" w:rsidRDefault="005F293B" w:rsidP="003D6007">
                  <w:pPr>
                    <w:pStyle w:val="ConsPlusNormal"/>
                    <w:spacing w:after="1" w:line="200" w:lineRule="atLeast"/>
                    <w:rPr>
                      <w:sz w:val="20"/>
                    </w:rPr>
                  </w:pPr>
                  <w:r w:rsidRPr="00C45999">
                    <w:rPr>
                      <w:sz w:val="20"/>
                    </w:rPr>
                    <w:t>3.5.15 (строка 7 таблицы)</w:t>
                  </w:r>
                </w:p>
              </w:tc>
            </w:tr>
            <w:tr w:rsidR="005F293B" w:rsidRPr="00C45999" w14:paraId="504735FF" w14:textId="77777777" w:rsidTr="003230ED">
              <w:tc>
                <w:tcPr>
                  <w:tcW w:w="567" w:type="dxa"/>
                </w:tcPr>
                <w:p w14:paraId="7218FBF6" w14:textId="77777777" w:rsidR="005F293B" w:rsidRPr="00C45999" w:rsidRDefault="005F293B" w:rsidP="003D6007">
                  <w:pPr>
                    <w:pStyle w:val="ConsPlusNormal"/>
                    <w:spacing w:after="1" w:line="200" w:lineRule="atLeast"/>
                    <w:rPr>
                      <w:sz w:val="20"/>
                    </w:rPr>
                  </w:pPr>
                  <w:r w:rsidRPr="00C45999">
                    <w:rPr>
                      <w:sz w:val="20"/>
                    </w:rPr>
                    <w:t>2.4.11</w:t>
                  </w:r>
                </w:p>
              </w:tc>
              <w:tc>
                <w:tcPr>
                  <w:tcW w:w="5159" w:type="dxa"/>
                </w:tcPr>
                <w:p w14:paraId="4387012E" w14:textId="77777777" w:rsidR="005F293B" w:rsidRPr="00C45999" w:rsidRDefault="005F293B" w:rsidP="003D6007">
                  <w:pPr>
                    <w:pStyle w:val="ConsPlusNormal"/>
                    <w:spacing w:after="1" w:line="200" w:lineRule="atLeast"/>
                    <w:ind w:left="284"/>
                    <w:rPr>
                      <w:sz w:val="20"/>
                    </w:rPr>
                  </w:pPr>
                  <w:r w:rsidRPr="00C45999">
                    <w:rPr>
                      <w:sz w:val="20"/>
                    </w:rPr>
                    <w:t>ожидаемый отток денежных средств по безусловно отзывным кредитным линиям и линиям ликвидности</w:t>
                  </w:r>
                </w:p>
              </w:tc>
              <w:tc>
                <w:tcPr>
                  <w:tcW w:w="1672" w:type="dxa"/>
                </w:tcPr>
                <w:p w14:paraId="2D452272" w14:textId="77777777" w:rsidR="005F293B" w:rsidRPr="00C45999" w:rsidRDefault="005F293B" w:rsidP="003D6007">
                  <w:pPr>
                    <w:pStyle w:val="ConsPlusNormal"/>
                    <w:spacing w:after="1" w:line="200" w:lineRule="atLeast"/>
                    <w:rPr>
                      <w:sz w:val="20"/>
                    </w:rPr>
                  </w:pPr>
                  <w:r w:rsidRPr="00C45999">
                    <w:rPr>
                      <w:sz w:val="20"/>
                    </w:rPr>
                    <w:t>3.5.16</w:t>
                  </w:r>
                </w:p>
              </w:tc>
            </w:tr>
            <w:tr w:rsidR="005F293B" w:rsidRPr="00C45999" w14:paraId="12280DEF" w14:textId="77777777" w:rsidTr="003230ED">
              <w:tc>
                <w:tcPr>
                  <w:tcW w:w="567" w:type="dxa"/>
                </w:tcPr>
                <w:p w14:paraId="56EF5585" w14:textId="77777777" w:rsidR="005F293B" w:rsidRPr="00C45999" w:rsidRDefault="005F293B" w:rsidP="003D6007">
                  <w:pPr>
                    <w:pStyle w:val="ConsPlusNormal"/>
                    <w:spacing w:after="1" w:line="200" w:lineRule="atLeast"/>
                    <w:rPr>
                      <w:sz w:val="20"/>
                    </w:rPr>
                  </w:pPr>
                  <w:r w:rsidRPr="00C45999">
                    <w:rPr>
                      <w:sz w:val="20"/>
                    </w:rPr>
                    <w:t>2.4.12</w:t>
                  </w:r>
                </w:p>
              </w:tc>
              <w:tc>
                <w:tcPr>
                  <w:tcW w:w="5159" w:type="dxa"/>
                </w:tcPr>
                <w:p w14:paraId="36B0C002" w14:textId="77777777" w:rsidR="005F293B" w:rsidRPr="00C45999" w:rsidRDefault="005F293B" w:rsidP="003D6007">
                  <w:pPr>
                    <w:pStyle w:val="ConsPlusNormal"/>
                    <w:spacing w:after="1" w:line="200" w:lineRule="atLeast"/>
                    <w:ind w:left="284"/>
                    <w:rPr>
                      <w:sz w:val="20"/>
                    </w:rPr>
                  </w:pPr>
                  <w:r w:rsidRPr="00C45999">
                    <w:rPr>
                      <w:sz w:val="20"/>
                    </w:rPr>
                    <w:t>ожидаемый отток денежных средств по условным обязательствам кредитного характера банка по предоставлению денежных средств на проведение сделок торгового финансирования</w:t>
                  </w:r>
                </w:p>
              </w:tc>
              <w:tc>
                <w:tcPr>
                  <w:tcW w:w="1672" w:type="dxa"/>
                </w:tcPr>
                <w:p w14:paraId="35C2EDC2" w14:textId="77777777" w:rsidR="005F293B" w:rsidRPr="00C45999" w:rsidRDefault="005F293B" w:rsidP="003D6007">
                  <w:pPr>
                    <w:pStyle w:val="ConsPlusNormal"/>
                    <w:spacing w:after="1" w:line="200" w:lineRule="atLeast"/>
                    <w:rPr>
                      <w:sz w:val="20"/>
                    </w:rPr>
                  </w:pPr>
                  <w:r w:rsidRPr="00C45999">
                    <w:rPr>
                      <w:sz w:val="20"/>
                    </w:rPr>
                    <w:t>3.5.17</w:t>
                  </w:r>
                </w:p>
              </w:tc>
            </w:tr>
            <w:tr w:rsidR="005F293B" w:rsidRPr="00C45999" w14:paraId="7204FC42" w14:textId="77777777" w:rsidTr="003230ED">
              <w:tc>
                <w:tcPr>
                  <w:tcW w:w="567" w:type="dxa"/>
                </w:tcPr>
                <w:p w14:paraId="25AB573A" w14:textId="77777777" w:rsidR="005F293B" w:rsidRPr="00C45999" w:rsidRDefault="005F293B" w:rsidP="003D6007">
                  <w:pPr>
                    <w:pStyle w:val="ConsPlusNormal"/>
                    <w:spacing w:after="1" w:line="200" w:lineRule="atLeast"/>
                    <w:rPr>
                      <w:sz w:val="20"/>
                    </w:rPr>
                  </w:pPr>
                  <w:r w:rsidRPr="00C45999">
                    <w:rPr>
                      <w:sz w:val="20"/>
                    </w:rPr>
                    <w:t>2.4.</w:t>
                  </w:r>
                  <w:r w:rsidRPr="00C45999">
                    <w:rPr>
                      <w:sz w:val="20"/>
                    </w:rPr>
                    <w:lastRenderedPageBreak/>
                    <w:t>13</w:t>
                  </w:r>
                </w:p>
              </w:tc>
              <w:tc>
                <w:tcPr>
                  <w:tcW w:w="5159" w:type="dxa"/>
                </w:tcPr>
                <w:p w14:paraId="393E17E6" w14:textId="77777777" w:rsidR="005F293B" w:rsidRPr="00C45999" w:rsidRDefault="005F293B" w:rsidP="003D6007">
                  <w:pPr>
                    <w:pStyle w:val="ConsPlusNormal"/>
                    <w:spacing w:after="1" w:line="200" w:lineRule="atLeast"/>
                    <w:ind w:left="284"/>
                    <w:rPr>
                      <w:sz w:val="20"/>
                    </w:rPr>
                  </w:pPr>
                  <w:r w:rsidRPr="00C45999">
                    <w:rPr>
                      <w:sz w:val="20"/>
                    </w:rPr>
                    <w:lastRenderedPageBreak/>
                    <w:t xml:space="preserve">ожидаемый отток денежных средств по </w:t>
                  </w:r>
                  <w:r w:rsidRPr="00C45999">
                    <w:rPr>
                      <w:sz w:val="20"/>
                    </w:rPr>
                    <w:lastRenderedPageBreak/>
                    <w:t>предоставленным гарантиям и поручительствам, а также аккредитивам, не относящимся к торговому финансированию</w:t>
                  </w:r>
                </w:p>
              </w:tc>
              <w:tc>
                <w:tcPr>
                  <w:tcW w:w="1672" w:type="dxa"/>
                </w:tcPr>
                <w:p w14:paraId="1E27A581" w14:textId="77777777" w:rsidR="005F293B" w:rsidRPr="00C45999" w:rsidRDefault="005F293B" w:rsidP="003D6007">
                  <w:pPr>
                    <w:pStyle w:val="ConsPlusNormal"/>
                    <w:spacing w:after="1" w:line="200" w:lineRule="atLeast"/>
                    <w:rPr>
                      <w:sz w:val="20"/>
                    </w:rPr>
                  </w:pPr>
                  <w:r w:rsidRPr="00C45999">
                    <w:rPr>
                      <w:sz w:val="20"/>
                    </w:rPr>
                    <w:lastRenderedPageBreak/>
                    <w:t>3.5.18</w:t>
                  </w:r>
                </w:p>
              </w:tc>
            </w:tr>
            <w:tr w:rsidR="005F293B" w:rsidRPr="00C45999" w14:paraId="25DD1902" w14:textId="77777777" w:rsidTr="003230ED">
              <w:tc>
                <w:tcPr>
                  <w:tcW w:w="567" w:type="dxa"/>
                </w:tcPr>
                <w:p w14:paraId="444E6B3C" w14:textId="77777777" w:rsidR="005F293B" w:rsidRPr="00C45999" w:rsidRDefault="005F293B" w:rsidP="003D6007">
                  <w:pPr>
                    <w:pStyle w:val="ConsPlusNormal"/>
                    <w:spacing w:after="1" w:line="200" w:lineRule="atLeast"/>
                    <w:rPr>
                      <w:sz w:val="20"/>
                    </w:rPr>
                  </w:pPr>
                  <w:r w:rsidRPr="00C45999">
                    <w:rPr>
                      <w:sz w:val="20"/>
                    </w:rPr>
                    <w:t>2.4.14</w:t>
                  </w:r>
                </w:p>
              </w:tc>
              <w:tc>
                <w:tcPr>
                  <w:tcW w:w="5159" w:type="dxa"/>
                </w:tcPr>
                <w:p w14:paraId="0F74AEFF" w14:textId="77777777" w:rsidR="005F293B" w:rsidRPr="00C45999" w:rsidRDefault="005F293B" w:rsidP="003D6007">
                  <w:pPr>
                    <w:pStyle w:val="ConsPlusNormal"/>
                    <w:spacing w:after="1" w:line="200" w:lineRule="atLeast"/>
                    <w:ind w:left="284"/>
                    <w:rPr>
                      <w:sz w:val="20"/>
                    </w:rPr>
                  </w:pPr>
                  <w:r w:rsidRPr="00C45999">
                    <w:rPr>
                      <w:sz w:val="20"/>
                    </w:rPr>
                    <w:t>прочие обязательства банка, установленные условиями договора, по предоставлению средств в ближайшие 30 календарных дней, итого, в том числе:</w:t>
                  </w:r>
                </w:p>
              </w:tc>
              <w:tc>
                <w:tcPr>
                  <w:tcW w:w="1672" w:type="dxa"/>
                </w:tcPr>
                <w:p w14:paraId="0A6A2A15" w14:textId="77777777" w:rsidR="005F293B" w:rsidRPr="00C45999" w:rsidRDefault="005F293B" w:rsidP="003D6007">
                  <w:pPr>
                    <w:pStyle w:val="ConsPlusNormal"/>
                    <w:spacing w:after="1" w:line="200" w:lineRule="atLeast"/>
                    <w:rPr>
                      <w:sz w:val="20"/>
                    </w:rPr>
                  </w:pPr>
                  <w:r w:rsidRPr="00C45999">
                    <w:rPr>
                      <w:sz w:val="20"/>
                    </w:rPr>
                    <w:t>Сумма строк 2.4.14.1, 2.4.14.3 и 2.4.14.4</w:t>
                  </w:r>
                </w:p>
              </w:tc>
            </w:tr>
            <w:tr w:rsidR="005F293B" w:rsidRPr="00C45999" w14:paraId="3F07BE69" w14:textId="77777777" w:rsidTr="003230ED">
              <w:tc>
                <w:tcPr>
                  <w:tcW w:w="567" w:type="dxa"/>
                </w:tcPr>
                <w:p w14:paraId="2E15301A" w14:textId="77777777" w:rsidR="005F293B" w:rsidRPr="00C45999" w:rsidRDefault="005F293B" w:rsidP="003D6007">
                  <w:pPr>
                    <w:pStyle w:val="ConsPlusNormal"/>
                    <w:spacing w:after="1" w:line="200" w:lineRule="atLeast"/>
                    <w:rPr>
                      <w:sz w:val="20"/>
                    </w:rPr>
                  </w:pPr>
                  <w:r w:rsidRPr="00C45999">
                    <w:rPr>
                      <w:sz w:val="20"/>
                    </w:rPr>
                    <w:t>2.4.14.1</w:t>
                  </w:r>
                </w:p>
              </w:tc>
              <w:tc>
                <w:tcPr>
                  <w:tcW w:w="5159" w:type="dxa"/>
                </w:tcPr>
                <w:p w14:paraId="7DE32F22" w14:textId="77777777" w:rsidR="005F293B" w:rsidRPr="00C45999" w:rsidRDefault="005F293B" w:rsidP="003D6007">
                  <w:pPr>
                    <w:pStyle w:val="ConsPlusNormal"/>
                    <w:spacing w:after="1" w:line="200" w:lineRule="atLeast"/>
                    <w:ind w:left="567"/>
                    <w:rPr>
                      <w:sz w:val="20"/>
                    </w:rPr>
                  </w:pPr>
                  <w:r w:rsidRPr="00C45999">
                    <w:rPr>
                      <w:sz w:val="20"/>
                    </w:rPr>
                    <w:t>обязательства по предоставлению денежных средств финансовым организациям, центральным (национальным) банкам</w:t>
                  </w:r>
                </w:p>
              </w:tc>
              <w:tc>
                <w:tcPr>
                  <w:tcW w:w="1672" w:type="dxa"/>
                </w:tcPr>
                <w:p w14:paraId="0F941574" w14:textId="77777777" w:rsidR="005F293B" w:rsidRPr="00C45999" w:rsidRDefault="005F293B" w:rsidP="003D6007">
                  <w:pPr>
                    <w:pStyle w:val="ConsPlusNormal"/>
                    <w:spacing w:after="1" w:line="200" w:lineRule="atLeast"/>
                    <w:rPr>
                      <w:sz w:val="20"/>
                    </w:rPr>
                  </w:pPr>
                  <w:r w:rsidRPr="00C45999">
                    <w:rPr>
                      <w:sz w:val="20"/>
                    </w:rPr>
                    <w:t>3.5.19</w:t>
                  </w:r>
                </w:p>
              </w:tc>
            </w:tr>
            <w:tr w:rsidR="005F293B" w:rsidRPr="00C45999" w14:paraId="54317611" w14:textId="77777777" w:rsidTr="003230ED">
              <w:tc>
                <w:tcPr>
                  <w:tcW w:w="567" w:type="dxa"/>
                </w:tcPr>
                <w:p w14:paraId="27208F9F" w14:textId="77777777" w:rsidR="005F293B" w:rsidRPr="00C45999" w:rsidRDefault="005F293B" w:rsidP="003D6007">
                  <w:pPr>
                    <w:pStyle w:val="ConsPlusNormal"/>
                    <w:spacing w:after="1" w:line="200" w:lineRule="atLeast"/>
                    <w:rPr>
                      <w:sz w:val="20"/>
                    </w:rPr>
                  </w:pPr>
                  <w:r w:rsidRPr="00C45999">
                    <w:rPr>
                      <w:sz w:val="20"/>
                    </w:rPr>
                    <w:t>2.4.14.2</w:t>
                  </w:r>
                </w:p>
              </w:tc>
              <w:tc>
                <w:tcPr>
                  <w:tcW w:w="5159" w:type="dxa"/>
                </w:tcPr>
                <w:p w14:paraId="2732998F" w14:textId="77777777" w:rsidR="005F293B" w:rsidRPr="00C45999" w:rsidRDefault="005F293B" w:rsidP="003D6007">
                  <w:pPr>
                    <w:pStyle w:val="ConsPlusNormal"/>
                    <w:spacing w:after="1" w:line="200" w:lineRule="atLeast"/>
                    <w:ind w:left="567"/>
                    <w:rPr>
                      <w:sz w:val="20"/>
                    </w:rPr>
                  </w:pPr>
                  <w:r w:rsidRPr="00C45999">
                    <w:rPr>
                      <w:sz w:val="20"/>
                    </w:rPr>
                    <w:t>обязательства по предоставлению средств клиентам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в том числе:</w:t>
                  </w:r>
                </w:p>
              </w:tc>
              <w:tc>
                <w:tcPr>
                  <w:tcW w:w="1672" w:type="dxa"/>
                </w:tcPr>
                <w:p w14:paraId="5B39D1C6" w14:textId="77777777" w:rsidR="005F293B" w:rsidRPr="00C45999" w:rsidRDefault="005F293B" w:rsidP="003D6007">
                  <w:pPr>
                    <w:pStyle w:val="ConsPlusNormal"/>
                    <w:spacing w:after="1" w:line="200" w:lineRule="atLeast"/>
                    <w:rPr>
                      <w:sz w:val="20"/>
                    </w:rPr>
                  </w:pPr>
                  <w:r w:rsidRPr="00C45999">
                    <w:rPr>
                      <w:sz w:val="20"/>
                    </w:rPr>
                    <w:t>Сумма строк 2.4.14.2.1 - 2.4.14.2.4, подпункт 3.3.12</w:t>
                  </w:r>
                </w:p>
              </w:tc>
            </w:tr>
            <w:tr w:rsidR="005F293B" w:rsidRPr="00C45999" w14:paraId="18A548C5" w14:textId="77777777" w:rsidTr="003230ED">
              <w:tc>
                <w:tcPr>
                  <w:tcW w:w="567" w:type="dxa"/>
                </w:tcPr>
                <w:p w14:paraId="088B3B8D" w14:textId="77777777" w:rsidR="005F293B" w:rsidRPr="00C45999" w:rsidRDefault="005F293B" w:rsidP="003D6007">
                  <w:pPr>
                    <w:pStyle w:val="ConsPlusNormal"/>
                    <w:spacing w:after="1" w:line="200" w:lineRule="atLeast"/>
                    <w:rPr>
                      <w:sz w:val="20"/>
                    </w:rPr>
                  </w:pPr>
                  <w:r w:rsidRPr="00C45999">
                    <w:rPr>
                      <w:sz w:val="20"/>
                    </w:rPr>
                    <w:t>2.4.14.2.1</w:t>
                  </w:r>
                </w:p>
              </w:tc>
              <w:tc>
                <w:tcPr>
                  <w:tcW w:w="5159" w:type="dxa"/>
                </w:tcPr>
                <w:p w14:paraId="60784DBD" w14:textId="77777777" w:rsidR="005F293B" w:rsidRPr="00C45999" w:rsidRDefault="005F293B" w:rsidP="003D6007">
                  <w:pPr>
                    <w:pStyle w:val="ConsPlusNormal"/>
                    <w:spacing w:after="1" w:line="200" w:lineRule="atLeast"/>
                    <w:ind w:left="850"/>
                    <w:rPr>
                      <w:sz w:val="20"/>
                    </w:rPr>
                  </w:pPr>
                  <w:r w:rsidRPr="00C45999">
                    <w:rPr>
                      <w:sz w:val="20"/>
                    </w:rPr>
                    <w:t>обязательства по предоставлению денежных средств физическим лицам</w:t>
                  </w:r>
                </w:p>
              </w:tc>
              <w:tc>
                <w:tcPr>
                  <w:tcW w:w="1672" w:type="dxa"/>
                </w:tcPr>
                <w:p w14:paraId="024B2A60" w14:textId="77777777" w:rsidR="005F293B" w:rsidRPr="00C45999" w:rsidRDefault="005F293B" w:rsidP="003D6007">
                  <w:pPr>
                    <w:pStyle w:val="ConsPlusNormal"/>
                    <w:spacing w:after="1" w:line="200" w:lineRule="atLeast"/>
                    <w:rPr>
                      <w:sz w:val="20"/>
                    </w:rPr>
                  </w:pPr>
                  <w:r w:rsidRPr="00C45999">
                    <w:rPr>
                      <w:sz w:val="20"/>
                    </w:rPr>
                    <w:t>3.5.19</w:t>
                  </w:r>
                </w:p>
              </w:tc>
            </w:tr>
            <w:tr w:rsidR="005F293B" w:rsidRPr="00C45999" w14:paraId="49DFA5DB" w14:textId="77777777" w:rsidTr="003230ED">
              <w:tc>
                <w:tcPr>
                  <w:tcW w:w="567" w:type="dxa"/>
                </w:tcPr>
                <w:p w14:paraId="17E56146" w14:textId="77777777" w:rsidR="005F293B" w:rsidRPr="00C45999" w:rsidRDefault="005F293B" w:rsidP="003D6007">
                  <w:pPr>
                    <w:pStyle w:val="ConsPlusNormal"/>
                    <w:spacing w:after="1" w:line="200" w:lineRule="atLeast"/>
                    <w:rPr>
                      <w:sz w:val="20"/>
                    </w:rPr>
                  </w:pPr>
                  <w:r w:rsidRPr="00C45999">
                    <w:rPr>
                      <w:sz w:val="20"/>
                    </w:rPr>
                    <w:t>2.4.14.2.2</w:t>
                  </w:r>
                </w:p>
              </w:tc>
              <w:tc>
                <w:tcPr>
                  <w:tcW w:w="5159" w:type="dxa"/>
                </w:tcPr>
                <w:p w14:paraId="55D16B48" w14:textId="77777777" w:rsidR="005F293B" w:rsidRPr="00C45999" w:rsidRDefault="005F293B" w:rsidP="003D6007">
                  <w:pPr>
                    <w:pStyle w:val="ConsPlusNormal"/>
                    <w:spacing w:after="1" w:line="200" w:lineRule="atLeast"/>
                    <w:ind w:left="850"/>
                    <w:rPr>
                      <w:sz w:val="20"/>
                    </w:rPr>
                  </w:pPr>
                  <w:r w:rsidRPr="00C45999">
                    <w:rPr>
                      <w:sz w:val="20"/>
                    </w:rPr>
                    <w:t>обязательства по предоставлению денежных средств субъектам малого бизнеса</w:t>
                  </w:r>
                </w:p>
              </w:tc>
              <w:tc>
                <w:tcPr>
                  <w:tcW w:w="1672" w:type="dxa"/>
                </w:tcPr>
                <w:p w14:paraId="5E0D937A" w14:textId="77777777" w:rsidR="005F293B" w:rsidRPr="00C45999" w:rsidRDefault="005F293B" w:rsidP="003D6007">
                  <w:pPr>
                    <w:pStyle w:val="ConsPlusNormal"/>
                    <w:spacing w:after="1" w:line="200" w:lineRule="atLeast"/>
                    <w:rPr>
                      <w:sz w:val="20"/>
                    </w:rPr>
                  </w:pPr>
                  <w:r w:rsidRPr="00C45999">
                    <w:rPr>
                      <w:sz w:val="20"/>
                    </w:rPr>
                    <w:t>3.5.19</w:t>
                  </w:r>
                </w:p>
              </w:tc>
            </w:tr>
            <w:tr w:rsidR="005F293B" w:rsidRPr="00C45999" w14:paraId="5C44FE92" w14:textId="77777777" w:rsidTr="003230ED">
              <w:tc>
                <w:tcPr>
                  <w:tcW w:w="567" w:type="dxa"/>
                </w:tcPr>
                <w:p w14:paraId="23EAAA09" w14:textId="77777777" w:rsidR="005F293B" w:rsidRPr="00C45999" w:rsidRDefault="005F293B" w:rsidP="003D6007">
                  <w:pPr>
                    <w:pStyle w:val="ConsPlusNormal"/>
                    <w:spacing w:after="1" w:line="200" w:lineRule="atLeast"/>
                    <w:rPr>
                      <w:sz w:val="20"/>
                    </w:rPr>
                  </w:pPr>
                  <w:r w:rsidRPr="00C45999">
                    <w:rPr>
                      <w:sz w:val="20"/>
                    </w:rPr>
                    <w:t>2.4.14.2.3</w:t>
                  </w:r>
                </w:p>
              </w:tc>
              <w:tc>
                <w:tcPr>
                  <w:tcW w:w="5159" w:type="dxa"/>
                </w:tcPr>
                <w:p w14:paraId="7C89EF30" w14:textId="77777777" w:rsidR="005F293B" w:rsidRPr="00C45999" w:rsidRDefault="005F293B" w:rsidP="003D6007">
                  <w:pPr>
                    <w:pStyle w:val="ConsPlusNormal"/>
                    <w:spacing w:after="1" w:line="200" w:lineRule="atLeast"/>
                    <w:ind w:left="850"/>
                    <w:rPr>
                      <w:sz w:val="20"/>
                    </w:rPr>
                  </w:pPr>
                  <w:r w:rsidRPr="00C45999">
                    <w:rPr>
                      <w:sz w:val="20"/>
                    </w:rPr>
                    <w:t>обязательства по предоставлению денежных средств нефинансовым организациям</w:t>
                  </w:r>
                </w:p>
              </w:tc>
              <w:tc>
                <w:tcPr>
                  <w:tcW w:w="1672" w:type="dxa"/>
                </w:tcPr>
                <w:p w14:paraId="52A9EF0F" w14:textId="77777777" w:rsidR="005F293B" w:rsidRPr="00C45999" w:rsidRDefault="005F293B" w:rsidP="003D6007">
                  <w:pPr>
                    <w:pStyle w:val="ConsPlusNormal"/>
                    <w:spacing w:after="1" w:line="200" w:lineRule="atLeast"/>
                    <w:rPr>
                      <w:sz w:val="20"/>
                    </w:rPr>
                  </w:pPr>
                  <w:r w:rsidRPr="00C45999">
                    <w:rPr>
                      <w:sz w:val="20"/>
                    </w:rPr>
                    <w:t>3.5.19</w:t>
                  </w:r>
                </w:p>
              </w:tc>
            </w:tr>
            <w:tr w:rsidR="005F293B" w:rsidRPr="00C45999" w14:paraId="1F384327" w14:textId="77777777" w:rsidTr="003230ED">
              <w:tc>
                <w:tcPr>
                  <w:tcW w:w="567" w:type="dxa"/>
                </w:tcPr>
                <w:p w14:paraId="5DE704FF" w14:textId="77777777" w:rsidR="005F293B" w:rsidRPr="00C45999" w:rsidRDefault="005F293B" w:rsidP="003D6007">
                  <w:pPr>
                    <w:pStyle w:val="ConsPlusNormal"/>
                    <w:spacing w:after="1" w:line="200" w:lineRule="atLeast"/>
                    <w:rPr>
                      <w:sz w:val="20"/>
                    </w:rPr>
                  </w:pPr>
                  <w:r w:rsidRPr="00C45999">
                    <w:rPr>
                      <w:sz w:val="20"/>
                    </w:rPr>
                    <w:t>2.4.14.2.4</w:t>
                  </w:r>
                </w:p>
              </w:tc>
              <w:tc>
                <w:tcPr>
                  <w:tcW w:w="5159" w:type="dxa"/>
                </w:tcPr>
                <w:p w14:paraId="02B7A24D" w14:textId="77777777" w:rsidR="005F293B" w:rsidRPr="00C45999" w:rsidRDefault="005F293B" w:rsidP="003D6007">
                  <w:pPr>
                    <w:pStyle w:val="ConsPlusNormal"/>
                    <w:spacing w:after="1" w:line="200" w:lineRule="atLeast"/>
                    <w:ind w:left="850"/>
                    <w:rPr>
                      <w:sz w:val="20"/>
                    </w:rPr>
                  </w:pPr>
                  <w:r w:rsidRPr="00C45999">
                    <w:rPr>
                      <w:sz w:val="20"/>
                    </w:rPr>
                    <w:t>обязательства по предоставлению денежных средств прочим клиентам</w:t>
                  </w:r>
                </w:p>
              </w:tc>
              <w:tc>
                <w:tcPr>
                  <w:tcW w:w="1672" w:type="dxa"/>
                </w:tcPr>
                <w:p w14:paraId="59DA1A85" w14:textId="77777777" w:rsidR="005F293B" w:rsidRPr="00C45999" w:rsidRDefault="005F293B" w:rsidP="003D6007">
                  <w:pPr>
                    <w:pStyle w:val="ConsPlusNormal"/>
                    <w:spacing w:after="1" w:line="200" w:lineRule="atLeast"/>
                    <w:rPr>
                      <w:sz w:val="20"/>
                    </w:rPr>
                  </w:pPr>
                  <w:r w:rsidRPr="00C45999">
                    <w:rPr>
                      <w:sz w:val="20"/>
                    </w:rPr>
                    <w:t>3.5.19</w:t>
                  </w:r>
                </w:p>
              </w:tc>
            </w:tr>
            <w:tr w:rsidR="005F293B" w:rsidRPr="00C45999" w14:paraId="658B03E2" w14:textId="77777777" w:rsidTr="003230ED">
              <w:tc>
                <w:tcPr>
                  <w:tcW w:w="567" w:type="dxa"/>
                </w:tcPr>
                <w:p w14:paraId="4C74E9B0" w14:textId="77777777" w:rsidR="005F293B" w:rsidRPr="00C45999" w:rsidRDefault="005F293B" w:rsidP="003D6007">
                  <w:pPr>
                    <w:pStyle w:val="ConsPlusNormal"/>
                    <w:spacing w:after="1" w:line="200" w:lineRule="atLeast"/>
                    <w:rPr>
                      <w:sz w:val="20"/>
                    </w:rPr>
                  </w:pPr>
                  <w:r w:rsidRPr="00C45999">
                    <w:rPr>
                      <w:sz w:val="20"/>
                    </w:rPr>
                    <w:t>2.4.14.3</w:t>
                  </w:r>
                </w:p>
              </w:tc>
              <w:tc>
                <w:tcPr>
                  <w:tcW w:w="5159" w:type="dxa"/>
                </w:tcPr>
                <w:p w14:paraId="3C35D975" w14:textId="77777777" w:rsidR="005F293B" w:rsidRPr="00C45999" w:rsidRDefault="005F293B" w:rsidP="003D6007">
                  <w:pPr>
                    <w:pStyle w:val="ConsPlusNormal"/>
                    <w:spacing w:after="1" w:line="200" w:lineRule="atLeast"/>
                    <w:ind w:left="567"/>
                    <w:rPr>
                      <w:sz w:val="20"/>
                    </w:rPr>
                  </w:pPr>
                  <w:r w:rsidRPr="00C45999">
                    <w:rPr>
                      <w:sz w:val="20"/>
                    </w:rPr>
                    <w:t xml:space="preserve">величина превышения обязательств по предоставлению средств клиентам (кроме </w:t>
                  </w:r>
                  <w:r w:rsidRPr="00C45999">
                    <w:rPr>
                      <w:sz w:val="20"/>
                    </w:rPr>
                    <w:lastRenderedPageBreak/>
                    <w:t>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над величиной притоков денежных средств клиентов (кроме финансовых организаций, центральных (национальных) банков и связанных с банком лиц, определенных в соответствии с подпунктом 3.3.12 пункта 3.3 Положения Банка России N 421-П), установленных условиями договора, не включенной в расчет ожидаемых притоков денежных средств</w:t>
                  </w:r>
                </w:p>
              </w:tc>
              <w:tc>
                <w:tcPr>
                  <w:tcW w:w="1672" w:type="dxa"/>
                </w:tcPr>
                <w:p w14:paraId="78E43325" w14:textId="77777777" w:rsidR="005F293B" w:rsidRPr="00C45999" w:rsidRDefault="005F293B" w:rsidP="003D6007">
                  <w:pPr>
                    <w:pStyle w:val="ConsPlusNormal"/>
                    <w:spacing w:after="1" w:line="200" w:lineRule="atLeast"/>
                    <w:rPr>
                      <w:sz w:val="20"/>
                    </w:rPr>
                  </w:pPr>
                  <w:r w:rsidRPr="00C45999">
                    <w:rPr>
                      <w:sz w:val="20"/>
                    </w:rPr>
                    <w:lastRenderedPageBreak/>
                    <w:t xml:space="preserve">МАКС (0; строка 2.4.14.2 минус </w:t>
                  </w:r>
                  <w:r w:rsidRPr="00C45999">
                    <w:rPr>
                      <w:sz w:val="20"/>
                    </w:rPr>
                    <w:lastRenderedPageBreak/>
                    <w:t>разница данных графы 3 и графы 5 строки 3.2.2), подпункт 3.3.12</w:t>
                  </w:r>
                </w:p>
              </w:tc>
            </w:tr>
            <w:tr w:rsidR="005F293B" w:rsidRPr="00C45999" w14:paraId="0751CF20" w14:textId="77777777" w:rsidTr="003230ED">
              <w:tc>
                <w:tcPr>
                  <w:tcW w:w="567" w:type="dxa"/>
                </w:tcPr>
                <w:p w14:paraId="2120CF3E" w14:textId="77777777" w:rsidR="005F293B" w:rsidRPr="00C45999" w:rsidRDefault="005F293B" w:rsidP="003D6007">
                  <w:pPr>
                    <w:pStyle w:val="ConsPlusNormal"/>
                    <w:spacing w:after="1" w:line="200" w:lineRule="atLeast"/>
                    <w:rPr>
                      <w:sz w:val="20"/>
                    </w:rPr>
                  </w:pPr>
                  <w:r w:rsidRPr="00C45999">
                    <w:rPr>
                      <w:sz w:val="20"/>
                    </w:rPr>
                    <w:lastRenderedPageBreak/>
                    <w:t>2.4.14.4</w:t>
                  </w:r>
                </w:p>
              </w:tc>
              <w:tc>
                <w:tcPr>
                  <w:tcW w:w="5159" w:type="dxa"/>
                </w:tcPr>
                <w:p w14:paraId="02BB44B6" w14:textId="77777777" w:rsidR="005F293B" w:rsidRPr="00C45999" w:rsidRDefault="005F293B" w:rsidP="003D6007">
                  <w:pPr>
                    <w:pStyle w:val="ConsPlusNormal"/>
                    <w:spacing w:after="1" w:line="200" w:lineRule="atLeast"/>
                    <w:ind w:left="567"/>
                    <w:rPr>
                      <w:sz w:val="20"/>
                    </w:rPr>
                  </w:pPr>
                  <w:r w:rsidRPr="00C45999">
                    <w:rPr>
                      <w:sz w:val="20"/>
                    </w:rPr>
                    <w:t>обязательства по предоставлению средств связанным с банком лицам, определенным в соответствии с подпунктом 3.3.12 пункта 3.3 Положения Банка России N 421-П (кроме финансовых организаций) и центральных (национальных) банков)</w:t>
                  </w:r>
                </w:p>
              </w:tc>
              <w:tc>
                <w:tcPr>
                  <w:tcW w:w="1672" w:type="dxa"/>
                </w:tcPr>
                <w:p w14:paraId="65479CA8" w14:textId="77777777" w:rsidR="005F293B" w:rsidRPr="00C45999" w:rsidRDefault="005F293B" w:rsidP="003D6007">
                  <w:pPr>
                    <w:pStyle w:val="ConsPlusNormal"/>
                    <w:spacing w:after="1" w:line="200" w:lineRule="atLeast"/>
                    <w:rPr>
                      <w:sz w:val="20"/>
                    </w:rPr>
                  </w:pPr>
                  <w:r w:rsidRPr="00C45999">
                    <w:rPr>
                      <w:sz w:val="20"/>
                    </w:rPr>
                    <w:t>3.5.19, 3.3.12</w:t>
                  </w:r>
                </w:p>
              </w:tc>
            </w:tr>
            <w:tr w:rsidR="005F293B" w:rsidRPr="00C45999" w14:paraId="63C0681D" w14:textId="77777777" w:rsidTr="003230ED">
              <w:tc>
                <w:tcPr>
                  <w:tcW w:w="567" w:type="dxa"/>
                </w:tcPr>
                <w:p w14:paraId="6883ACEE" w14:textId="77777777" w:rsidR="005F293B" w:rsidRPr="00C45999" w:rsidRDefault="005F293B" w:rsidP="003D6007">
                  <w:pPr>
                    <w:pStyle w:val="ConsPlusNormal"/>
                    <w:spacing w:after="1" w:line="200" w:lineRule="atLeast"/>
                    <w:rPr>
                      <w:sz w:val="20"/>
                    </w:rPr>
                  </w:pPr>
                  <w:r w:rsidRPr="00C45999">
                    <w:rPr>
                      <w:sz w:val="20"/>
                    </w:rPr>
                    <w:t>2.4.15</w:t>
                  </w:r>
                </w:p>
              </w:tc>
              <w:tc>
                <w:tcPr>
                  <w:tcW w:w="5159" w:type="dxa"/>
                </w:tcPr>
                <w:p w14:paraId="1E8E0A0B" w14:textId="77777777" w:rsidR="005F293B" w:rsidRPr="00C45999" w:rsidRDefault="005F293B" w:rsidP="003D6007">
                  <w:pPr>
                    <w:pStyle w:val="ConsPlusNormal"/>
                    <w:spacing w:after="1" w:line="200" w:lineRule="atLeast"/>
                    <w:ind w:left="284"/>
                    <w:rPr>
                      <w:sz w:val="20"/>
                    </w:rPr>
                  </w:pPr>
                  <w:r w:rsidRPr="00C45999">
                    <w:rPr>
                      <w:sz w:val="20"/>
                    </w:rPr>
                    <w:t>оценочные обязательства банка, не установленные условиями договора, по предоставлению средств связанным с банком юридическим лицам, определенным в соответствии с подпунктом 3.3.12 пункта 3.3 Положения Банка России N 421-П</w:t>
                  </w:r>
                </w:p>
              </w:tc>
              <w:tc>
                <w:tcPr>
                  <w:tcW w:w="1672" w:type="dxa"/>
                </w:tcPr>
                <w:p w14:paraId="4A240AD5" w14:textId="77777777" w:rsidR="005F293B" w:rsidRPr="00C45999" w:rsidRDefault="005F293B" w:rsidP="003D6007">
                  <w:pPr>
                    <w:pStyle w:val="ConsPlusNormal"/>
                    <w:spacing w:after="1" w:line="200" w:lineRule="atLeast"/>
                    <w:rPr>
                      <w:sz w:val="20"/>
                    </w:rPr>
                  </w:pPr>
                  <w:r w:rsidRPr="00C45999">
                    <w:rPr>
                      <w:sz w:val="20"/>
                    </w:rPr>
                    <w:t>3.5.20, 3.3.12</w:t>
                  </w:r>
                </w:p>
              </w:tc>
            </w:tr>
            <w:tr w:rsidR="005F293B" w:rsidRPr="00C45999" w14:paraId="0C7A33D9" w14:textId="77777777" w:rsidTr="003230ED">
              <w:tc>
                <w:tcPr>
                  <w:tcW w:w="567" w:type="dxa"/>
                </w:tcPr>
                <w:p w14:paraId="67671F76" w14:textId="77777777" w:rsidR="005F293B" w:rsidRPr="00C45999" w:rsidRDefault="005F293B" w:rsidP="003D6007">
                  <w:pPr>
                    <w:pStyle w:val="ConsPlusNormal"/>
                    <w:spacing w:after="1" w:line="200" w:lineRule="atLeast"/>
                    <w:rPr>
                      <w:sz w:val="20"/>
                    </w:rPr>
                  </w:pPr>
                  <w:r w:rsidRPr="00C45999">
                    <w:rPr>
                      <w:sz w:val="20"/>
                    </w:rPr>
                    <w:t>2.4.16</w:t>
                  </w:r>
                </w:p>
              </w:tc>
              <w:tc>
                <w:tcPr>
                  <w:tcW w:w="5159" w:type="dxa"/>
                </w:tcPr>
                <w:p w14:paraId="7A2EE687" w14:textId="77777777" w:rsidR="005F293B" w:rsidRPr="00C45999" w:rsidRDefault="005F293B" w:rsidP="003D6007">
                  <w:pPr>
                    <w:pStyle w:val="ConsPlusNormal"/>
                    <w:spacing w:after="1" w:line="200" w:lineRule="atLeast"/>
                    <w:ind w:left="284"/>
                    <w:rPr>
                      <w:sz w:val="20"/>
                    </w:rPr>
                  </w:pPr>
                  <w:r w:rsidRPr="00C45999">
                    <w:rPr>
                      <w:sz w:val="20"/>
                    </w:rPr>
                    <w:t xml:space="preserve">оценочные обязательства банка, не установленные условиями договора, по предоставлению средств по заключенному в соответствии с российским или иностранным правом договору, предметом которого является осуществление юридическими лицами совместных действий без образования юридического лица для извлечения прибыли или достижения иной цели, или по предоставлению средств юридическим лицам, на деятельность которых банк прямо или косвенно оказывает </w:t>
                  </w:r>
                  <w:r w:rsidRPr="00C45999">
                    <w:rPr>
                      <w:sz w:val="20"/>
                    </w:rPr>
                    <w:lastRenderedPageBreak/>
                    <w:t>существенное влияние, а также в уставном капитале которых банк имеет миноритарные (неконсолидированные) доли участия</w:t>
                  </w:r>
                </w:p>
              </w:tc>
              <w:tc>
                <w:tcPr>
                  <w:tcW w:w="1672" w:type="dxa"/>
                </w:tcPr>
                <w:p w14:paraId="744EC220" w14:textId="77777777" w:rsidR="005F293B" w:rsidRPr="00C45999" w:rsidRDefault="005F293B" w:rsidP="003D6007">
                  <w:pPr>
                    <w:pStyle w:val="ConsPlusNormal"/>
                    <w:spacing w:after="1" w:line="200" w:lineRule="atLeast"/>
                    <w:rPr>
                      <w:sz w:val="20"/>
                    </w:rPr>
                  </w:pPr>
                  <w:r w:rsidRPr="00C45999">
                    <w:rPr>
                      <w:sz w:val="20"/>
                    </w:rPr>
                    <w:lastRenderedPageBreak/>
                    <w:t>3.5.21</w:t>
                  </w:r>
                </w:p>
              </w:tc>
            </w:tr>
            <w:tr w:rsidR="005F293B" w:rsidRPr="00C45999" w14:paraId="5342046B" w14:textId="77777777" w:rsidTr="003230ED">
              <w:tc>
                <w:tcPr>
                  <w:tcW w:w="567" w:type="dxa"/>
                </w:tcPr>
                <w:p w14:paraId="4723C6CD" w14:textId="77777777" w:rsidR="005F293B" w:rsidRPr="00C45999" w:rsidRDefault="005F293B" w:rsidP="003D6007">
                  <w:pPr>
                    <w:pStyle w:val="ConsPlusNormal"/>
                    <w:spacing w:after="1" w:line="200" w:lineRule="atLeast"/>
                    <w:rPr>
                      <w:sz w:val="20"/>
                    </w:rPr>
                  </w:pPr>
                  <w:r w:rsidRPr="00C45999">
                    <w:rPr>
                      <w:sz w:val="20"/>
                    </w:rPr>
                    <w:t>2.4.17</w:t>
                  </w:r>
                </w:p>
              </w:tc>
              <w:tc>
                <w:tcPr>
                  <w:tcW w:w="5159" w:type="dxa"/>
                </w:tcPr>
                <w:p w14:paraId="428E7E70" w14:textId="77777777" w:rsidR="005F293B" w:rsidRPr="00C45999" w:rsidRDefault="005F293B" w:rsidP="003D6007">
                  <w:pPr>
                    <w:pStyle w:val="ConsPlusNormal"/>
                    <w:spacing w:after="1" w:line="200" w:lineRule="atLeast"/>
                    <w:ind w:left="284"/>
                    <w:rPr>
                      <w:sz w:val="20"/>
                    </w:rPr>
                  </w:pPr>
                  <w:r w:rsidRPr="00C45999">
                    <w:rPr>
                      <w:sz w:val="20"/>
                    </w:rPr>
                    <w:t>иные оценочные обязательства банка, не установленные условиями договора, итого, в том числе:</w:t>
                  </w:r>
                </w:p>
              </w:tc>
              <w:tc>
                <w:tcPr>
                  <w:tcW w:w="1672" w:type="dxa"/>
                </w:tcPr>
                <w:p w14:paraId="6F9571F7" w14:textId="77777777" w:rsidR="005F293B" w:rsidRPr="00C45999" w:rsidRDefault="005F293B" w:rsidP="003D6007">
                  <w:pPr>
                    <w:pStyle w:val="ConsPlusNormal"/>
                    <w:spacing w:after="1" w:line="200" w:lineRule="atLeast"/>
                    <w:rPr>
                      <w:sz w:val="20"/>
                    </w:rPr>
                  </w:pPr>
                  <w:r w:rsidRPr="00C45999">
                    <w:rPr>
                      <w:sz w:val="20"/>
                    </w:rPr>
                    <w:t>Сумма строк 2.4.17.1 - 2.4.17.5</w:t>
                  </w:r>
                </w:p>
              </w:tc>
            </w:tr>
            <w:tr w:rsidR="005F293B" w:rsidRPr="00C45999" w14:paraId="5887CC32" w14:textId="77777777" w:rsidTr="003230ED">
              <w:tc>
                <w:tcPr>
                  <w:tcW w:w="567" w:type="dxa"/>
                </w:tcPr>
                <w:p w14:paraId="26B06818" w14:textId="77777777" w:rsidR="005F293B" w:rsidRPr="00C45999" w:rsidRDefault="005F293B" w:rsidP="003D6007">
                  <w:pPr>
                    <w:pStyle w:val="ConsPlusNormal"/>
                    <w:spacing w:after="1" w:line="200" w:lineRule="atLeast"/>
                    <w:rPr>
                      <w:sz w:val="20"/>
                    </w:rPr>
                  </w:pPr>
                  <w:r w:rsidRPr="00C45999">
                    <w:rPr>
                      <w:sz w:val="20"/>
                    </w:rPr>
                    <w:t>2.4.17.1</w:t>
                  </w:r>
                </w:p>
              </w:tc>
              <w:tc>
                <w:tcPr>
                  <w:tcW w:w="5159" w:type="dxa"/>
                </w:tcPr>
                <w:p w14:paraId="589637C9" w14:textId="77777777" w:rsidR="005F293B" w:rsidRPr="00C45999" w:rsidRDefault="005F293B" w:rsidP="003D6007">
                  <w:pPr>
                    <w:pStyle w:val="ConsPlusNormal"/>
                    <w:spacing w:after="1" w:line="200" w:lineRule="atLeast"/>
                    <w:ind w:left="567"/>
                    <w:rPr>
                      <w:sz w:val="20"/>
                    </w:rPr>
                  </w:pPr>
                  <w:r w:rsidRPr="00C45999">
                    <w:rPr>
                      <w:sz w:val="20"/>
                    </w:rPr>
                    <w:t>оценочные обязательства, проистекающие из потенциальных требований к банку по досрочному выкупу выпущенных долговых обязательств (включая облигации и векселя) или досрочному погашению (частичному погашению) обязательств, возникающих в рамках размещения долговых ценных бумаг в интересах банка</w:t>
                  </w:r>
                </w:p>
              </w:tc>
              <w:tc>
                <w:tcPr>
                  <w:tcW w:w="1672" w:type="dxa"/>
                </w:tcPr>
                <w:p w14:paraId="15E6F669" w14:textId="77777777" w:rsidR="005F293B" w:rsidRPr="00C45999" w:rsidRDefault="005F293B" w:rsidP="003D6007">
                  <w:pPr>
                    <w:pStyle w:val="ConsPlusNormal"/>
                    <w:spacing w:after="1" w:line="200" w:lineRule="atLeast"/>
                    <w:rPr>
                      <w:sz w:val="20"/>
                    </w:rPr>
                  </w:pPr>
                  <w:r w:rsidRPr="00C45999">
                    <w:rPr>
                      <w:sz w:val="20"/>
                    </w:rPr>
                    <w:t>3.5.22</w:t>
                  </w:r>
                </w:p>
              </w:tc>
            </w:tr>
            <w:tr w:rsidR="005F293B" w:rsidRPr="00C45999" w14:paraId="7863EA4F" w14:textId="77777777" w:rsidTr="003230ED">
              <w:tc>
                <w:tcPr>
                  <w:tcW w:w="567" w:type="dxa"/>
                </w:tcPr>
                <w:p w14:paraId="6CB180E3" w14:textId="77777777" w:rsidR="005F293B" w:rsidRPr="00C45999" w:rsidRDefault="005F293B" w:rsidP="003D6007">
                  <w:pPr>
                    <w:pStyle w:val="ConsPlusNormal"/>
                    <w:spacing w:after="1" w:line="200" w:lineRule="atLeast"/>
                    <w:rPr>
                      <w:sz w:val="20"/>
                    </w:rPr>
                  </w:pPr>
                  <w:r w:rsidRPr="00C45999">
                    <w:rPr>
                      <w:sz w:val="20"/>
                    </w:rPr>
                    <w:t>2.4.17.2</w:t>
                  </w:r>
                </w:p>
              </w:tc>
              <w:tc>
                <w:tcPr>
                  <w:tcW w:w="5159" w:type="dxa"/>
                </w:tcPr>
                <w:p w14:paraId="70AA85CA" w14:textId="77777777" w:rsidR="005F293B" w:rsidRPr="00C45999" w:rsidRDefault="005F293B" w:rsidP="003D6007">
                  <w:pPr>
                    <w:pStyle w:val="ConsPlusNormal"/>
                    <w:spacing w:after="1" w:line="200" w:lineRule="atLeast"/>
                    <w:ind w:left="567"/>
                    <w:rPr>
                      <w:sz w:val="20"/>
                    </w:rPr>
                  </w:pPr>
                  <w:r w:rsidRPr="00C45999">
                    <w:rPr>
                      <w:sz w:val="20"/>
                    </w:rPr>
                    <w:t>оценочные обязательства по досрочному выкупу собственных долговых ценных бумаг сроком до погашения свыше 30 календарных дней с даты расчета ПКЛ у финансовых организаций - профессиональных участников рынка ценных бумаг, являющихся связанными с банком лицами</w:t>
                  </w:r>
                </w:p>
              </w:tc>
              <w:tc>
                <w:tcPr>
                  <w:tcW w:w="1672" w:type="dxa"/>
                </w:tcPr>
                <w:p w14:paraId="58DB8400" w14:textId="77777777" w:rsidR="005F293B" w:rsidRPr="00C45999" w:rsidRDefault="005F293B" w:rsidP="003D6007">
                  <w:pPr>
                    <w:pStyle w:val="ConsPlusNormal"/>
                    <w:spacing w:after="1" w:line="200" w:lineRule="atLeast"/>
                    <w:rPr>
                      <w:sz w:val="20"/>
                    </w:rPr>
                  </w:pPr>
                  <w:r w:rsidRPr="00C45999">
                    <w:rPr>
                      <w:sz w:val="20"/>
                    </w:rPr>
                    <w:t>3.5.22</w:t>
                  </w:r>
                </w:p>
              </w:tc>
            </w:tr>
            <w:tr w:rsidR="005F293B" w:rsidRPr="00C45999" w14:paraId="134D603B" w14:textId="77777777" w:rsidTr="003230ED">
              <w:tc>
                <w:tcPr>
                  <w:tcW w:w="567" w:type="dxa"/>
                </w:tcPr>
                <w:p w14:paraId="2C20D1A3" w14:textId="77777777" w:rsidR="005F293B" w:rsidRPr="00C45999" w:rsidRDefault="005F293B" w:rsidP="003D6007">
                  <w:pPr>
                    <w:pStyle w:val="ConsPlusNormal"/>
                    <w:spacing w:after="1" w:line="200" w:lineRule="atLeast"/>
                    <w:rPr>
                      <w:sz w:val="20"/>
                    </w:rPr>
                  </w:pPr>
                  <w:r w:rsidRPr="00C45999">
                    <w:rPr>
                      <w:sz w:val="20"/>
                    </w:rPr>
                    <w:t>2.4.17.3</w:t>
                  </w:r>
                </w:p>
              </w:tc>
              <w:tc>
                <w:tcPr>
                  <w:tcW w:w="5159" w:type="dxa"/>
                </w:tcPr>
                <w:p w14:paraId="0217144A" w14:textId="77777777" w:rsidR="005F293B" w:rsidRPr="00C45999" w:rsidRDefault="005F293B" w:rsidP="003D6007">
                  <w:pPr>
                    <w:pStyle w:val="ConsPlusNormal"/>
                    <w:spacing w:after="1" w:line="200" w:lineRule="atLeast"/>
                    <w:ind w:left="567"/>
                    <w:rPr>
                      <w:sz w:val="20"/>
                    </w:rPr>
                  </w:pPr>
                  <w:r w:rsidRPr="00C45999">
                    <w:rPr>
                      <w:sz w:val="20"/>
                    </w:rPr>
                    <w:t>оценочные обязательства, связанные с деятельностью банка по управлению активами</w:t>
                  </w:r>
                </w:p>
              </w:tc>
              <w:tc>
                <w:tcPr>
                  <w:tcW w:w="1672" w:type="dxa"/>
                </w:tcPr>
                <w:p w14:paraId="4A720597" w14:textId="77777777" w:rsidR="005F293B" w:rsidRPr="00C45999" w:rsidRDefault="005F293B" w:rsidP="003D6007">
                  <w:pPr>
                    <w:pStyle w:val="ConsPlusNormal"/>
                    <w:spacing w:after="1" w:line="200" w:lineRule="atLeast"/>
                    <w:rPr>
                      <w:sz w:val="20"/>
                    </w:rPr>
                  </w:pPr>
                  <w:r w:rsidRPr="00C45999">
                    <w:rPr>
                      <w:sz w:val="20"/>
                    </w:rPr>
                    <w:t>3.5.22</w:t>
                  </w:r>
                </w:p>
              </w:tc>
            </w:tr>
            <w:tr w:rsidR="005F293B" w:rsidRPr="00C45999" w14:paraId="07CE6A60" w14:textId="77777777" w:rsidTr="003230ED">
              <w:tc>
                <w:tcPr>
                  <w:tcW w:w="567" w:type="dxa"/>
                </w:tcPr>
                <w:p w14:paraId="1A7170E8" w14:textId="77777777" w:rsidR="005F293B" w:rsidRPr="00C45999" w:rsidRDefault="005F293B" w:rsidP="003D6007">
                  <w:pPr>
                    <w:pStyle w:val="ConsPlusNormal"/>
                    <w:spacing w:after="1" w:line="200" w:lineRule="atLeast"/>
                    <w:rPr>
                      <w:sz w:val="20"/>
                    </w:rPr>
                  </w:pPr>
                  <w:r w:rsidRPr="00C45999">
                    <w:rPr>
                      <w:sz w:val="20"/>
                    </w:rPr>
                    <w:t>2.4.17.4</w:t>
                  </w:r>
                </w:p>
              </w:tc>
              <w:tc>
                <w:tcPr>
                  <w:tcW w:w="5159" w:type="dxa"/>
                </w:tcPr>
                <w:p w14:paraId="0D0533F9" w14:textId="77777777" w:rsidR="005F293B" w:rsidRPr="00C45999" w:rsidRDefault="005F293B" w:rsidP="003D6007">
                  <w:pPr>
                    <w:pStyle w:val="ConsPlusNormal"/>
                    <w:spacing w:after="1" w:line="200" w:lineRule="atLeast"/>
                    <w:ind w:left="567"/>
                    <w:rPr>
                      <w:sz w:val="20"/>
                    </w:rPr>
                  </w:pPr>
                  <w:r w:rsidRPr="00C45999">
                    <w:rPr>
                      <w:sz w:val="20"/>
                    </w:rPr>
                    <w:t>оценочные обязательства по покрытию коротких позиций клиентов за счет обеспечения, предоставленного другими клиентами</w:t>
                  </w:r>
                </w:p>
              </w:tc>
              <w:tc>
                <w:tcPr>
                  <w:tcW w:w="1672" w:type="dxa"/>
                </w:tcPr>
                <w:p w14:paraId="1BA79A12" w14:textId="77777777" w:rsidR="005F293B" w:rsidRPr="00C45999" w:rsidRDefault="005F293B" w:rsidP="003D6007">
                  <w:pPr>
                    <w:pStyle w:val="ConsPlusNormal"/>
                    <w:spacing w:after="1" w:line="200" w:lineRule="atLeast"/>
                    <w:rPr>
                      <w:sz w:val="20"/>
                    </w:rPr>
                  </w:pPr>
                  <w:r w:rsidRPr="00C45999">
                    <w:rPr>
                      <w:sz w:val="20"/>
                    </w:rPr>
                    <w:t>3.5.22</w:t>
                  </w:r>
                </w:p>
              </w:tc>
            </w:tr>
            <w:tr w:rsidR="005F293B" w:rsidRPr="00C45999" w14:paraId="3FA1E35E" w14:textId="77777777" w:rsidTr="003230ED">
              <w:tc>
                <w:tcPr>
                  <w:tcW w:w="567" w:type="dxa"/>
                </w:tcPr>
                <w:p w14:paraId="14D3A371" w14:textId="77777777" w:rsidR="005F293B" w:rsidRPr="00C45999" w:rsidRDefault="005F293B" w:rsidP="003D6007">
                  <w:pPr>
                    <w:pStyle w:val="ConsPlusNormal"/>
                    <w:spacing w:after="1" w:line="200" w:lineRule="atLeast"/>
                    <w:rPr>
                      <w:sz w:val="20"/>
                    </w:rPr>
                  </w:pPr>
                  <w:r w:rsidRPr="00C45999">
                    <w:rPr>
                      <w:sz w:val="20"/>
                    </w:rPr>
                    <w:t>2.4.17.5</w:t>
                  </w:r>
                </w:p>
              </w:tc>
              <w:tc>
                <w:tcPr>
                  <w:tcW w:w="5159" w:type="dxa"/>
                </w:tcPr>
                <w:p w14:paraId="1631F33B" w14:textId="77777777" w:rsidR="005F293B" w:rsidRPr="00C45999" w:rsidRDefault="005F293B" w:rsidP="003D6007">
                  <w:pPr>
                    <w:pStyle w:val="ConsPlusNormal"/>
                    <w:spacing w:after="1" w:line="200" w:lineRule="atLeast"/>
                    <w:ind w:left="567"/>
                    <w:rPr>
                      <w:sz w:val="20"/>
                    </w:rPr>
                  </w:pPr>
                  <w:r w:rsidRPr="00C45999">
                    <w:rPr>
                      <w:sz w:val="20"/>
                    </w:rPr>
                    <w:t>прочие оценочные обязательства (оттоки)</w:t>
                  </w:r>
                </w:p>
              </w:tc>
              <w:tc>
                <w:tcPr>
                  <w:tcW w:w="1672" w:type="dxa"/>
                </w:tcPr>
                <w:p w14:paraId="154CD55C" w14:textId="77777777" w:rsidR="005F293B" w:rsidRPr="00C45999" w:rsidRDefault="005F293B" w:rsidP="003D6007">
                  <w:pPr>
                    <w:pStyle w:val="ConsPlusNormal"/>
                    <w:spacing w:after="1" w:line="200" w:lineRule="atLeast"/>
                    <w:rPr>
                      <w:sz w:val="20"/>
                    </w:rPr>
                  </w:pPr>
                  <w:r w:rsidRPr="00C45999">
                    <w:rPr>
                      <w:sz w:val="20"/>
                    </w:rPr>
                    <w:t>3.5.22</w:t>
                  </w:r>
                </w:p>
              </w:tc>
            </w:tr>
            <w:tr w:rsidR="005F293B" w:rsidRPr="00C45999" w14:paraId="575F6B68" w14:textId="77777777" w:rsidTr="003230ED">
              <w:tc>
                <w:tcPr>
                  <w:tcW w:w="567" w:type="dxa"/>
                </w:tcPr>
                <w:p w14:paraId="409C68C9" w14:textId="77777777" w:rsidR="005F293B" w:rsidRPr="00C45999" w:rsidRDefault="005F293B" w:rsidP="003D6007">
                  <w:pPr>
                    <w:pStyle w:val="ConsPlusNormal"/>
                    <w:spacing w:after="1" w:line="200" w:lineRule="atLeast"/>
                    <w:rPr>
                      <w:sz w:val="20"/>
                    </w:rPr>
                  </w:pPr>
                  <w:r w:rsidRPr="00C45999">
                    <w:rPr>
                      <w:sz w:val="20"/>
                    </w:rPr>
                    <w:t>2.4.18</w:t>
                  </w:r>
                </w:p>
              </w:tc>
              <w:tc>
                <w:tcPr>
                  <w:tcW w:w="5159" w:type="dxa"/>
                </w:tcPr>
                <w:p w14:paraId="4B6CC67A" w14:textId="77777777" w:rsidR="005F293B" w:rsidRPr="00C45999" w:rsidRDefault="005F293B" w:rsidP="003D6007">
                  <w:pPr>
                    <w:pStyle w:val="ConsPlusNormal"/>
                    <w:spacing w:after="1" w:line="200" w:lineRule="atLeast"/>
                    <w:ind w:left="284"/>
                    <w:rPr>
                      <w:sz w:val="20"/>
                    </w:rPr>
                  </w:pPr>
                  <w:r w:rsidRPr="00C45999">
                    <w:rPr>
                      <w:sz w:val="20"/>
                    </w:rPr>
                    <w:t xml:space="preserve">ожидаемые оттоки денежных средств в ближайшие 30 календарных дней с даты расчета ПКЛ, не включенные в другие категории оттоков </w:t>
                  </w:r>
                  <w:r w:rsidRPr="00C45999">
                    <w:rPr>
                      <w:sz w:val="20"/>
                    </w:rPr>
                    <w:lastRenderedPageBreak/>
                    <w:t>денежных средств</w:t>
                  </w:r>
                </w:p>
              </w:tc>
              <w:tc>
                <w:tcPr>
                  <w:tcW w:w="1672" w:type="dxa"/>
                </w:tcPr>
                <w:p w14:paraId="27071FE5" w14:textId="77777777" w:rsidR="005F293B" w:rsidRPr="00C45999" w:rsidRDefault="005F293B" w:rsidP="003D6007">
                  <w:pPr>
                    <w:pStyle w:val="ConsPlusNormal"/>
                    <w:spacing w:after="1" w:line="200" w:lineRule="atLeast"/>
                    <w:rPr>
                      <w:sz w:val="20"/>
                    </w:rPr>
                  </w:pPr>
                  <w:r w:rsidRPr="00C45999">
                    <w:rPr>
                      <w:sz w:val="20"/>
                    </w:rPr>
                    <w:lastRenderedPageBreak/>
                    <w:t>3.5.24</w:t>
                  </w:r>
                </w:p>
              </w:tc>
            </w:tr>
            <w:tr w:rsidR="005F293B" w:rsidRPr="00C45999" w14:paraId="77850050" w14:textId="77777777" w:rsidTr="003230ED">
              <w:tc>
                <w:tcPr>
                  <w:tcW w:w="567" w:type="dxa"/>
                </w:tcPr>
                <w:p w14:paraId="02A85F1C" w14:textId="77777777" w:rsidR="005F293B" w:rsidRPr="00C45999" w:rsidRDefault="005F293B" w:rsidP="003D6007">
                  <w:pPr>
                    <w:pStyle w:val="ConsPlusNormal"/>
                    <w:spacing w:after="1" w:line="200" w:lineRule="atLeast"/>
                    <w:rPr>
                      <w:sz w:val="20"/>
                    </w:rPr>
                  </w:pPr>
                  <w:r w:rsidRPr="00C45999">
                    <w:rPr>
                      <w:sz w:val="20"/>
                    </w:rPr>
                    <w:t>3</w:t>
                  </w:r>
                </w:p>
              </w:tc>
              <w:tc>
                <w:tcPr>
                  <w:tcW w:w="5159" w:type="dxa"/>
                </w:tcPr>
                <w:p w14:paraId="10555EFC" w14:textId="77777777" w:rsidR="005F293B" w:rsidRPr="00C45999" w:rsidRDefault="005F293B" w:rsidP="003D6007">
                  <w:pPr>
                    <w:pStyle w:val="ConsPlusNormal"/>
                    <w:spacing w:after="1" w:line="200" w:lineRule="atLeast"/>
                    <w:rPr>
                      <w:sz w:val="20"/>
                    </w:rPr>
                  </w:pPr>
                  <w:r w:rsidRPr="00C45999">
                    <w:rPr>
                      <w:sz w:val="20"/>
                    </w:rPr>
                    <w:t>Ожидаемые притоки денежных средств, итого, в том числе:</w:t>
                  </w:r>
                </w:p>
              </w:tc>
              <w:tc>
                <w:tcPr>
                  <w:tcW w:w="1672" w:type="dxa"/>
                </w:tcPr>
                <w:p w14:paraId="3629AAAA" w14:textId="77777777" w:rsidR="005F293B" w:rsidRPr="00C45999" w:rsidRDefault="005F293B" w:rsidP="003D6007">
                  <w:pPr>
                    <w:pStyle w:val="ConsPlusNormal"/>
                    <w:spacing w:after="1" w:line="200" w:lineRule="atLeast"/>
                    <w:rPr>
                      <w:sz w:val="20"/>
                    </w:rPr>
                  </w:pPr>
                  <w:r w:rsidRPr="00C45999">
                    <w:rPr>
                      <w:sz w:val="20"/>
                    </w:rPr>
                    <w:t>Сумма строк 3.1, 3.2, 3.3, 3.4 и 3.5</w:t>
                  </w:r>
                </w:p>
              </w:tc>
            </w:tr>
            <w:tr w:rsidR="005F293B" w:rsidRPr="00C45999" w14:paraId="19696699" w14:textId="77777777" w:rsidTr="003230ED">
              <w:tc>
                <w:tcPr>
                  <w:tcW w:w="567" w:type="dxa"/>
                </w:tcPr>
                <w:p w14:paraId="446A04FC" w14:textId="77777777" w:rsidR="005F293B" w:rsidRPr="00C45999" w:rsidRDefault="005F293B" w:rsidP="003D6007">
                  <w:pPr>
                    <w:pStyle w:val="ConsPlusNormal"/>
                    <w:spacing w:after="1" w:line="200" w:lineRule="atLeast"/>
                    <w:rPr>
                      <w:sz w:val="20"/>
                    </w:rPr>
                  </w:pPr>
                  <w:r w:rsidRPr="00C45999">
                    <w:rPr>
                      <w:sz w:val="20"/>
                    </w:rPr>
                    <w:t>3.1</w:t>
                  </w:r>
                </w:p>
              </w:tc>
              <w:tc>
                <w:tcPr>
                  <w:tcW w:w="5159" w:type="dxa"/>
                </w:tcPr>
                <w:p w14:paraId="324DFE35" w14:textId="77777777" w:rsidR="005F293B" w:rsidRPr="00C45999" w:rsidRDefault="005F293B" w:rsidP="003D6007">
                  <w:pPr>
                    <w:pStyle w:val="ConsPlusNormal"/>
                    <w:spacing w:after="1" w:line="200" w:lineRule="atLeast"/>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операции обратного </w:t>
                  </w:r>
                  <w:proofErr w:type="spellStart"/>
                  <w:r w:rsidRPr="00C45999">
                    <w:rPr>
                      <w:sz w:val="20"/>
                    </w:rPr>
                    <w:t>репо</w:t>
                  </w:r>
                  <w:proofErr w:type="spellEnd"/>
                  <w:r w:rsidRPr="00C45999">
                    <w:rPr>
                      <w:sz w:val="20"/>
                    </w:rPr>
                    <w:t>, итого, в том числе:</w:t>
                  </w:r>
                </w:p>
              </w:tc>
              <w:tc>
                <w:tcPr>
                  <w:tcW w:w="1672" w:type="dxa"/>
                </w:tcPr>
                <w:p w14:paraId="751DF5BE" w14:textId="77777777" w:rsidR="005F293B" w:rsidRPr="00C45999" w:rsidRDefault="005F293B" w:rsidP="003D6007">
                  <w:pPr>
                    <w:pStyle w:val="ConsPlusNormal"/>
                    <w:spacing w:after="1" w:line="200" w:lineRule="atLeast"/>
                    <w:rPr>
                      <w:sz w:val="20"/>
                    </w:rPr>
                  </w:pPr>
                  <w:r w:rsidRPr="00C45999">
                    <w:rPr>
                      <w:sz w:val="20"/>
                    </w:rPr>
                    <w:t>Сумма строк 3.1.1 и 3.1.2</w:t>
                  </w:r>
                </w:p>
              </w:tc>
            </w:tr>
            <w:tr w:rsidR="005F293B" w:rsidRPr="00C45999" w14:paraId="5E8E5393" w14:textId="77777777" w:rsidTr="003230ED">
              <w:tc>
                <w:tcPr>
                  <w:tcW w:w="567" w:type="dxa"/>
                </w:tcPr>
                <w:p w14:paraId="7B91B6B2" w14:textId="77777777" w:rsidR="005F293B" w:rsidRPr="00C45999" w:rsidRDefault="005F293B" w:rsidP="003D6007">
                  <w:pPr>
                    <w:pStyle w:val="ConsPlusNormal"/>
                    <w:spacing w:after="1" w:line="200" w:lineRule="atLeast"/>
                    <w:rPr>
                      <w:sz w:val="20"/>
                    </w:rPr>
                  </w:pPr>
                  <w:r w:rsidRPr="00C45999">
                    <w:rPr>
                      <w:sz w:val="20"/>
                    </w:rPr>
                    <w:t>3.1.1</w:t>
                  </w:r>
                </w:p>
              </w:tc>
              <w:tc>
                <w:tcPr>
                  <w:tcW w:w="5159" w:type="dxa"/>
                </w:tcPr>
                <w:p w14:paraId="201AD6EF" w14:textId="77777777" w:rsidR="005F293B" w:rsidRPr="00C45999" w:rsidRDefault="005F293B" w:rsidP="003D6007">
                  <w:pPr>
                    <w:pStyle w:val="ConsPlusNormal"/>
                    <w:spacing w:after="1" w:line="200" w:lineRule="atLeast"/>
                    <w:ind w:left="284"/>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сделки, совершаемые на возвратной основе с ценными бумагами, полученными без первоначального признания (операции обратного </w:t>
                  </w:r>
                  <w:proofErr w:type="spellStart"/>
                  <w:r w:rsidRPr="00C45999">
                    <w:rPr>
                      <w:sz w:val="20"/>
                    </w:rPr>
                    <w:t>репо</w:t>
                  </w:r>
                  <w:proofErr w:type="spellEnd"/>
                  <w:r w:rsidRPr="00C45999">
                    <w:rPr>
                      <w:sz w:val="20"/>
                    </w:rPr>
                    <w:t>), в случае если полученные в обеспечение ценные бумаги не были реализованы или переданы в обеспечение по привлеченным средствам, итого, в том числе:</w:t>
                  </w:r>
                </w:p>
              </w:tc>
              <w:tc>
                <w:tcPr>
                  <w:tcW w:w="1672" w:type="dxa"/>
                </w:tcPr>
                <w:p w14:paraId="40B44380" w14:textId="77777777" w:rsidR="005F293B" w:rsidRPr="00C45999" w:rsidRDefault="005F293B" w:rsidP="003D6007">
                  <w:pPr>
                    <w:pStyle w:val="ConsPlusNormal"/>
                    <w:spacing w:after="1" w:line="200" w:lineRule="atLeast"/>
                    <w:rPr>
                      <w:sz w:val="20"/>
                    </w:rPr>
                  </w:pPr>
                  <w:r w:rsidRPr="00C45999">
                    <w:rPr>
                      <w:sz w:val="20"/>
                    </w:rPr>
                    <w:t>Сумма строк 3.1.1.1 - 3.1.1.6</w:t>
                  </w:r>
                </w:p>
              </w:tc>
            </w:tr>
            <w:tr w:rsidR="005F293B" w:rsidRPr="00C45999" w14:paraId="48A810CB" w14:textId="77777777" w:rsidTr="003230ED">
              <w:tc>
                <w:tcPr>
                  <w:tcW w:w="567" w:type="dxa"/>
                </w:tcPr>
                <w:p w14:paraId="15291296" w14:textId="77777777" w:rsidR="005F293B" w:rsidRPr="00C45999" w:rsidRDefault="005F293B" w:rsidP="003D6007">
                  <w:pPr>
                    <w:pStyle w:val="ConsPlusNormal"/>
                    <w:spacing w:after="1" w:line="200" w:lineRule="atLeast"/>
                    <w:rPr>
                      <w:sz w:val="20"/>
                    </w:rPr>
                  </w:pPr>
                  <w:r w:rsidRPr="00C45999">
                    <w:rPr>
                      <w:sz w:val="20"/>
                    </w:rPr>
                    <w:t>3.1.1.1</w:t>
                  </w:r>
                </w:p>
              </w:tc>
              <w:tc>
                <w:tcPr>
                  <w:tcW w:w="5159" w:type="dxa"/>
                </w:tcPr>
                <w:p w14:paraId="63BAB259" w14:textId="77777777" w:rsidR="005F293B" w:rsidRPr="00C45999" w:rsidRDefault="005F293B"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ВЛА-1</w:t>
                  </w:r>
                </w:p>
              </w:tc>
              <w:tc>
                <w:tcPr>
                  <w:tcW w:w="1672" w:type="dxa"/>
                </w:tcPr>
                <w:p w14:paraId="0C58E078" w14:textId="77777777" w:rsidR="005F293B" w:rsidRPr="00C45999" w:rsidRDefault="005F293B" w:rsidP="003D6007">
                  <w:pPr>
                    <w:pStyle w:val="ConsPlusNormal"/>
                    <w:spacing w:after="1" w:line="200" w:lineRule="atLeast"/>
                    <w:rPr>
                      <w:sz w:val="20"/>
                    </w:rPr>
                  </w:pPr>
                  <w:r w:rsidRPr="00C45999">
                    <w:rPr>
                      <w:sz w:val="20"/>
                    </w:rPr>
                    <w:t>4.4 (строка 1 таблицы)</w:t>
                  </w:r>
                </w:p>
              </w:tc>
            </w:tr>
            <w:tr w:rsidR="005F293B" w:rsidRPr="00C45999" w14:paraId="434C33F5" w14:textId="77777777" w:rsidTr="003230ED">
              <w:tc>
                <w:tcPr>
                  <w:tcW w:w="567" w:type="dxa"/>
                </w:tcPr>
                <w:p w14:paraId="7299143C" w14:textId="77777777" w:rsidR="005F293B" w:rsidRPr="00C45999" w:rsidRDefault="005F293B" w:rsidP="003D6007">
                  <w:pPr>
                    <w:pStyle w:val="ConsPlusNormal"/>
                    <w:spacing w:after="1" w:line="200" w:lineRule="atLeast"/>
                    <w:rPr>
                      <w:sz w:val="20"/>
                    </w:rPr>
                  </w:pPr>
                  <w:r w:rsidRPr="00C45999">
                    <w:rPr>
                      <w:sz w:val="20"/>
                    </w:rPr>
                    <w:t>3.1.1.2</w:t>
                  </w:r>
                </w:p>
              </w:tc>
              <w:tc>
                <w:tcPr>
                  <w:tcW w:w="5159" w:type="dxa"/>
                </w:tcPr>
                <w:p w14:paraId="75AA2F7D" w14:textId="77777777" w:rsidR="005F293B" w:rsidRPr="00C45999" w:rsidRDefault="005F293B"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ВЛА-2А</w:t>
                  </w:r>
                </w:p>
              </w:tc>
              <w:tc>
                <w:tcPr>
                  <w:tcW w:w="1672" w:type="dxa"/>
                </w:tcPr>
                <w:p w14:paraId="1CECCB9E" w14:textId="77777777" w:rsidR="005F293B" w:rsidRPr="00C45999" w:rsidRDefault="005F293B" w:rsidP="003D6007">
                  <w:pPr>
                    <w:pStyle w:val="ConsPlusNormal"/>
                    <w:spacing w:after="1" w:line="200" w:lineRule="atLeast"/>
                    <w:rPr>
                      <w:sz w:val="20"/>
                    </w:rPr>
                  </w:pPr>
                  <w:r w:rsidRPr="00C45999">
                    <w:rPr>
                      <w:sz w:val="20"/>
                    </w:rPr>
                    <w:t>4.4 (строка 2 таблицы)</w:t>
                  </w:r>
                </w:p>
              </w:tc>
            </w:tr>
            <w:tr w:rsidR="005F293B" w:rsidRPr="00C45999" w14:paraId="0EAEEB78" w14:textId="77777777" w:rsidTr="003230ED">
              <w:tc>
                <w:tcPr>
                  <w:tcW w:w="567" w:type="dxa"/>
                </w:tcPr>
                <w:p w14:paraId="5D720363" w14:textId="77777777" w:rsidR="005F293B" w:rsidRPr="00C45999" w:rsidRDefault="005F293B" w:rsidP="003D6007">
                  <w:pPr>
                    <w:pStyle w:val="ConsPlusNormal"/>
                    <w:spacing w:after="1" w:line="200" w:lineRule="atLeast"/>
                    <w:rPr>
                      <w:sz w:val="20"/>
                    </w:rPr>
                  </w:pPr>
                  <w:r w:rsidRPr="00C45999">
                    <w:rPr>
                      <w:sz w:val="20"/>
                    </w:rPr>
                    <w:t>3.1.1.3</w:t>
                  </w:r>
                </w:p>
              </w:tc>
              <w:tc>
                <w:tcPr>
                  <w:tcW w:w="5159" w:type="dxa"/>
                </w:tcPr>
                <w:p w14:paraId="79F8CE71" w14:textId="77777777" w:rsidR="005F293B" w:rsidRPr="00C45999" w:rsidRDefault="005F293B" w:rsidP="003D6007">
                  <w:pPr>
                    <w:pStyle w:val="ConsPlusNormal"/>
                    <w:spacing w:after="1" w:line="200" w:lineRule="atLeast"/>
                    <w:ind w:left="567"/>
                    <w:rPr>
                      <w:sz w:val="20"/>
                    </w:rPr>
                  </w:pPr>
                  <w:r w:rsidRPr="00C45999">
                    <w:rPr>
                      <w:sz w:val="20"/>
                    </w:rPr>
                    <w:t>под обеспечение жилищными облигациями с ипотечным покрытием, удовлетворяющими критериям, предъявляемым к ВЛА-2Б</w:t>
                  </w:r>
                </w:p>
              </w:tc>
              <w:tc>
                <w:tcPr>
                  <w:tcW w:w="1672" w:type="dxa"/>
                </w:tcPr>
                <w:p w14:paraId="5914D151" w14:textId="77777777" w:rsidR="005F293B" w:rsidRPr="00C45999" w:rsidRDefault="005F293B" w:rsidP="003D6007">
                  <w:pPr>
                    <w:pStyle w:val="ConsPlusNormal"/>
                    <w:spacing w:after="1" w:line="200" w:lineRule="atLeast"/>
                    <w:rPr>
                      <w:sz w:val="20"/>
                    </w:rPr>
                  </w:pPr>
                  <w:r w:rsidRPr="00C45999">
                    <w:rPr>
                      <w:sz w:val="20"/>
                    </w:rPr>
                    <w:t>4.4 (строка 3 таблицы)</w:t>
                  </w:r>
                </w:p>
              </w:tc>
            </w:tr>
            <w:tr w:rsidR="005F293B" w:rsidRPr="00C45999" w14:paraId="31F0621F" w14:textId="77777777" w:rsidTr="003230ED">
              <w:tc>
                <w:tcPr>
                  <w:tcW w:w="567" w:type="dxa"/>
                </w:tcPr>
                <w:p w14:paraId="678C024E" w14:textId="77777777" w:rsidR="005F293B" w:rsidRPr="00C45999" w:rsidRDefault="005F293B" w:rsidP="003D6007">
                  <w:pPr>
                    <w:pStyle w:val="ConsPlusNormal"/>
                    <w:spacing w:after="1" w:line="200" w:lineRule="atLeast"/>
                    <w:rPr>
                      <w:sz w:val="20"/>
                    </w:rPr>
                  </w:pPr>
                  <w:r w:rsidRPr="00C45999">
                    <w:rPr>
                      <w:sz w:val="20"/>
                    </w:rPr>
                    <w:t>3.1.1.4</w:t>
                  </w:r>
                </w:p>
              </w:tc>
              <w:tc>
                <w:tcPr>
                  <w:tcW w:w="5159" w:type="dxa"/>
                </w:tcPr>
                <w:p w14:paraId="01414E85" w14:textId="77777777" w:rsidR="005F293B" w:rsidRPr="00C45999" w:rsidRDefault="005F293B"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ВЛА-2Б, кроме жилищных облигаций с ипотечным покрытием</w:t>
                  </w:r>
                </w:p>
              </w:tc>
              <w:tc>
                <w:tcPr>
                  <w:tcW w:w="1672" w:type="dxa"/>
                </w:tcPr>
                <w:p w14:paraId="416DF22C" w14:textId="77777777" w:rsidR="005F293B" w:rsidRPr="00C45999" w:rsidRDefault="005F293B" w:rsidP="003D6007">
                  <w:pPr>
                    <w:pStyle w:val="ConsPlusNormal"/>
                    <w:spacing w:after="1" w:line="200" w:lineRule="atLeast"/>
                    <w:rPr>
                      <w:sz w:val="20"/>
                    </w:rPr>
                  </w:pPr>
                  <w:r w:rsidRPr="00C45999">
                    <w:rPr>
                      <w:sz w:val="20"/>
                    </w:rPr>
                    <w:t>4.4 (строка 4 таблицы)</w:t>
                  </w:r>
                </w:p>
              </w:tc>
            </w:tr>
            <w:tr w:rsidR="005F293B" w:rsidRPr="00C45999" w14:paraId="6BC984B8" w14:textId="77777777" w:rsidTr="003230ED">
              <w:tc>
                <w:tcPr>
                  <w:tcW w:w="567" w:type="dxa"/>
                </w:tcPr>
                <w:p w14:paraId="6DF0FFEC" w14:textId="77777777" w:rsidR="005F293B" w:rsidRPr="00C45999" w:rsidRDefault="005F293B" w:rsidP="003D6007">
                  <w:pPr>
                    <w:pStyle w:val="ConsPlusNormal"/>
                    <w:spacing w:after="1" w:line="200" w:lineRule="atLeast"/>
                    <w:rPr>
                      <w:sz w:val="20"/>
                    </w:rPr>
                  </w:pPr>
                  <w:r w:rsidRPr="00C45999">
                    <w:rPr>
                      <w:sz w:val="20"/>
                    </w:rPr>
                    <w:lastRenderedPageBreak/>
                    <w:t>3.1.1.5</w:t>
                  </w:r>
                </w:p>
              </w:tc>
              <w:tc>
                <w:tcPr>
                  <w:tcW w:w="5159" w:type="dxa"/>
                </w:tcPr>
                <w:p w14:paraId="5196F792" w14:textId="77777777" w:rsidR="005F293B" w:rsidRPr="00C45999" w:rsidRDefault="005F293B" w:rsidP="003D6007">
                  <w:pPr>
                    <w:pStyle w:val="ConsPlusNormal"/>
                    <w:spacing w:after="1" w:line="200" w:lineRule="atLeast"/>
                    <w:ind w:left="567"/>
                    <w:rPr>
                      <w:sz w:val="20"/>
                    </w:rPr>
                  </w:pPr>
                  <w:r w:rsidRPr="00C45999">
                    <w:rPr>
                      <w:sz w:val="20"/>
                    </w:rPr>
                    <w:t>под обеспечение прочими ценными бумагами</w:t>
                  </w:r>
                </w:p>
              </w:tc>
              <w:tc>
                <w:tcPr>
                  <w:tcW w:w="1672" w:type="dxa"/>
                </w:tcPr>
                <w:p w14:paraId="27A4792D" w14:textId="77777777" w:rsidR="005F293B" w:rsidRPr="00C45999" w:rsidRDefault="005F293B" w:rsidP="003D6007">
                  <w:pPr>
                    <w:pStyle w:val="ConsPlusNormal"/>
                    <w:spacing w:after="1" w:line="200" w:lineRule="atLeast"/>
                    <w:rPr>
                      <w:sz w:val="20"/>
                    </w:rPr>
                  </w:pPr>
                  <w:r w:rsidRPr="00C45999">
                    <w:rPr>
                      <w:sz w:val="20"/>
                    </w:rPr>
                    <w:t>4.4 (строка 5 таблицы)</w:t>
                  </w:r>
                </w:p>
              </w:tc>
            </w:tr>
            <w:tr w:rsidR="005F293B" w:rsidRPr="00C45999" w14:paraId="76F63C14" w14:textId="77777777" w:rsidTr="003230ED">
              <w:tc>
                <w:tcPr>
                  <w:tcW w:w="567" w:type="dxa"/>
                </w:tcPr>
                <w:p w14:paraId="2CF56ABA" w14:textId="77777777" w:rsidR="005F293B" w:rsidRPr="00C45999" w:rsidRDefault="005F293B" w:rsidP="003D6007">
                  <w:pPr>
                    <w:pStyle w:val="ConsPlusNormal"/>
                    <w:spacing w:after="1" w:line="200" w:lineRule="atLeast"/>
                    <w:rPr>
                      <w:sz w:val="20"/>
                    </w:rPr>
                  </w:pPr>
                  <w:r w:rsidRPr="00C45999">
                    <w:rPr>
                      <w:sz w:val="20"/>
                    </w:rPr>
                    <w:t>3.1.1.6</w:t>
                  </w:r>
                </w:p>
              </w:tc>
              <w:tc>
                <w:tcPr>
                  <w:tcW w:w="5159" w:type="dxa"/>
                </w:tcPr>
                <w:p w14:paraId="5E0C19FD" w14:textId="77777777" w:rsidR="005F293B" w:rsidRPr="00C45999" w:rsidRDefault="005F293B" w:rsidP="003D6007">
                  <w:pPr>
                    <w:pStyle w:val="ConsPlusNormal"/>
                    <w:spacing w:after="1" w:line="200" w:lineRule="atLeast"/>
                    <w:ind w:left="567"/>
                    <w:rPr>
                      <w:sz w:val="20"/>
                    </w:rPr>
                  </w:pPr>
                  <w:r w:rsidRPr="00C45999">
                    <w:rPr>
                      <w:sz w:val="20"/>
                    </w:rPr>
                    <w:t>требования по операциям предоставления клиентам в заем денежных средств для совершения сделок купли-продажи ценных бумаг под обеспечение ценными бумагами, не относящимися к ВЛА-1 и ВЛА-2</w:t>
                  </w:r>
                </w:p>
              </w:tc>
              <w:tc>
                <w:tcPr>
                  <w:tcW w:w="1672" w:type="dxa"/>
                </w:tcPr>
                <w:p w14:paraId="114DF680" w14:textId="77777777" w:rsidR="005F293B" w:rsidRPr="00C45999" w:rsidRDefault="005F293B" w:rsidP="003D6007">
                  <w:pPr>
                    <w:pStyle w:val="ConsPlusNormal"/>
                    <w:spacing w:after="1" w:line="200" w:lineRule="atLeast"/>
                    <w:rPr>
                      <w:sz w:val="20"/>
                    </w:rPr>
                  </w:pPr>
                  <w:r w:rsidRPr="00C45999">
                    <w:rPr>
                      <w:sz w:val="20"/>
                    </w:rPr>
                    <w:t>Абзац второй пункта 4.4</w:t>
                  </w:r>
                </w:p>
              </w:tc>
            </w:tr>
            <w:tr w:rsidR="005F293B" w:rsidRPr="00C45999" w14:paraId="433D3465" w14:textId="77777777" w:rsidTr="003230ED">
              <w:tc>
                <w:tcPr>
                  <w:tcW w:w="567" w:type="dxa"/>
                </w:tcPr>
                <w:p w14:paraId="5F6BB237" w14:textId="77777777" w:rsidR="005F293B" w:rsidRPr="00C45999" w:rsidRDefault="005F293B" w:rsidP="003D6007">
                  <w:pPr>
                    <w:pStyle w:val="ConsPlusNormal"/>
                    <w:spacing w:after="1" w:line="200" w:lineRule="atLeast"/>
                    <w:rPr>
                      <w:sz w:val="20"/>
                    </w:rPr>
                  </w:pPr>
                  <w:r w:rsidRPr="00C45999">
                    <w:rPr>
                      <w:sz w:val="20"/>
                    </w:rPr>
                    <w:t>3.1.2</w:t>
                  </w:r>
                </w:p>
              </w:tc>
              <w:tc>
                <w:tcPr>
                  <w:tcW w:w="5159" w:type="dxa"/>
                </w:tcPr>
                <w:p w14:paraId="41A0D800" w14:textId="77777777" w:rsidR="005F293B" w:rsidRPr="00C45999" w:rsidRDefault="005F293B" w:rsidP="003D6007">
                  <w:pPr>
                    <w:pStyle w:val="ConsPlusNormal"/>
                    <w:spacing w:after="1" w:line="200" w:lineRule="atLeast"/>
                    <w:ind w:left="284"/>
                    <w:rPr>
                      <w:sz w:val="20"/>
                    </w:rPr>
                  </w:pPr>
                  <w:r w:rsidRPr="00C45999">
                    <w:rPr>
                      <w:sz w:val="20"/>
                    </w:rPr>
                    <w:t xml:space="preserve">ожидаемый приток денежных средств по операциям предоставления средств под обеспечение ценными бумагами, включая сделки, совершаемые на возвратной основе с ценными бумагами, полученными без первоначального признания (операции обратного </w:t>
                  </w:r>
                  <w:proofErr w:type="spellStart"/>
                  <w:r w:rsidRPr="00C45999">
                    <w:rPr>
                      <w:sz w:val="20"/>
                    </w:rPr>
                    <w:t>репо</w:t>
                  </w:r>
                  <w:proofErr w:type="spellEnd"/>
                  <w:r w:rsidRPr="00C45999">
                    <w:rPr>
                      <w:sz w:val="20"/>
                    </w:rPr>
                    <w:t>), в случае проведения операций с данными ценными бумагами, что приводит к формированию собственных коротких позиций, итого, в том числе:</w:t>
                  </w:r>
                </w:p>
              </w:tc>
              <w:tc>
                <w:tcPr>
                  <w:tcW w:w="1672" w:type="dxa"/>
                </w:tcPr>
                <w:p w14:paraId="528B40AE" w14:textId="77777777" w:rsidR="005F293B" w:rsidRPr="00C45999" w:rsidRDefault="005F293B" w:rsidP="003D6007">
                  <w:pPr>
                    <w:pStyle w:val="ConsPlusNormal"/>
                    <w:spacing w:after="1" w:line="200" w:lineRule="atLeast"/>
                    <w:rPr>
                      <w:sz w:val="20"/>
                    </w:rPr>
                  </w:pPr>
                  <w:r w:rsidRPr="00C45999">
                    <w:rPr>
                      <w:sz w:val="20"/>
                    </w:rPr>
                    <w:t>Сумма строк 3.1.2.1 - 3.1.2.6</w:t>
                  </w:r>
                </w:p>
              </w:tc>
            </w:tr>
            <w:tr w:rsidR="005F293B" w:rsidRPr="00C45999" w14:paraId="0C18C37A" w14:textId="77777777" w:rsidTr="003230ED">
              <w:tc>
                <w:tcPr>
                  <w:tcW w:w="567" w:type="dxa"/>
                </w:tcPr>
                <w:p w14:paraId="1E0FD0B9" w14:textId="77777777" w:rsidR="005F293B" w:rsidRPr="00C45999" w:rsidRDefault="005F293B" w:rsidP="003D6007">
                  <w:pPr>
                    <w:pStyle w:val="ConsPlusNormal"/>
                    <w:spacing w:after="1" w:line="200" w:lineRule="atLeast"/>
                    <w:rPr>
                      <w:sz w:val="20"/>
                    </w:rPr>
                  </w:pPr>
                  <w:r w:rsidRPr="00C45999">
                    <w:rPr>
                      <w:sz w:val="20"/>
                    </w:rPr>
                    <w:t>3.1.2.1</w:t>
                  </w:r>
                </w:p>
              </w:tc>
              <w:tc>
                <w:tcPr>
                  <w:tcW w:w="5159" w:type="dxa"/>
                </w:tcPr>
                <w:p w14:paraId="5FC70E5D" w14:textId="77777777" w:rsidR="005F293B" w:rsidRPr="00C45999" w:rsidRDefault="005F293B"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ВЛА-1</w:t>
                  </w:r>
                </w:p>
              </w:tc>
              <w:tc>
                <w:tcPr>
                  <w:tcW w:w="1672" w:type="dxa"/>
                </w:tcPr>
                <w:p w14:paraId="727EF8B9" w14:textId="77777777" w:rsidR="005F293B" w:rsidRPr="00C45999" w:rsidRDefault="005F293B" w:rsidP="003D6007">
                  <w:pPr>
                    <w:pStyle w:val="ConsPlusNormal"/>
                    <w:spacing w:after="1" w:line="200" w:lineRule="atLeast"/>
                    <w:rPr>
                      <w:sz w:val="20"/>
                    </w:rPr>
                  </w:pPr>
                  <w:r w:rsidRPr="00C45999">
                    <w:rPr>
                      <w:sz w:val="20"/>
                    </w:rPr>
                    <w:t>Абзац третий пункта 4.4</w:t>
                  </w:r>
                </w:p>
              </w:tc>
            </w:tr>
            <w:tr w:rsidR="005F293B" w:rsidRPr="00C45999" w14:paraId="68E859FD" w14:textId="77777777" w:rsidTr="003230ED">
              <w:tc>
                <w:tcPr>
                  <w:tcW w:w="567" w:type="dxa"/>
                </w:tcPr>
                <w:p w14:paraId="2D0FD2F3" w14:textId="77777777" w:rsidR="005F293B" w:rsidRPr="00C45999" w:rsidRDefault="005F293B" w:rsidP="003D6007">
                  <w:pPr>
                    <w:pStyle w:val="ConsPlusNormal"/>
                    <w:spacing w:after="1" w:line="200" w:lineRule="atLeast"/>
                    <w:rPr>
                      <w:sz w:val="20"/>
                    </w:rPr>
                  </w:pPr>
                  <w:r w:rsidRPr="00C45999">
                    <w:rPr>
                      <w:sz w:val="20"/>
                    </w:rPr>
                    <w:t>3.1.2.2</w:t>
                  </w:r>
                </w:p>
              </w:tc>
              <w:tc>
                <w:tcPr>
                  <w:tcW w:w="5159" w:type="dxa"/>
                </w:tcPr>
                <w:p w14:paraId="531C6D86" w14:textId="77777777" w:rsidR="005F293B" w:rsidRPr="00C45999" w:rsidRDefault="005F293B"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ВЛА-2А</w:t>
                  </w:r>
                </w:p>
              </w:tc>
              <w:tc>
                <w:tcPr>
                  <w:tcW w:w="1672" w:type="dxa"/>
                </w:tcPr>
                <w:p w14:paraId="04A27ED5" w14:textId="77777777" w:rsidR="005F293B" w:rsidRPr="00C45999" w:rsidRDefault="005F293B" w:rsidP="003D6007">
                  <w:pPr>
                    <w:pStyle w:val="ConsPlusNormal"/>
                    <w:spacing w:after="1" w:line="200" w:lineRule="atLeast"/>
                    <w:rPr>
                      <w:sz w:val="20"/>
                    </w:rPr>
                  </w:pPr>
                  <w:r w:rsidRPr="00C45999">
                    <w:rPr>
                      <w:sz w:val="20"/>
                    </w:rPr>
                    <w:t>Абзац третий пункта 4.4</w:t>
                  </w:r>
                </w:p>
              </w:tc>
            </w:tr>
            <w:tr w:rsidR="005F293B" w:rsidRPr="00C45999" w14:paraId="1668C5FD" w14:textId="77777777" w:rsidTr="003230ED">
              <w:tc>
                <w:tcPr>
                  <w:tcW w:w="567" w:type="dxa"/>
                </w:tcPr>
                <w:p w14:paraId="34D129FC" w14:textId="77777777" w:rsidR="005F293B" w:rsidRPr="00C45999" w:rsidRDefault="005F293B" w:rsidP="003D6007">
                  <w:pPr>
                    <w:pStyle w:val="ConsPlusNormal"/>
                    <w:spacing w:after="1" w:line="200" w:lineRule="atLeast"/>
                    <w:rPr>
                      <w:sz w:val="20"/>
                    </w:rPr>
                  </w:pPr>
                  <w:r w:rsidRPr="00C45999">
                    <w:rPr>
                      <w:sz w:val="20"/>
                    </w:rPr>
                    <w:t>3.1.2.3</w:t>
                  </w:r>
                </w:p>
              </w:tc>
              <w:tc>
                <w:tcPr>
                  <w:tcW w:w="5159" w:type="dxa"/>
                </w:tcPr>
                <w:p w14:paraId="574471AD" w14:textId="77777777" w:rsidR="005F293B" w:rsidRPr="00C45999" w:rsidRDefault="005F293B" w:rsidP="003D6007">
                  <w:pPr>
                    <w:pStyle w:val="ConsPlusNormal"/>
                    <w:spacing w:after="1" w:line="200" w:lineRule="atLeast"/>
                    <w:ind w:left="567"/>
                    <w:rPr>
                      <w:sz w:val="20"/>
                    </w:rPr>
                  </w:pPr>
                  <w:r w:rsidRPr="00C45999">
                    <w:rPr>
                      <w:sz w:val="20"/>
                    </w:rPr>
                    <w:t>под обеспечение жилищными облигациями с ипотечным покрытием, удовлетворяющими критериям, предъявляемым к ВЛА-2Б</w:t>
                  </w:r>
                </w:p>
              </w:tc>
              <w:tc>
                <w:tcPr>
                  <w:tcW w:w="1672" w:type="dxa"/>
                </w:tcPr>
                <w:p w14:paraId="77C9DE79" w14:textId="77777777" w:rsidR="005F293B" w:rsidRPr="00C45999" w:rsidRDefault="005F293B" w:rsidP="003D6007">
                  <w:pPr>
                    <w:pStyle w:val="ConsPlusNormal"/>
                    <w:spacing w:after="1" w:line="200" w:lineRule="atLeast"/>
                    <w:rPr>
                      <w:sz w:val="20"/>
                    </w:rPr>
                  </w:pPr>
                  <w:r w:rsidRPr="00C45999">
                    <w:rPr>
                      <w:sz w:val="20"/>
                    </w:rPr>
                    <w:t>Абзац третий пункта 4.4</w:t>
                  </w:r>
                </w:p>
              </w:tc>
            </w:tr>
            <w:tr w:rsidR="005F293B" w:rsidRPr="00C45999" w14:paraId="4C6871F3" w14:textId="77777777" w:rsidTr="003230ED">
              <w:tc>
                <w:tcPr>
                  <w:tcW w:w="567" w:type="dxa"/>
                </w:tcPr>
                <w:p w14:paraId="4C804277" w14:textId="77777777" w:rsidR="005F293B" w:rsidRPr="00C45999" w:rsidRDefault="005F293B" w:rsidP="003D6007">
                  <w:pPr>
                    <w:pStyle w:val="ConsPlusNormal"/>
                    <w:spacing w:after="1" w:line="200" w:lineRule="atLeast"/>
                    <w:rPr>
                      <w:sz w:val="20"/>
                    </w:rPr>
                  </w:pPr>
                  <w:r w:rsidRPr="00C45999">
                    <w:rPr>
                      <w:sz w:val="20"/>
                    </w:rPr>
                    <w:t>3.1.2.4</w:t>
                  </w:r>
                </w:p>
              </w:tc>
              <w:tc>
                <w:tcPr>
                  <w:tcW w:w="5159" w:type="dxa"/>
                </w:tcPr>
                <w:p w14:paraId="6F82BAFA" w14:textId="77777777" w:rsidR="005F293B" w:rsidRPr="00C45999" w:rsidRDefault="005F293B" w:rsidP="003D6007">
                  <w:pPr>
                    <w:pStyle w:val="ConsPlusNormal"/>
                    <w:spacing w:after="1" w:line="200" w:lineRule="atLeast"/>
                    <w:ind w:left="567"/>
                    <w:rPr>
                      <w:sz w:val="20"/>
                    </w:rPr>
                  </w:pPr>
                  <w:r w:rsidRPr="00C45999">
                    <w:rPr>
                      <w:sz w:val="20"/>
                    </w:rPr>
                    <w:t>под обеспечение ценными бумагами, удовлетворяющими критериям, предъявляемым к ВЛА-2Б, кроме жилищных облигаций с ипотечным покрытием</w:t>
                  </w:r>
                </w:p>
              </w:tc>
              <w:tc>
                <w:tcPr>
                  <w:tcW w:w="1672" w:type="dxa"/>
                </w:tcPr>
                <w:p w14:paraId="054BEA4E" w14:textId="77777777" w:rsidR="005F293B" w:rsidRPr="00C45999" w:rsidRDefault="005F293B" w:rsidP="003D6007">
                  <w:pPr>
                    <w:pStyle w:val="ConsPlusNormal"/>
                    <w:spacing w:after="1" w:line="200" w:lineRule="atLeast"/>
                    <w:rPr>
                      <w:sz w:val="20"/>
                    </w:rPr>
                  </w:pPr>
                  <w:r w:rsidRPr="00C45999">
                    <w:rPr>
                      <w:sz w:val="20"/>
                    </w:rPr>
                    <w:t>Абзац третий пункта 4.4</w:t>
                  </w:r>
                </w:p>
              </w:tc>
            </w:tr>
            <w:tr w:rsidR="005F293B" w:rsidRPr="00C45999" w14:paraId="564E6749" w14:textId="77777777" w:rsidTr="003230ED">
              <w:tc>
                <w:tcPr>
                  <w:tcW w:w="567" w:type="dxa"/>
                </w:tcPr>
                <w:p w14:paraId="5DE85948" w14:textId="77777777" w:rsidR="005F293B" w:rsidRPr="00C45999" w:rsidRDefault="005F293B" w:rsidP="003D6007">
                  <w:pPr>
                    <w:pStyle w:val="ConsPlusNormal"/>
                    <w:spacing w:after="1" w:line="200" w:lineRule="atLeast"/>
                    <w:rPr>
                      <w:sz w:val="20"/>
                    </w:rPr>
                  </w:pPr>
                  <w:r w:rsidRPr="00C45999">
                    <w:rPr>
                      <w:sz w:val="20"/>
                    </w:rPr>
                    <w:t>3.1.2.5</w:t>
                  </w:r>
                </w:p>
              </w:tc>
              <w:tc>
                <w:tcPr>
                  <w:tcW w:w="5159" w:type="dxa"/>
                </w:tcPr>
                <w:p w14:paraId="35B60F7A" w14:textId="77777777" w:rsidR="005F293B" w:rsidRPr="00C45999" w:rsidRDefault="005F293B" w:rsidP="003D6007">
                  <w:pPr>
                    <w:pStyle w:val="ConsPlusNormal"/>
                    <w:spacing w:after="1" w:line="200" w:lineRule="atLeast"/>
                    <w:ind w:left="567"/>
                    <w:rPr>
                      <w:sz w:val="20"/>
                    </w:rPr>
                  </w:pPr>
                  <w:r w:rsidRPr="00C45999">
                    <w:rPr>
                      <w:sz w:val="20"/>
                    </w:rPr>
                    <w:t>под обеспечение прочими ценными бумагами</w:t>
                  </w:r>
                </w:p>
              </w:tc>
              <w:tc>
                <w:tcPr>
                  <w:tcW w:w="1672" w:type="dxa"/>
                </w:tcPr>
                <w:p w14:paraId="247C7983" w14:textId="77777777" w:rsidR="005F293B" w:rsidRPr="00C45999" w:rsidRDefault="005F293B" w:rsidP="003D6007">
                  <w:pPr>
                    <w:pStyle w:val="ConsPlusNormal"/>
                    <w:spacing w:after="1" w:line="200" w:lineRule="atLeast"/>
                    <w:rPr>
                      <w:sz w:val="20"/>
                    </w:rPr>
                  </w:pPr>
                  <w:r w:rsidRPr="00C45999">
                    <w:rPr>
                      <w:sz w:val="20"/>
                    </w:rPr>
                    <w:t>Абзац третий пункта 4.4</w:t>
                  </w:r>
                </w:p>
              </w:tc>
            </w:tr>
            <w:tr w:rsidR="005F293B" w:rsidRPr="00C45999" w14:paraId="11B3B7A3" w14:textId="77777777" w:rsidTr="003230ED">
              <w:tc>
                <w:tcPr>
                  <w:tcW w:w="567" w:type="dxa"/>
                </w:tcPr>
                <w:p w14:paraId="18DD4D6A" w14:textId="77777777" w:rsidR="005F293B" w:rsidRPr="00C45999" w:rsidRDefault="005F293B" w:rsidP="003D6007">
                  <w:pPr>
                    <w:pStyle w:val="ConsPlusNormal"/>
                    <w:spacing w:after="1" w:line="200" w:lineRule="atLeast"/>
                    <w:rPr>
                      <w:sz w:val="20"/>
                    </w:rPr>
                  </w:pPr>
                  <w:r w:rsidRPr="00C45999">
                    <w:rPr>
                      <w:sz w:val="20"/>
                    </w:rPr>
                    <w:lastRenderedPageBreak/>
                    <w:t>3.1.2.6</w:t>
                  </w:r>
                </w:p>
              </w:tc>
              <w:tc>
                <w:tcPr>
                  <w:tcW w:w="5159" w:type="dxa"/>
                </w:tcPr>
                <w:p w14:paraId="7CEF9294" w14:textId="77777777" w:rsidR="005F293B" w:rsidRPr="00C45999" w:rsidRDefault="005F293B" w:rsidP="003D6007">
                  <w:pPr>
                    <w:pStyle w:val="ConsPlusNormal"/>
                    <w:spacing w:after="1" w:line="200" w:lineRule="atLeast"/>
                    <w:ind w:left="567"/>
                    <w:rPr>
                      <w:sz w:val="20"/>
                    </w:rPr>
                  </w:pPr>
                  <w:r w:rsidRPr="00C45999">
                    <w:rPr>
                      <w:sz w:val="20"/>
                    </w:rPr>
                    <w:t>требования по операциям предоставления клиентам в заем денежных средств для совершения сделок купли-продажи ценных бумаг под обеспечение ценными бумагами, не относящимися к ВЛА-1 и ВЛА-2</w:t>
                  </w:r>
                </w:p>
              </w:tc>
              <w:tc>
                <w:tcPr>
                  <w:tcW w:w="1672" w:type="dxa"/>
                </w:tcPr>
                <w:p w14:paraId="0DD72504" w14:textId="77777777" w:rsidR="005F293B" w:rsidRPr="00C45999" w:rsidRDefault="005F293B" w:rsidP="003D6007">
                  <w:pPr>
                    <w:pStyle w:val="ConsPlusNormal"/>
                    <w:spacing w:after="1" w:line="200" w:lineRule="atLeast"/>
                    <w:rPr>
                      <w:sz w:val="20"/>
                    </w:rPr>
                  </w:pPr>
                  <w:r w:rsidRPr="00C45999">
                    <w:rPr>
                      <w:sz w:val="20"/>
                    </w:rPr>
                    <w:t>Абзац третий пункта 4.4</w:t>
                  </w:r>
                </w:p>
              </w:tc>
            </w:tr>
            <w:tr w:rsidR="005F293B" w:rsidRPr="00C45999" w14:paraId="3D767502" w14:textId="77777777" w:rsidTr="003230ED">
              <w:tc>
                <w:tcPr>
                  <w:tcW w:w="567" w:type="dxa"/>
                </w:tcPr>
                <w:p w14:paraId="3698AFFF" w14:textId="77777777" w:rsidR="005F293B" w:rsidRPr="00C45999" w:rsidRDefault="005F293B" w:rsidP="003D6007">
                  <w:pPr>
                    <w:pStyle w:val="ConsPlusNormal"/>
                    <w:spacing w:after="1" w:line="200" w:lineRule="atLeast"/>
                    <w:rPr>
                      <w:sz w:val="20"/>
                    </w:rPr>
                  </w:pPr>
                  <w:r w:rsidRPr="00C45999">
                    <w:rPr>
                      <w:sz w:val="20"/>
                    </w:rPr>
                    <w:t>3.2</w:t>
                  </w:r>
                </w:p>
              </w:tc>
              <w:tc>
                <w:tcPr>
                  <w:tcW w:w="5159" w:type="dxa"/>
                </w:tcPr>
                <w:p w14:paraId="1AA4A3EE" w14:textId="77777777" w:rsidR="005F293B" w:rsidRPr="00C45999" w:rsidRDefault="005F293B" w:rsidP="003D6007">
                  <w:pPr>
                    <w:pStyle w:val="ConsPlusNormal"/>
                    <w:spacing w:after="1" w:line="200" w:lineRule="atLeast"/>
                    <w:rPr>
                      <w:sz w:val="20"/>
                    </w:rPr>
                  </w:pPr>
                  <w:r w:rsidRPr="00C45999">
                    <w:rPr>
                      <w:sz w:val="20"/>
                    </w:rPr>
                    <w:t>Притоки денежных средств по прочим операциям размещения средств, установленные условиями договора, в зависимости от вида контрагента, итого, в том числе:</w:t>
                  </w:r>
                </w:p>
              </w:tc>
              <w:tc>
                <w:tcPr>
                  <w:tcW w:w="1672" w:type="dxa"/>
                </w:tcPr>
                <w:p w14:paraId="39319038" w14:textId="77777777" w:rsidR="005F293B" w:rsidRPr="00C45999" w:rsidRDefault="005F293B" w:rsidP="003D6007">
                  <w:pPr>
                    <w:pStyle w:val="ConsPlusNormal"/>
                    <w:spacing w:after="1" w:line="200" w:lineRule="atLeast"/>
                    <w:rPr>
                      <w:sz w:val="20"/>
                    </w:rPr>
                  </w:pPr>
                  <w:r w:rsidRPr="00C45999">
                    <w:rPr>
                      <w:sz w:val="20"/>
                    </w:rPr>
                    <w:t>Сумма строк 3.2.1, 3.2.2 и 3.2.3</w:t>
                  </w:r>
                </w:p>
              </w:tc>
            </w:tr>
            <w:tr w:rsidR="005F293B" w:rsidRPr="00C45999" w14:paraId="1398A017" w14:textId="77777777" w:rsidTr="003230ED">
              <w:tc>
                <w:tcPr>
                  <w:tcW w:w="567" w:type="dxa"/>
                </w:tcPr>
                <w:p w14:paraId="04739E34" w14:textId="77777777" w:rsidR="005F293B" w:rsidRPr="00C45999" w:rsidRDefault="005F293B" w:rsidP="003D6007">
                  <w:pPr>
                    <w:pStyle w:val="ConsPlusNormal"/>
                    <w:spacing w:after="1" w:line="200" w:lineRule="atLeast"/>
                    <w:rPr>
                      <w:sz w:val="20"/>
                    </w:rPr>
                  </w:pPr>
                  <w:r w:rsidRPr="00C45999">
                    <w:rPr>
                      <w:sz w:val="20"/>
                    </w:rPr>
                    <w:t>3.2.1</w:t>
                  </w:r>
                </w:p>
              </w:tc>
              <w:tc>
                <w:tcPr>
                  <w:tcW w:w="5159" w:type="dxa"/>
                </w:tcPr>
                <w:p w14:paraId="6288E783" w14:textId="77777777" w:rsidR="005F293B" w:rsidRPr="00C45999" w:rsidRDefault="005F293B" w:rsidP="003D6007">
                  <w:pPr>
                    <w:pStyle w:val="ConsPlusNormal"/>
                    <w:spacing w:after="1" w:line="200" w:lineRule="atLeast"/>
                    <w:ind w:left="284"/>
                    <w:rPr>
                      <w:sz w:val="20"/>
                    </w:rPr>
                  </w:pPr>
                  <w:r w:rsidRPr="00C45999">
                    <w:rPr>
                      <w:sz w:val="20"/>
                    </w:rPr>
                    <w:t>поступления от операций с финансовыми организациями, итого, в том числе:</w:t>
                  </w:r>
                </w:p>
              </w:tc>
              <w:tc>
                <w:tcPr>
                  <w:tcW w:w="1672" w:type="dxa"/>
                </w:tcPr>
                <w:p w14:paraId="39267664" w14:textId="77777777" w:rsidR="005F293B" w:rsidRPr="00C45999" w:rsidRDefault="005F293B" w:rsidP="003D6007">
                  <w:pPr>
                    <w:pStyle w:val="ConsPlusNormal"/>
                    <w:spacing w:after="1" w:line="200" w:lineRule="atLeast"/>
                    <w:rPr>
                      <w:sz w:val="20"/>
                    </w:rPr>
                  </w:pPr>
                  <w:r w:rsidRPr="00C45999">
                    <w:rPr>
                      <w:sz w:val="20"/>
                    </w:rPr>
                    <w:t>Сумма строк 3.2.1.1, 3.2.1.2 и 3.2.1.3</w:t>
                  </w:r>
                </w:p>
              </w:tc>
            </w:tr>
            <w:tr w:rsidR="005F293B" w:rsidRPr="00C45999" w14:paraId="42FB3BEA" w14:textId="77777777" w:rsidTr="003230ED">
              <w:tc>
                <w:tcPr>
                  <w:tcW w:w="567" w:type="dxa"/>
                </w:tcPr>
                <w:p w14:paraId="614249F3" w14:textId="77777777" w:rsidR="005F293B" w:rsidRPr="00C45999" w:rsidRDefault="005F293B" w:rsidP="003D6007">
                  <w:pPr>
                    <w:pStyle w:val="ConsPlusNormal"/>
                    <w:spacing w:after="1" w:line="200" w:lineRule="atLeast"/>
                    <w:rPr>
                      <w:sz w:val="20"/>
                    </w:rPr>
                  </w:pPr>
                  <w:r w:rsidRPr="00C45999">
                    <w:rPr>
                      <w:sz w:val="20"/>
                    </w:rPr>
                    <w:t>3.2.1.1</w:t>
                  </w:r>
                </w:p>
              </w:tc>
              <w:tc>
                <w:tcPr>
                  <w:tcW w:w="5159" w:type="dxa"/>
                </w:tcPr>
                <w:p w14:paraId="471BE6F0" w14:textId="77777777" w:rsidR="005F293B" w:rsidRPr="00C45999" w:rsidRDefault="005F293B" w:rsidP="003D6007">
                  <w:pPr>
                    <w:pStyle w:val="ConsPlusNormal"/>
                    <w:spacing w:after="1" w:line="200" w:lineRule="atLeast"/>
                    <w:ind w:left="567"/>
                    <w:rPr>
                      <w:sz w:val="20"/>
                    </w:rPr>
                  </w:pPr>
                  <w:r w:rsidRPr="00C45999">
                    <w:rPr>
                      <w:sz w:val="20"/>
                    </w:rPr>
                    <w:t>от операций размещения операционных депозитов</w:t>
                  </w:r>
                </w:p>
              </w:tc>
              <w:tc>
                <w:tcPr>
                  <w:tcW w:w="1672" w:type="dxa"/>
                </w:tcPr>
                <w:p w14:paraId="1477621A" w14:textId="77777777" w:rsidR="005F293B" w:rsidRPr="00C45999" w:rsidRDefault="005F293B" w:rsidP="003D6007">
                  <w:pPr>
                    <w:pStyle w:val="ConsPlusNormal"/>
                    <w:spacing w:after="1" w:line="200" w:lineRule="atLeast"/>
                    <w:rPr>
                      <w:sz w:val="20"/>
                    </w:rPr>
                  </w:pPr>
                  <w:r w:rsidRPr="00C45999">
                    <w:rPr>
                      <w:sz w:val="20"/>
                    </w:rPr>
                    <w:t>4.6.2</w:t>
                  </w:r>
                </w:p>
              </w:tc>
            </w:tr>
            <w:tr w:rsidR="005F293B" w:rsidRPr="00C45999" w14:paraId="6FCAC9A6" w14:textId="77777777" w:rsidTr="003230ED">
              <w:tc>
                <w:tcPr>
                  <w:tcW w:w="567" w:type="dxa"/>
                </w:tcPr>
                <w:p w14:paraId="3B3649E3" w14:textId="77777777" w:rsidR="005F293B" w:rsidRPr="00C45999" w:rsidRDefault="005F293B" w:rsidP="003D6007">
                  <w:pPr>
                    <w:pStyle w:val="ConsPlusNormal"/>
                    <w:spacing w:after="1" w:line="200" w:lineRule="atLeast"/>
                    <w:rPr>
                      <w:sz w:val="20"/>
                    </w:rPr>
                  </w:pPr>
                  <w:r w:rsidRPr="00C45999">
                    <w:rPr>
                      <w:sz w:val="20"/>
                    </w:rPr>
                    <w:t>3.2.1.2</w:t>
                  </w:r>
                </w:p>
              </w:tc>
              <w:tc>
                <w:tcPr>
                  <w:tcW w:w="5159" w:type="dxa"/>
                </w:tcPr>
                <w:p w14:paraId="2CBD670D" w14:textId="77777777" w:rsidR="005F293B" w:rsidRPr="00C45999" w:rsidRDefault="005F293B" w:rsidP="003D6007">
                  <w:pPr>
                    <w:pStyle w:val="ConsPlusNormal"/>
                    <w:spacing w:after="1" w:line="200" w:lineRule="atLeast"/>
                    <w:ind w:left="567"/>
                    <w:rPr>
                      <w:sz w:val="20"/>
                    </w:rPr>
                  </w:pPr>
                  <w:r w:rsidRPr="00C45999">
                    <w:rPr>
                      <w:sz w:val="20"/>
                    </w:rPr>
                    <w:t>от операций по предоставлению средств связанным с банком финансовым организациям</w:t>
                  </w:r>
                </w:p>
              </w:tc>
              <w:tc>
                <w:tcPr>
                  <w:tcW w:w="1672" w:type="dxa"/>
                </w:tcPr>
                <w:p w14:paraId="7927328A" w14:textId="77777777" w:rsidR="005F293B" w:rsidRPr="00C45999" w:rsidRDefault="005F293B" w:rsidP="003D6007">
                  <w:pPr>
                    <w:pStyle w:val="ConsPlusNormal"/>
                    <w:spacing w:after="1" w:line="200" w:lineRule="atLeast"/>
                    <w:rPr>
                      <w:sz w:val="20"/>
                    </w:rPr>
                  </w:pPr>
                  <w:r w:rsidRPr="00C45999">
                    <w:rPr>
                      <w:sz w:val="20"/>
                    </w:rPr>
                    <w:t>4.6.2</w:t>
                  </w:r>
                </w:p>
              </w:tc>
            </w:tr>
            <w:tr w:rsidR="005F293B" w:rsidRPr="00C45999" w14:paraId="26275CAE" w14:textId="77777777" w:rsidTr="003230ED">
              <w:tc>
                <w:tcPr>
                  <w:tcW w:w="567" w:type="dxa"/>
                </w:tcPr>
                <w:p w14:paraId="51A6C656" w14:textId="77777777" w:rsidR="005F293B" w:rsidRPr="00C45999" w:rsidRDefault="005F293B" w:rsidP="003D6007">
                  <w:pPr>
                    <w:pStyle w:val="ConsPlusNormal"/>
                    <w:spacing w:after="1" w:line="200" w:lineRule="atLeast"/>
                    <w:rPr>
                      <w:sz w:val="20"/>
                    </w:rPr>
                  </w:pPr>
                  <w:r w:rsidRPr="00C45999">
                    <w:rPr>
                      <w:sz w:val="20"/>
                    </w:rPr>
                    <w:t>3.2.1.3</w:t>
                  </w:r>
                </w:p>
              </w:tc>
              <w:tc>
                <w:tcPr>
                  <w:tcW w:w="5159" w:type="dxa"/>
                </w:tcPr>
                <w:p w14:paraId="0613B3C7" w14:textId="77777777" w:rsidR="005F293B" w:rsidRPr="00C45999" w:rsidRDefault="005F293B" w:rsidP="003D6007">
                  <w:pPr>
                    <w:pStyle w:val="ConsPlusNormal"/>
                    <w:spacing w:after="1" w:line="200" w:lineRule="atLeast"/>
                    <w:ind w:left="567"/>
                    <w:rPr>
                      <w:sz w:val="20"/>
                    </w:rPr>
                  </w:pPr>
                  <w:r w:rsidRPr="00C45999">
                    <w:rPr>
                      <w:sz w:val="20"/>
                    </w:rPr>
                    <w:t>от прочих операций размещения денежных средств</w:t>
                  </w:r>
                </w:p>
              </w:tc>
              <w:tc>
                <w:tcPr>
                  <w:tcW w:w="1672" w:type="dxa"/>
                </w:tcPr>
                <w:p w14:paraId="3CE4874D" w14:textId="77777777" w:rsidR="005F293B" w:rsidRPr="00C45999" w:rsidRDefault="005F293B" w:rsidP="003D6007">
                  <w:pPr>
                    <w:pStyle w:val="ConsPlusNormal"/>
                    <w:spacing w:after="1" w:line="200" w:lineRule="atLeast"/>
                    <w:rPr>
                      <w:sz w:val="20"/>
                    </w:rPr>
                  </w:pPr>
                  <w:r w:rsidRPr="00C45999">
                    <w:rPr>
                      <w:sz w:val="20"/>
                    </w:rPr>
                    <w:t>4.6.2</w:t>
                  </w:r>
                </w:p>
              </w:tc>
            </w:tr>
            <w:tr w:rsidR="005F293B" w:rsidRPr="00C45999" w14:paraId="445F2A1C" w14:textId="77777777" w:rsidTr="003230ED">
              <w:tc>
                <w:tcPr>
                  <w:tcW w:w="567" w:type="dxa"/>
                </w:tcPr>
                <w:p w14:paraId="2CDF05F5" w14:textId="77777777" w:rsidR="005F293B" w:rsidRPr="00C45999" w:rsidRDefault="005F293B" w:rsidP="003D6007">
                  <w:pPr>
                    <w:spacing w:after="1" w:line="200" w:lineRule="atLeast"/>
                    <w:rPr>
                      <w:rFonts w:ascii="Arial" w:hAnsi="Arial" w:cs="Arial"/>
                      <w:sz w:val="20"/>
                      <w:szCs w:val="20"/>
                    </w:rPr>
                  </w:pPr>
                  <w:r w:rsidRPr="00C45999">
                    <w:rPr>
                      <w:rFonts w:ascii="Arial" w:hAnsi="Arial" w:cs="Arial"/>
                      <w:sz w:val="20"/>
                      <w:szCs w:val="20"/>
                    </w:rPr>
                    <w:t>3.2.2</w:t>
                  </w:r>
                </w:p>
              </w:tc>
              <w:tc>
                <w:tcPr>
                  <w:tcW w:w="5159" w:type="dxa"/>
                </w:tcPr>
                <w:p w14:paraId="02F45BED" w14:textId="77777777" w:rsidR="005F293B" w:rsidRPr="00C45999" w:rsidRDefault="005F293B" w:rsidP="003D6007">
                  <w:pPr>
                    <w:spacing w:after="1" w:line="200" w:lineRule="atLeast"/>
                    <w:ind w:left="284"/>
                    <w:rPr>
                      <w:rFonts w:ascii="Arial" w:hAnsi="Arial" w:cs="Arial"/>
                      <w:sz w:val="20"/>
                      <w:szCs w:val="20"/>
                    </w:rPr>
                  </w:pPr>
                  <w:r w:rsidRPr="00C45999">
                    <w:rPr>
                      <w:rFonts w:ascii="Arial" w:hAnsi="Arial" w:cs="Arial"/>
                      <w:sz w:val="20"/>
                      <w:szCs w:val="20"/>
                    </w:rPr>
                    <w:t xml:space="preserve">ожидаемый приток денежных средств клиентов (кроме финансовых организаций и связанных </w:t>
                  </w:r>
                  <w:r w:rsidRPr="00C45999">
                    <w:rPr>
                      <w:rFonts w:ascii="Arial" w:hAnsi="Arial" w:cs="Arial"/>
                      <w:sz w:val="20"/>
                      <w:szCs w:val="20"/>
                      <w:shd w:val="clear" w:color="auto" w:fill="C0C0C0"/>
                    </w:rPr>
                    <w:t>с банком</w:t>
                  </w:r>
                  <w:r w:rsidRPr="00C45999">
                    <w:rPr>
                      <w:rFonts w:ascii="Arial" w:hAnsi="Arial" w:cs="Arial"/>
                      <w:sz w:val="20"/>
                      <w:szCs w:val="20"/>
                    </w:rPr>
                    <w:t xml:space="preserve"> лиц, определенных в соответствии с подпунктом 3.3.12 пункта 3.3 Положения Банка России N 421-П), итого, в том числе:</w:t>
                  </w:r>
                </w:p>
              </w:tc>
              <w:tc>
                <w:tcPr>
                  <w:tcW w:w="1672" w:type="dxa"/>
                </w:tcPr>
                <w:p w14:paraId="7377575B" w14:textId="77777777" w:rsidR="005F293B" w:rsidRPr="00C45999" w:rsidRDefault="005F293B" w:rsidP="003D6007">
                  <w:pPr>
                    <w:spacing w:after="1" w:line="200" w:lineRule="atLeast"/>
                    <w:rPr>
                      <w:rFonts w:ascii="Arial" w:hAnsi="Arial" w:cs="Arial"/>
                      <w:sz w:val="20"/>
                      <w:szCs w:val="20"/>
                    </w:rPr>
                  </w:pPr>
                  <w:r w:rsidRPr="00C45999">
                    <w:rPr>
                      <w:rFonts w:ascii="Arial" w:hAnsi="Arial" w:cs="Arial"/>
                      <w:sz w:val="20"/>
                      <w:szCs w:val="20"/>
                    </w:rPr>
                    <w:t>Сумма строк 3.2.2.1 - 3.2.2.5, подпункт 3.3.12</w:t>
                  </w:r>
                </w:p>
              </w:tc>
            </w:tr>
            <w:tr w:rsidR="005F293B" w:rsidRPr="00C45999" w14:paraId="736EEFC4" w14:textId="77777777" w:rsidTr="003230ED">
              <w:tc>
                <w:tcPr>
                  <w:tcW w:w="567" w:type="dxa"/>
                </w:tcPr>
                <w:p w14:paraId="2F64F176" w14:textId="77777777" w:rsidR="005F293B" w:rsidRPr="00C45999" w:rsidRDefault="005F293B" w:rsidP="003D6007">
                  <w:pPr>
                    <w:pStyle w:val="ConsPlusNormal"/>
                    <w:spacing w:after="1" w:line="200" w:lineRule="atLeast"/>
                    <w:rPr>
                      <w:sz w:val="20"/>
                    </w:rPr>
                  </w:pPr>
                  <w:r w:rsidRPr="00C45999">
                    <w:rPr>
                      <w:sz w:val="20"/>
                    </w:rPr>
                    <w:t>3.2.2.1</w:t>
                  </w:r>
                </w:p>
              </w:tc>
              <w:tc>
                <w:tcPr>
                  <w:tcW w:w="5159" w:type="dxa"/>
                </w:tcPr>
                <w:p w14:paraId="4E8FF9C2" w14:textId="77777777" w:rsidR="005F293B" w:rsidRPr="00C45999" w:rsidRDefault="005F293B" w:rsidP="003D6007">
                  <w:pPr>
                    <w:pStyle w:val="ConsPlusNormal"/>
                    <w:spacing w:after="1" w:line="200" w:lineRule="atLeast"/>
                    <w:ind w:left="567"/>
                    <w:rPr>
                      <w:sz w:val="20"/>
                    </w:rPr>
                  </w:pPr>
                  <w:r w:rsidRPr="00C45999">
                    <w:rPr>
                      <w:sz w:val="20"/>
                    </w:rPr>
                    <w:t>ожидаемый приток денежных средств от физических лиц</w:t>
                  </w:r>
                </w:p>
              </w:tc>
              <w:tc>
                <w:tcPr>
                  <w:tcW w:w="1672" w:type="dxa"/>
                </w:tcPr>
                <w:p w14:paraId="046D62AB" w14:textId="77777777" w:rsidR="005F293B" w:rsidRPr="00C45999" w:rsidRDefault="005F293B" w:rsidP="003D6007">
                  <w:pPr>
                    <w:pStyle w:val="ConsPlusNormal"/>
                    <w:spacing w:after="1" w:line="200" w:lineRule="atLeast"/>
                    <w:rPr>
                      <w:sz w:val="20"/>
                    </w:rPr>
                  </w:pPr>
                  <w:r w:rsidRPr="00C45999">
                    <w:rPr>
                      <w:sz w:val="20"/>
                    </w:rPr>
                    <w:t>4.6.1</w:t>
                  </w:r>
                </w:p>
              </w:tc>
            </w:tr>
            <w:tr w:rsidR="005F293B" w:rsidRPr="00C45999" w14:paraId="059BBE35" w14:textId="77777777" w:rsidTr="003230ED">
              <w:tc>
                <w:tcPr>
                  <w:tcW w:w="567" w:type="dxa"/>
                </w:tcPr>
                <w:p w14:paraId="01F13482" w14:textId="77777777" w:rsidR="005F293B" w:rsidRPr="00C45999" w:rsidRDefault="005F293B" w:rsidP="003D6007">
                  <w:pPr>
                    <w:pStyle w:val="ConsPlusNormal"/>
                    <w:spacing w:after="1" w:line="200" w:lineRule="atLeast"/>
                    <w:rPr>
                      <w:sz w:val="20"/>
                    </w:rPr>
                  </w:pPr>
                  <w:r w:rsidRPr="00C45999">
                    <w:rPr>
                      <w:sz w:val="20"/>
                    </w:rPr>
                    <w:t>3.2.2.2</w:t>
                  </w:r>
                </w:p>
              </w:tc>
              <w:tc>
                <w:tcPr>
                  <w:tcW w:w="5159" w:type="dxa"/>
                </w:tcPr>
                <w:p w14:paraId="1D780DE9" w14:textId="77777777" w:rsidR="005F293B" w:rsidRPr="00C45999" w:rsidRDefault="005F293B" w:rsidP="003D6007">
                  <w:pPr>
                    <w:pStyle w:val="ConsPlusNormal"/>
                    <w:spacing w:after="1" w:line="200" w:lineRule="atLeast"/>
                    <w:ind w:left="567"/>
                    <w:rPr>
                      <w:sz w:val="20"/>
                    </w:rPr>
                  </w:pPr>
                  <w:r w:rsidRPr="00C45999">
                    <w:rPr>
                      <w:sz w:val="20"/>
                    </w:rPr>
                    <w:t>ожидаемый приток денежных средств от субъектов малого бизнеса</w:t>
                  </w:r>
                </w:p>
              </w:tc>
              <w:tc>
                <w:tcPr>
                  <w:tcW w:w="1672" w:type="dxa"/>
                </w:tcPr>
                <w:p w14:paraId="21BA5D58" w14:textId="77777777" w:rsidR="005F293B" w:rsidRPr="00C45999" w:rsidRDefault="005F293B" w:rsidP="003D6007">
                  <w:pPr>
                    <w:pStyle w:val="ConsPlusNormal"/>
                    <w:spacing w:after="1" w:line="200" w:lineRule="atLeast"/>
                    <w:rPr>
                      <w:sz w:val="20"/>
                    </w:rPr>
                  </w:pPr>
                  <w:r w:rsidRPr="00C45999">
                    <w:rPr>
                      <w:sz w:val="20"/>
                    </w:rPr>
                    <w:t>4.6.1</w:t>
                  </w:r>
                </w:p>
              </w:tc>
            </w:tr>
            <w:tr w:rsidR="005F293B" w:rsidRPr="00C45999" w14:paraId="70F55838" w14:textId="77777777" w:rsidTr="003230ED">
              <w:tc>
                <w:tcPr>
                  <w:tcW w:w="567" w:type="dxa"/>
                </w:tcPr>
                <w:p w14:paraId="42DCA470" w14:textId="77777777" w:rsidR="005F293B" w:rsidRPr="00C45999" w:rsidRDefault="005F293B" w:rsidP="003D6007">
                  <w:pPr>
                    <w:pStyle w:val="ConsPlusNormal"/>
                    <w:spacing w:after="1" w:line="200" w:lineRule="atLeast"/>
                    <w:rPr>
                      <w:sz w:val="20"/>
                    </w:rPr>
                  </w:pPr>
                  <w:r w:rsidRPr="00C45999">
                    <w:rPr>
                      <w:sz w:val="20"/>
                    </w:rPr>
                    <w:t>3.2.2.3</w:t>
                  </w:r>
                </w:p>
              </w:tc>
              <w:tc>
                <w:tcPr>
                  <w:tcW w:w="5159" w:type="dxa"/>
                </w:tcPr>
                <w:p w14:paraId="259D2479" w14:textId="77777777" w:rsidR="005F293B" w:rsidRPr="00C45999" w:rsidRDefault="005F293B" w:rsidP="003D6007">
                  <w:pPr>
                    <w:pStyle w:val="ConsPlusNormal"/>
                    <w:spacing w:after="1" w:line="200" w:lineRule="atLeast"/>
                    <w:ind w:left="567"/>
                    <w:rPr>
                      <w:sz w:val="20"/>
                    </w:rPr>
                  </w:pPr>
                  <w:r w:rsidRPr="00C45999">
                    <w:rPr>
                      <w:sz w:val="20"/>
                    </w:rPr>
                    <w:t xml:space="preserve">ожидаемый приток денежных средств от юридических лиц, за исключением субъектов </w:t>
                  </w:r>
                  <w:r w:rsidRPr="00C45999">
                    <w:rPr>
                      <w:sz w:val="20"/>
                    </w:rPr>
                    <w:lastRenderedPageBreak/>
                    <w:t>малого бизнеса</w:t>
                  </w:r>
                </w:p>
              </w:tc>
              <w:tc>
                <w:tcPr>
                  <w:tcW w:w="1672" w:type="dxa"/>
                </w:tcPr>
                <w:p w14:paraId="188CE9E3" w14:textId="77777777" w:rsidR="005F293B" w:rsidRPr="00C45999" w:rsidRDefault="005F293B" w:rsidP="003D6007">
                  <w:pPr>
                    <w:pStyle w:val="ConsPlusNormal"/>
                    <w:spacing w:after="1" w:line="200" w:lineRule="atLeast"/>
                    <w:rPr>
                      <w:sz w:val="20"/>
                    </w:rPr>
                  </w:pPr>
                  <w:r w:rsidRPr="00C45999">
                    <w:rPr>
                      <w:sz w:val="20"/>
                    </w:rPr>
                    <w:lastRenderedPageBreak/>
                    <w:t>4.6.2</w:t>
                  </w:r>
                </w:p>
              </w:tc>
            </w:tr>
            <w:tr w:rsidR="005F293B" w:rsidRPr="00C45999" w14:paraId="0C5B9019" w14:textId="77777777" w:rsidTr="003230ED">
              <w:tc>
                <w:tcPr>
                  <w:tcW w:w="567" w:type="dxa"/>
                </w:tcPr>
                <w:p w14:paraId="0F464360" w14:textId="77777777" w:rsidR="005F293B" w:rsidRPr="00C45999" w:rsidRDefault="005F293B" w:rsidP="003D6007">
                  <w:pPr>
                    <w:pStyle w:val="ConsPlusNormal"/>
                    <w:spacing w:after="1" w:line="200" w:lineRule="atLeast"/>
                    <w:rPr>
                      <w:sz w:val="20"/>
                    </w:rPr>
                  </w:pPr>
                  <w:r w:rsidRPr="00C45999">
                    <w:rPr>
                      <w:sz w:val="20"/>
                    </w:rPr>
                    <w:t>3.2.2.4</w:t>
                  </w:r>
                </w:p>
              </w:tc>
              <w:tc>
                <w:tcPr>
                  <w:tcW w:w="5159" w:type="dxa"/>
                </w:tcPr>
                <w:p w14:paraId="15936410" w14:textId="77777777" w:rsidR="005F293B" w:rsidRPr="00C45999" w:rsidRDefault="005F293B" w:rsidP="003D6007">
                  <w:pPr>
                    <w:pStyle w:val="ConsPlusNormal"/>
                    <w:spacing w:after="1" w:line="200" w:lineRule="atLeast"/>
                    <w:ind w:left="567"/>
                    <w:rPr>
                      <w:sz w:val="20"/>
                    </w:rPr>
                  </w:pPr>
                  <w:r w:rsidRPr="00C45999">
                    <w:rPr>
                      <w:sz w:val="20"/>
                    </w:rPr>
                    <w:t>ожидаемый приток денежных средств от Банка России и иностранных центральных (национальных) банков</w:t>
                  </w:r>
                </w:p>
              </w:tc>
              <w:tc>
                <w:tcPr>
                  <w:tcW w:w="1672" w:type="dxa"/>
                </w:tcPr>
                <w:p w14:paraId="52727767" w14:textId="77777777" w:rsidR="005F293B" w:rsidRPr="00C45999" w:rsidRDefault="005F293B" w:rsidP="003D6007">
                  <w:pPr>
                    <w:pStyle w:val="ConsPlusNormal"/>
                    <w:spacing w:after="1" w:line="200" w:lineRule="atLeast"/>
                    <w:rPr>
                      <w:sz w:val="20"/>
                    </w:rPr>
                  </w:pPr>
                  <w:r w:rsidRPr="00C45999">
                    <w:rPr>
                      <w:sz w:val="20"/>
                    </w:rPr>
                    <w:t>4.6.2</w:t>
                  </w:r>
                </w:p>
              </w:tc>
            </w:tr>
            <w:tr w:rsidR="005F293B" w:rsidRPr="00C45999" w14:paraId="79C6C2E1" w14:textId="77777777" w:rsidTr="003230ED">
              <w:tc>
                <w:tcPr>
                  <w:tcW w:w="567" w:type="dxa"/>
                </w:tcPr>
                <w:p w14:paraId="2FB3D537" w14:textId="77777777" w:rsidR="005F293B" w:rsidRPr="00C45999" w:rsidRDefault="005F293B" w:rsidP="003D6007">
                  <w:pPr>
                    <w:pStyle w:val="ConsPlusNormal"/>
                    <w:spacing w:after="1" w:line="200" w:lineRule="atLeast"/>
                    <w:rPr>
                      <w:sz w:val="20"/>
                    </w:rPr>
                  </w:pPr>
                  <w:r w:rsidRPr="00C45999">
                    <w:rPr>
                      <w:sz w:val="20"/>
                    </w:rPr>
                    <w:t>3.2.2.5</w:t>
                  </w:r>
                </w:p>
              </w:tc>
              <w:tc>
                <w:tcPr>
                  <w:tcW w:w="5159" w:type="dxa"/>
                </w:tcPr>
                <w:p w14:paraId="2107796C" w14:textId="77777777" w:rsidR="005F293B" w:rsidRPr="00C45999" w:rsidRDefault="005F293B" w:rsidP="003D6007">
                  <w:pPr>
                    <w:pStyle w:val="ConsPlusNormal"/>
                    <w:spacing w:after="1" w:line="200" w:lineRule="atLeast"/>
                    <w:ind w:left="567"/>
                    <w:rPr>
                      <w:sz w:val="20"/>
                    </w:rPr>
                  </w:pPr>
                  <w:r w:rsidRPr="00C45999">
                    <w:rPr>
                      <w:sz w:val="20"/>
                    </w:rPr>
                    <w:t>ожидаемый приток денежных средств по операциям с прочими клиентами, Министерством финансов Российской Федерации, субъектами Российской Федерации, муниципальными образованиями Российской Федерации, внебюджетными фондами Российской Федерации, правительствами, международными банками развития, а также организациями, которым в соответствии с законодательством их стран предоставлено право осуществлять заимствования от имени государства</w:t>
                  </w:r>
                </w:p>
              </w:tc>
              <w:tc>
                <w:tcPr>
                  <w:tcW w:w="1672" w:type="dxa"/>
                </w:tcPr>
                <w:p w14:paraId="36C9E0ED" w14:textId="77777777" w:rsidR="005F293B" w:rsidRPr="00C45999" w:rsidRDefault="005F293B" w:rsidP="003D6007">
                  <w:pPr>
                    <w:pStyle w:val="ConsPlusNormal"/>
                    <w:spacing w:after="1" w:line="200" w:lineRule="atLeast"/>
                    <w:rPr>
                      <w:sz w:val="20"/>
                    </w:rPr>
                  </w:pPr>
                  <w:r w:rsidRPr="00C45999">
                    <w:rPr>
                      <w:sz w:val="20"/>
                    </w:rPr>
                    <w:t>4.6.2</w:t>
                  </w:r>
                </w:p>
              </w:tc>
            </w:tr>
            <w:tr w:rsidR="005F293B" w:rsidRPr="00C45999" w14:paraId="6D7875FD" w14:textId="77777777" w:rsidTr="003230ED">
              <w:tc>
                <w:tcPr>
                  <w:tcW w:w="567" w:type="dxa"/>
                </w:tcPr>
                <w:p w14:paraId="592F2953" w14:textId="77777777" w:rsidR="005F293B" w:rsidRPr="00C45999" w:rsidRDefault="005F293B" w:rsidP="003D6007">
                  <w:pPr>
                    <w:pStyle w:val="ConsPlusNormal"/>
                    <w:spacing w:after="1" w:line="200" w:lineRule="atLeast"/>
                    <w:rPr>
                      <w:sz w:val="20"/>
                    </w:rPr>
                  </w:pPr>
                  <w:r w:rsidRPr="00C45999">
                    <w:rPr>
                      <w:sz w:val="20"/>
                    </w:rPr>
                    <w:t>3.2.3</w:t>
                  </w:r>
                </w:p>
              </w:tc>
              <w:tc>
                <w:tcPr>
                  <w:tcW w:w="5159" w:type="dxa"/>
                </w:tcPr>
                <w:p w14:paraId="01512B19" w14:textId="77777777" w:rsidR="005F293B" w:rsidRPr="00C45999" w:rsidRDefault="005F293B" w:rsidP="003D6007">
                  <w:pPr>
                    <w:pStyle w:val="ConsPlusNormal"/>
                    <w:spacing w:after="1" w:line="200" w:lineRule="atLeast"/>
                    <w:ind w:left="284"/>
                    <w:rPr>
                      <w:sz w:val="20"/>
                    </w:rPr>
                  </w:pPr>
                  <w:r w:rsidRPr="00C45999">
                    <w:rPr>
                      <w:sz w:val="20"/>
                    </w:rPr>
                    <w:t>ожидаемый приток денежных средств по операциям со связанными с банком лицами (кроме финансовых организаций), определенными в соответствии с подпунктом 3.3.12 пункта 3.3 Положения Банка России N 421-П</w:t>
                  </w:r>
                </w:p>
              </w:tc>
              <w:tc>
                <w:tcPr>
                  <w:tcW w:w="1672" w:type="dxa"/>
                </w:tcPr>
                <w:p w14:paraId="21EF1EAC" w14:textId="77777777" w:rsidR="005F293B" w:rsidRPr="00C45999" w:rsidRDefault="005F293B" w:rsidP="003D6007">
                  <w:pPr>
                    <w:pStyle w:val="ConsPlusNormal"/>
                    <w:spacing w:after="1" w:line="200" w:lineRule="atLeast"/>
                    <w:rPr>
                      <w:sz w:val="20"/>
                    </w:rPr>
                  </w:pPr>
                  <w:r w:rsidRPr="00C45999">
                    <w:rPr>
                      <w:sz w:val="20"/>
                    </w:rPr>
                    <w:t>4.6.2, 3.3.12</w:t>
                  </w:r>
                </w:p>
              </w:tc>
            </w:tr>
            <w:tr w:rsidR="005F293B" w:rsidRPr="00C45999" w14:paraId="06134318" w14:textId="77777777" w:rsidTr="003230ED">
              <w:tc>
                <w:tcPr>
                  <w:tcW w:w="567" w:type="dxa"/>
                </w:tcPr>
                <w:p w14:paraId="41535785" w14:textId="77777777" w:rsidR="005F293B" w:rsidRPr="00C45999" w:rsidRDefault="005F293B" w:rsidP="003D6007">
                  <w:pPr>
                    <w:pStyle w:val="ConsPlusNormal"/>
                    <w:spacing w:after="1" w:line="200" w:lineRule="atLeast"/>
                    <w:rPr>
                      <w:sz w:val="20"/>
                    </w:rPr>
                  </w:pPr>
                  <w:r w:rsidRPr="00C45999">
                    <w:rPr>
                      <w:sz w:val="20"/>
                    </w:rPr>
                    <w:t>3.3</w:t>
                  </w:r>
                </w:p>
              </w:tc>
              <w:tc>
                <w:tcPr>
                  <w:tcW w:w="5159" w:type="dxa"/>
                </w:tcPr>
                <w:p w14:paraId="35515B10" w14:textId="77777777" w:rsidR="005F293B" w:rsidRPr="00C45999" w:rsidRDefault="005F293B" w:rsidP="003D6007">
                  <w:pPr>
                    <w:pStyle w:val="ConsPlusNormal"/>
                    <w:spacing w:after="1" w:line="200" w:lineRule="atLeast"/>
                    <w:rPr>
                      <w:sz w:val="20"/>
                    </w:rPr>
                  </w:pPr>
                  <w:r w:rsidRPr="00C45999">
                    <w:rPr>
                      <w:sz w:val="20"/>
                    </w:rPr>
                    <w:t>Поступления денежных средств в течение срока, не превышающего 30 календарных дней с даты расчета ПКЛ, от ценных бумаг, не включенных в ВЛА-1 и ВЛА-2</w:t>
                  </w:r>
                </w:p>
              </w:tc>
              <w:tc>
                <w:tcPr>
                  <w:tcW w:w="1672" w:type="dxa"/>
                </w:tcPr>
                <w:p w14:paraId="0D1F552C" w14:textId="77777777" w:rsidR="005F293B" w:rsidRPr="00C45999" w:rsidRDefault="005F293B" w:rsidP="003D6007">
                  <w:pPr>
                    <w:pStyle w:val="ConsPlusNormal"/>
                    <w:spacing w:after="1" w:line="200" w:lineRule="atLeast"/>
                    <w:rPr>
                      <w:sz w:val="20"/>
                    </w:rPr>
                  </w:pPr>
                  <w:r w:rsidRPr="00C45999">
                    <w:rPr>
                      <w:sz w:val="20"/>
                    </w:rPr>
                    <w:t>4.7</w:t>
                  </w:r>
                </w:p>
              </w:tc>
            </w:tr>
            <w:tr w:rsidR="005F293B" w:rsidRPr="00C45999" w14:paraId="785D2678" w14:textId="77777777" w:rsidTr="003230ED">
              <w:tc>
                <w:tcPr>
                  <w:tcW w:w="567" w:type="dxa"/>
                </w:tcPr>
                <w:p w14:paraId="2C01957C" w14:textId="77777777" w:rsidR="005F293B" w:rsidRPr="00C45999" w:rsidRDefault="005F293B" w:rsidP="003D6007">
                  <w:pPr>
                    <w:pStyle w:val="ConsPlusNormal"/>
                    <w:spacing w:after="1" w:line="200" w:lineRule="atLeast"/>
                    <w:rPr>
                      <w:sz w:val="20"/>
                    </w:rPr>
                  </w:pPr>
                  <w:r w:rsidRPr="00C45999">
                    <w:rPr>
                      <w:sz w:val="20"/>
                    </w:rPr>
                    <w:t>3.4</w:t>
                  </w:r>
                </w:p>
              </w:tc>
              <w:tc>
                <w:tcPr>
                  <w:tcW w:w="5159" w:type="dxa"/>
                </w:tcPr>
                <w:p w14:paraId="53D07E80" w14:textId="77777777" w:rsidR="005F293B" w:rsidRPr="00C45999" w:rsidRDefault="005F293B" w:rsidP="003D6007">
                  <w:pPr>
                    <w:pStyle w:val="ConsPlusNormal"/>
                    <w:spacing w:after="1" w:line="200" w:lineRule="atLeast"/>
                    <w:rPr>
                      <w:sz w:val="20"/>
                    </w:rPr>
                  </w:pPr>
                  <w:r w:rsidRPr="00C45999">
                    <w:rPr>
                      <w:sz w:val="20"/>
                    </w:rPr>
                    <w:t>Ожидаемый приток денежных средств по производным финансовым инструментам</w:t>
                  </w:r>
                </w:p>
              </w:tc>
              <w:tc>
                <w:tcPr>
                  <w:tcW w:w="1672" w:type="dxa"/>
                </w:tcPr>
                <w:p w14:paraId="0091E725" w14:textId="77777777" w:rsidR="005F293B" w:rsidRPr="00C45999" w:rsidRDefault="005F293B" w:rsidP="003D6007">
                  <w:pPr>
                    <w:pStyle w:val="ConsPlusNormal"/>
                    <w:spacing w:after="1" w:line="200" w:lineRule="atLeast"/>
                    <w:rPr>
                      <w:sz w:val="20"/>
                    </w:rPr>
                  </w:pPr>
                  <w:r w:rsidRPr="00C45999">
                    <w:rPr>
                      <w:sz w:val="20"/>
                    </w:rPr>
                    <w:t>4.8</w:t>
                  </w:r>
                </w:p>
              </w:tc>
            </w:tr>
            <w:tr w:rsidR="005F293B" w:rsidRPr="00C45999" w14:paraId="409614BE" w14:textId="77777777" w:rsidTr="003230ED">
              <w:tc>
                <w:tcPr>
                  <w:tcW w:w="567" w:type="dxa"/>
                </w:tcPr>
                <w:p w14:paraId="2899B3FF" w14:textId="77777777" w:rsidR="005F293B" w:rsidRPr="00C45999" w:rsidRDefault="005F293B" w:rsidP="003D6007">
                  <w:pPr>
                    <w:pStyle w:val="ConsPlusNormal"/>
                    <w:spacing w:after="1" w:line="200" w:lineRule="atLeast"/>
                    <w:rPr>
                      <w:sz w:val="20"/>
                    </w:rPr>
                  </w:pPr>
                  <w:r w:rsidRPr="00C45999">
                    <w:rPr>
                      <w:sz w:val="20"/>
                    </w:rPr>
                    <w:t>3.5</w:t>
                  </w:r>
                </w:p>
              </w:tc>
              <w:tc>
                <w:tcPr>
                  <w:tcW w:w="5159" w:type="dxa"/>
                </w:tcPr>
                <w:p w14:paraId="2B9AF9F5" w14:textId="77777777" w:rsidR="005F293B" w:rsidRPr="00C45999" w:rsidRDefault="005F293B" w:rsidP="003D6007">
                  <w:pPr>
                    <w:pStyle w:val="ConsPlusNormal"/>
                    <w:spacing w:after="1" w:line="200" w:lineRule="atLeast"/>
                    <w:rPr>
                      <w:sz w:val="20"/>
                    </w:rPr>
                  </w:pPr>
                  <w:r w:rsidRPr="00C45999">
                    <w:rPr>
                      <w:sz w:val="20"/>
                    </w:rPr>
                    <w:t>Прочие ожидаемые притоки денежных средств (иные притоки денежных средств, установленные условиями договора)</w:t>
                  </w:r>
                </w:p>
              </w:tc>
              <w:tc>
                <w:tcPr>
                  <w:tcW w:w="1672" w:type="dxa"/>
                </w:tcPr>
                <w:p w14:paraId="7373E7F2" w14:textId="77777777" w:rsidR="005F293B" w:rsidRPr="00C45999" w:rsidRDefault="005F293B" w:rsidP="003D6007">
                  <w:pPr>
                    <w:pStyle w:val="ConsPlusNormal"/>
                    <w:spacing w:after="1" w:line="200" w:lineRule="atLeast"/>
                    <w:rPr>
                      <w:sz w:val="20"/>
                    </w:rPr>
                  </w:pPr>
                  <w:r w:rsidRPr="00C45999">
                    <w:rPr>
                      <w:sz w:val="20"/>
                    </w:rPr>
                    <w:t>4.9</w:t>
                  </w:r>
                </w:p>
              </w:tc>
            </w:tr>
            <w:tr w:rsidR="005F293B" w:rsidRPr="00C45999" w14:paraId="70CA0681" w14:textId="77777777" w:rsidTr="003230ED">
              <w:tc>
                <w:tcPr>
                  <w:tcW w:w="567" w:type="dxa"/>
                </w:tcPr>
                <w:p w14:paraId="58A6912B" w14:textId="77777777" w:rsidR="005F293B" w:rsidRPr="00C45999" w:rsidRDefault="005F293B" w:rsidP="003D6007">
                  <w:pPr>
                    <w:pStyle w:val="ConsPlusNormal"/>
                    <w:spacing w:after="1" w:line="200" w:lineRule="atLeast"/>
                    <w:rPr>
                      <w:sz w:val="20"/>
                    </w:rPr>
                  </w:pPr>
                  <w:r w:rsidRPr="00C45999">
                    <w:rPr>
                      <w:sz w:val="20"/>
                    </w:rPr>
                    <w:t>4</w:t>
                  </w:r>
                </w:p>
              </w:tc>
              <w:tc>
                <w:tcPr>
                  <w:tcW w:w="5159" w:type="dxa"/>
                </w:tcPr>
                <w:p w14:paraId="091BF7CA" w14:textId="77777777" w:rsidR="005F293B" w:rsidRPr="00C45999" w:rsidRDefault="005F293B" w:rsidP="003D6007">
                  <w:pPr>
                    <w:pStyle w:val="ConsPlusNormal"/>
                    <w:spacing w:after="1" w:line="200" w:lineRule="atLeast"/>
                    <w:rPr>
                      <w:sz w:val="20"/>
                    </w:rPr>
                  </w:pPr>
                  <w:r w:rsidRPr="00C45999">
                    <w:rPr>
                      <w:sz w:val="20"/>
                    </w:rPr>
                    <w:t xml:space="preserve">Ожидаемый приток денежных средств после </w:t>
                  </w:r>
                  <w:r w:rsidRPr="00C45999">
                    <w:rPr>
                      <w:sz w:val="20"/>
                    </w:rPr>
                    <w:lastRenderedPageBreak/>
                    <w:t>применения ограничения на максимальную допустимую величину</w:t>
                  </w:r>
                </w:p>
              </w:tc>
              <w:tc>
                <w:tcPr>
                  <w:tcW w:w="1672" w:type="dxa"/>
                </w:tcPr>
                <w:p w14:paraId="10FDB9B5" w14:textId="77777777" w:rsidR="005F293B" w:rsidRPr="00C45999" w:rsidRDefault="005F293B" w:rsidP="003D6007">
                  <w:pPr>
                    <w:pStyle w:val="ConsPlusNormal"/>
                    <w:spacing w:after="1" w:line="200" w:lineRule="atLeast"/>
                    <w:rPr>
                      <w:sz w:val="20"/>
                    </w:rPr>
                  </w:pPr>
                  <w:r w:rsidRPr="00C45999">
                    <w:rPr>
                      <w:sz w:val="20"/>
                    </w:rPr>
                    <w:lastRenderedPageBreak/>
                    <w:t>1.3</w:t>
                  </w:r>
                </w:p>
              </w:tc>
            </w:tr>
            <w:tr w:rsidR="005F293B" w:rsidRPr="00C45999" w14:paraId="0147D46C" w14:textId="77777777" w:rsidTr="003230ED">
              <w:tc>
                <w:tcPr>
                  <w:tcW w:w="567" w:type="dxa"/>
                </w:tcPr>
                <w:p w14:paraId="11687415" w14:textId="77777777" w:rsidR="005F293B" w:rsidRPr="00C45999" w:rsidRDefault="005F293B" w:rsidP="003D6007">
                  <w:pPr>
                    <w:pStyle w:val="ConsPlusNormal"/>
                    <w:spacing w:after="1" w:line="200" w:lineRule="atLeast"/>
                    <w:rPr>
                      <w:sz w:val="20"/>
                    </w:rPr>
                  </w:pPr>
                  <w:r w:rsidRPr="00C45999">
                    <w:rPr>
                      <w:sz w:val="20"/>
                    </w:rPr>
                    <w:t>5</w:t>
                  </w:r>
                </w:p>
              </w:tc>
              <w:tc>
                <w:tcPr>
                  <w:tcW w:w="5159" w:type="dxa"/>
                </w:tcPr>
                <w:p w14:paraId="6F3A0EC9" w14:textId="77777777" w:rsidR="005F293B" w:rsidRPr="00C45999" w:rsidRDefault="005F293B" w:rsidP="003D6007">
                  <w:pPr>
                    <w:pStyle w:val="ConsPlusNormal"/>
                    <w:spacing w:after="1" w:line="200" w:lineRule="atLeast"/>
                    <w:rPr>
                      <w:sz w:val="20"/>
                    </w:rPr>
                  </w:pPr>
                  <w:r w:rsidRPr="00C45999">
                    <w:rPr>
                      <w:sz w:val="20"/>
                    </w:rPr>
                    <w:t>Чистый ожидаемый отток денежных средств (ЧООДС)</w:t>
                  </w:r>
                </w:p>
              </w:tc>
              <w:tc>
                <w:tcPr>
                  <w:tcW w:w="1672" w:type="dxa"/>
                </w:tcPr>
                <w:p w14:paraId="215627F6" w14:textId="77777777" w:rsidR="005F293B" w:rsidRPr="00C45999" w:rsidRDefault="005F293B" w:rsidP="003D6007">
                  <w:pPr>
                    <w:pStyle w:val="ConsPlusNormal"/>
                    <w:spacing w:after="1" w:line="200" w:lineRule="atLeast"/>
                    <w:rPr>
                      <w:sz w:val="20"/>
                    </w:rPr>
                  </w:pPr>
                  <w:r w:rsidRPr="00C45999">
                    <w:rPr>
                      <w:sz w:val="20"/>
                    </w:rPr>
                    <w:t>Строка 2 минус строка 4</w:t>
                  </w:r>
                </w:p>
              </w:tc>
            </w:tr>
            <w:tr w:rsidR="005F293B" w:rsidRPr="00C45999" w14:paraId="2F444F5D" w14:textId="77777777" w:rsidTr="003230ED">
              <w:tc>
                <w:tcPr>
                  <w:tcW w:w="567" w:type="dxa"/>
                </w:tcPr>
                <w:p w14:paraId="3BACF4B9" w14:textId="77777777" w:rsidR="005F293B" w:rsidRPr="00C45999" w:rsidRDefault="005F293B" w:rsidP="003D6007">
                  <w:pPr>
                    <w:pStyle w:val="ConsPlusNormal"/>
                    <w:spacing w:after="1" w:line="200" w:lineRule="atLeast"/>
                    <w:rPr>
                      <w:sz w:val="20"/>
                    </w:rPr>
                  </w:pPr>
                  <w:r w:rsidRPr="00C45999">
                    <w:rPr>
                      <w:sz w:val="20"/>
                    </w:rPr>
                    <w:t>6</w:t>
                  </w:r>
                </w:p>
              </w:tc>
              <w:tc>
                <w:tcPr>
                  <w:tcW w:w="5159" w:type="dxa"/>
                </w:tcPr>
                <w:p w14:paraId="75352D9A" w14:textId="77777777" w:rsidR="005F293B" w:rsidRPr="00C45999" w:rsidRDefault="005F293B" w:rsidP="003D6007">
                  <w:pPr>
                    <w:pStyle w:val="ConsPlusNormal"/>
                    <w:spacing w:after="1" w:line="200" w:lineRule="atLeast"/>
                    <w:rPr>
                      <w:sz w:val="20"/>
                    </w:rPr>
                  </w:pPr>
                  <w:r w:rsidRPr="00C45999">
                    <w:rPr>
                      <w:sz w:val="20"/>
                    </w:rPr>
                    <w:t>ПКЛ</w:t>
                  </w:r>
                </w:p>
              </w:tc>
              <w:tc>
                <w:tcPr>
                  <w:tcW w:w="1672" w:type="dxa"/>
                </w:tcPr>
                <w:p w14:paraId="142374CB" w14:textId="77777777" w:rsidR="005F293B" w:rsidRPr="00C45999" w:rsidRDefault="005F293B" w:rsidP="003D6007">
                  <w:pPr>
                    <w:pStyle w:val="ConsPlusNormal"/>
                    <w:spacing w:after="1" w:line="200" w:lineRule="atLeast"/>
                    <w:rPr>
                      <w:sz w:val="20"/>
                    </w:rPr>
                  </w:pPr>
                  <w:r w:rsidRPr="00C45999">
                    <w:rPr>
                      <w:sz w:val="20"/>
                    </w:rPr>
                    <w:t>Отношение строки 1 к строке 5</w:t>
                  </w:r>
                </w:p>
              </w:tc>
            </w:tr>
          </w:tbl>
          <w:p w14:paraId="6C594CE0" w14:textId="77777777" w:rsidR="009638E7" w:rsidRPr="00C45999" w:rsidRDefault="009638E7" w:rsidP="009638E7">
            <w:pPr>
              <w:pStyle w:val="ConsPlusNormal"/>
              <w:spacing w:after="1" w:line="200" w:lineRule="atLeast"/>
              <w:ind w:firstLine="539"/>
              <w:jc w:val="both"/>
              <w:rPr>
                <w:sz w:val="20"/>
              </w:rPr>
            </w:pPr>
          </w:p>
          <w:p w14:paraId="62FA94FE" w14:textId="1598F1DD" w:rsidR="005F293B" w:rsidRPr="00C45999" w:rsidRDefault="009638E7" w:rsidP="009638E7">
            <w:pPr>
              <w:pStyle w:val="ConsPlusNormal"/>
              <w:spacing w:after="1" w:line="200" w:lineRule="atLeast"/>
              <w:ind w:firstLine="539"/>
              <w:jc w:val="both"/>
              <w:rPr>
                <w:sz w:val="20"/>
              </w:rPr>
            </w:pPr>
            <w:r w:rsidRPr="00C45999">
              <w:rPr>
                <w:sz w:val="20"/>
              </w:rPr>
              <w:t xml:space="preserve">Раздел 2. Дополнительная информация к расчету </w:t>
            </w:r>
            <w:r w:rsidRPr="00C45999">
              <w:rPr>
                <w:sz w:val="20"/>
                <w:highlight w:val="lightGray"/>
              </w:rPr>
              <w:t>показателя краткосрочной ликвидности</w:t>
            </w:r>
          </w:p>
        </w:tc>
      </w:tr>
      <w:tr w:rsidR="003207FB" w:rsidRPr="003207FB" w14:paraId="308B1F6A" w14:textId="77777777" w:rsidTr="003D6007">
        <w:tc>
          <w:tcPr>
            <w:tcW w:w="7597" w:type="dxa"/>
          </w:tcPr>
          <w:p w14:paraId="6427BF28" w14:textId="77777777" w:rsidR="003207FB" w:rsidRPr="00C45999" w:rsidRDefault="003207FB" w:rsidP="003D6007">
            <w:pPr>
              <w:pStyle w:val="ConsPlusNormal"/>
              <w:spacing w:after="1" w:line="200" w:lineRule="atLeast"/>
              <w:jc w:val="both"/>
              <w:rPr>
                <w:sz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72"/>
            </w:tblGrid>
            <w:tr w:rsidR="003207FB" w:rsidRPr="00C45999" w14:paraId="7787920A" w14:textId="77777777" w:rsidTr="009638E7">
              <w:tc>
                <w:tcPr>
                  <w:tcW w:w="567" w:type="dxa"/>
                </w:tcPr>
                <w:p w14:paraId="63DD60E8" w14:textId="77777777" w:rsidR="003207FB" w:rsidRPr="00C45999" w:rsidRDefault="003207FB" w:rsidP="003D6007">
                  <w:pPr>
                    <w:pStyle w:val="ConsPlusNormal"/>
                    <w:spacing w:after="1" w:line="200" w:lineRule="atLeast"/>
                    <w:jc w:val="center"/>
                    <w:rPr>
                      <w:sz w:val="20"/>
                    </w:rPr>
                  </w:pPr>
                  <w:r w:rsidRPr="00C45999">
                    <w:rPr>
                      <w:sz w:val="20"/>
                    </w:rPr>
                    <w:t>Номер строки</w:t>
                  </w:r>
                </w:p>
              </w:tc>
              <w:tc>
                <w:tcPr>
                  <w:tcW w:w="5159" w:type="dxa"/>
                </w:tcPr>
                <w:p w14:paraId="3EDB9C64" w14:textId="77777777" w:rsidR="003207FB" w:rsidRPr="00C45999" w:rsidRDefault="003207FB" w:rsidP="003D6007">
                  <w:pPr>
                    <w:pStyle w:val="ConsPlusNormal"/>
                    <w:spacing w:after="1" w:line="200" w:lineRule="atLeast"/>
                    <w:jc w:val="center"/>
                    <w:rPr>
                      <w:sz w:val="20"/>
                    </w:rPr>
                  </w:pPr>
                  <w:r w:rsidRPr="00C45999">
                    <w:rPr>
                      <w:sz w:val="20"/>
                    </w:rPr>
                    <w:t>Наименование статьи</w:t>
                  </w:r>
                </w:p>
              </w:tc>
              <w:tc>
                <w:tcPr>
                  <w:tcW w:w="1672" w:type="dxa"/>
                </w:tcPr>
                <w:p w14:paraId="3EF4A1F5" w14:textId="77777777" w:rsidR="003207FB" w:rsidRPr="009638E7" w:rsidRDefault="003207FB" w:rsidP="003D6007">
                  <w:pPr>
                    <w:pStyle w:val="ConsPlusNormal"/>
                    <w:spacing w:after="1" w:line="200" w:lineRule="atLeast"/>
                    <w:jc w:val="center"/>
                    <w:rPr>
                      <w:sz w:val="20"/>
                    </w:rPr>
                  </w:pPr>
                  <w:r w:rsidRPr="00C45999">
                    <w:rPr>
                      <w:sz w:val="20"/>
                    </w:rPr>
                    <w:t xml:space="preserve">Пункт (подпункт) Положения Банка России N 421-П или иной алгоритм, в соответствии с которым производится заполнение </w:t>
                  </w:r>
                  <w:r w:rsidRPr="00C45999">
                    <w:rPr>
                      <w:strike/>
                      <w:color w:val="FF0000"/>
                      <w:sz w:val="20"/>
                    </w:rPr>
                    <w:t>строки</w:t>
                  </w:r>
                </w:p>
                <w:p w14:paraId="130D1949" w14:textId="77777777" w:rsidR="009638E7" w:rsidRDefault="009638E7" w:rsidP="003D6007">
                  <w:pPr>
                    <w:pStyle w:val="ConsPlusNormal"/>
                    <w:spacing w:after="1" w:line="200" w:lineRule="atLeast"/>
                    <w:jc w:val="center"/>
                    <w:rPr>
                      <w:sz w:val="20"/>
                    </w:rPr>
                  </w:pPr>
                </w:p>
                <w:p w14:paraId="0A0B88B1" w14:textId="45ACD8FC" w:rsidR="009638E7" w:rsidRPr="00C45999" w:rsidRDefault="009638E7" w:rsidP="003D6007">
                  <w:pPr>
                    <w:pStyle w:val="ConsPlusNormal"/>
                    <w:spacing w:after="1" w:line="200" w:lineRule="atLeast"/>
                    <w:jc w:val="center"/>
                    <w:rPr>
                      <w:sz w:val="20"/>
                    </w:rPr>
                  </w:pPr>
                </w:p>
              </w:tc>
            </w:tr>
            <w:tr w:rsidR="003207FB" w:rsidRPr="00C45999" w14:paraId="1C95C7D3" w14:textId="77777777" w:rsidTr="009638E7">
              <w:tc>
                <w:tcPr>
                  <w:tcW w:w="567" w:type="dxa"/>
                </w:tcPr>
                <w:p w14:paraId="26FA7C20" w14:textId="77777777" w:rsidR="003207FB" w:rsidRPr="00C45999" w:rsidRDefault="003207FB" w:rsidP="003D6007">
                  <w:pPr>
                    <w:pStyle w:val="ConsPlusNormal"/>
                    <w:spacing w:after="1" w:line="200" w:lineRule="atLeast"/>
                    <w:jc w:val="center"/>
                    <w:rPr>
                      <w:sz w:val="20"/>
                    </w:rPr>
                  </w:pPr>
                  <w:r w:rsidRPr="00C45999">
                    <w:rPr>
                      <w:sz w:val="20"/>
                    </w:rPr>
                    <w:t>1</w:t>
                  </w:r>
                </w:p>
              </w:tc>
              <w:tc>
                <w:tcPr>
                  <w:tcW w:w="5159" w:type="dxa"/>
                </w:tcPr>
                <w:p w14:paraId="7278A014" w14:textId="77777777" w:rsidR="003207FB" w:rsidRPr="00C45999" w:rsidRDefault="003207FB" w:rsidP="003D6007">
                  <w:pPr>
                    <w:pStyle w:val="ConsPlusNormal"/>
                    <w:spacing w:after="1" w:line="200" w:lineRule="atLeast"/>
                    <w:jc w:val="center"/>
                    <w:rPr>
                      <w:sz w:val="20"/>
                    </w:rPr>
                  </w:pPr>
                  <w:r w:rsidRPr="00C45999">
                    <w:rPr>
                      <w:sz w:val="20"/>
                    </w:rPr>
                    <w:t>2</w:t>
                  </w:r>
                </w:p>
              </w:tc>
              <w:tc>
                <w:tcPr>
                  <w:tcW w:w="1672" w:type="dxa"/>
                </w:tcPr>
                <w:p w14:paraId="18A211E9" w14:textId="77777777" w:rsidR="003207FB" w:rsidRPr="00C45999" w:rsidRDefault="003207FB" w:rsidP="003D6007">
                  <w:pPr>
                    <w:pStyle w:val="ConsPlusNormal"/>
                    <w:spacing w:after="1" w:line="200" w:lineRule="atLeast"/>
                    <w:jc w:val="center"/>
                    <w:rPr>
                      <w:sz w:val="20"/>
                    </w:rPr>
                  </w:pPr>
                  <w:r w:rsidRPr="00C45999">
                    <w:rPr>
                      <w:sz w:val="20"/>
                    </w:rPr>
                    <w:t>3</w:t>
                  </w:r>
                </w:p>
              </w:tc>
            </w:tr>
            <w:tr w:rsidR="003207FB" w:rsidRPr="00C45999" w14:paraId="731397C5" w14:textId="77777777" w:rsidTr="009638E7">
              <w:tc>
                <w:tcPr>
                  <w:tcW w:w="567" w:type="dxa"/>
                </w:tcPr>
                <w:p w14:paraId="391FBBA0" w14:textId="77777777" w:rsidR="003207FB" w:rsidRPr="00C45999" w:rsidRDefault="003207FB" w:rsidP="003D6007">
                  <w:pPr>
                    <w:pStyle w:val="ConsPlusNormal"/>
                    <w:spacing w:after="1" w:line="200" w:lineRule="atLeast"/>
                    <w:rPr>
                      <w:sz w:val="20"/>
                    </w:rPr>
                  </w:pPr>
                  <w:r w:rsidRPr="00C45999">
                    <w:rPr>
                      <w:sz w:val="20"/>
                    </w:rPr>
                    <w:t>1</w:t>
                  </w:r>
                </w:p>
              </w:tc>
              <w:tc>
                <w:tcPr>
                  <w:tcW w:w="5159" w:type="dxa"/>
                </w:tcPr>
                <w:p w14:paraId="116DB807" w14:textId="77777777" w:rsidR="003207FB" w:rsidRPr="00C45999" w:rsidRDefault="003207FB" w:rsidP="003D6007">
                  <w:pPr>
                    <w:pStyle w:val="ConsPlusNormal"/>
                    <w:spacing w:after="1" w:line="200" w:lineRule="atLeast"/>
                    <w:rPr>
                      <w:sz w:val="20"/>
                    </w:rPr>
                  </w:pPr>
                  <w:r w:rsidRPr="00C45999">
                    <w:rPr>
                      <w:sz w:val="20"/>
                    </w:rPr>
                    <w:t>Величина ВЛА-1скорр</w:t>
                  </w:r>
                </w:p>
              </w:tc>
              <w:tc>
                <w:tcPr>
                  <w:tcW w:w="1672" w:type="dxa"/>
                </w:tcPr>
                <w:p w14:paraId="3939A249" w14:textId="77777777" w:rsidR="003207FB" w:rsidRPr="00C45999" w:rsidRDefault="003207FB" w:rsidP="003D6007">
                  <w:pPr>
                    <w:pStyle w:val="ConsPlusNormal"/>
                    <w:spacing w:after="1" w:line="200" w:lineRule="atLeast"/>
                    <w:jc w:val="center"/>
                    <w:rPr>
                      <w:sz w:val="20"/>
                    </w:rPr>
                  </w:pPr>
                  <w:r w:rsidRPr="00C45999">
                    <w:rPr>
                      <w:sz w:val="20"/>
                    </w:rPr>
                    <w:t>2.11</w:t>
                  </w:r>
                </w:p>
              </w:tc>
            </w:tr>
            <w:tr w:rsidR="003207FB" w:rsidRPr="00C45999" w14:paraId="56FDFF99" w14:textId="77777777" w:rsidTr="009638E7">
              <w:tc>
                <w:tcPr>
                  <w:tcW w:w="567" w:type="dxa"/>
                </w:tcPr>
                <w:p w14:paraId="51B244D2" w14:textId="77777777" w:rsidR="003207FB" w:rsidRPr="00C45999" w:rsidRDefault="003207FB" w:rsidP="003D6007">
                  <w:pPr>
                    <w:pStyle w:val="ConsPlusNormal"/>
                    <w:spacing w:after="1" w:line="200" w:lineRule="atLeast"/>
                    <w:rPr>
                      <w:sz w:val="20"/>
                    </w:rPr>
                  </w:pPr>
                  <w:r w:rsidRPr="00C45999">
                    <w:rPr>
                      <w:sz w:val="20"/>
                    </w:rPr>
                    <w:t>2</w:t>
                  </w:r>
                </w:p>
              </w:tc>
              <w:tc>
                <w:tcPr>
                  <w:tcW w:w="5159" w:type="dxa"/>
                </w:tcPr>
                <w:p w14:paraId="3F0707A1" w14:textId="77777777" w:rsidR="003207FB" w:rsidRPr="00C45999" w:rsidRDefault="003207FB" w:rsidP="003D6007">
                  <w:pPr>
                    <w:pStyle w:val="ConsPlusNormal"/>
                    <w:spacing w:after="1" w:line="200" w:lineRule="atLeast"/>
                    <w:rPr>
                      <w:sz w:val="20"/>
                    </w:rPr>
                  </w:pPr>
                  <w:r w:rsidRPr="00C45999">
                    <w:rPr>
                      <w:sz w:val="20"/>
                    </w:rPr>
                    <w:t>Величина ВЛА-2Аскорр</w:t>
                  </w:r>
                </w:p>
              </w:tc>
              <w:tc>
                <w:tcPr>
                  <w:tcW w:w="1672" w:type="dxa"/>
                </w:tcPr>
                <w:p w14:paraId="0BBC6F14" w14:textId="77777777" w:rsidR="003207FB" w:rsidRPr="00C45999" w:rsidRDefault="003207FB" w:rsidP="003D6007">
                  <w:pPr>
                    <w:pStyle w:val="ConsPlusNormal"/>
                    <w:spacing w:after="1" w:line="200" w:lineRule="atLeast"/>
                    <w:jc w:val="center"/>
                    <w:rPr>
                      <w:sz w:val="20"/>
                    </w:rPr>
                  </w:pPr>
                  <w:r w:rsidRPr="00C45999">
                    <w:rPr>
                      <w:sz w:val="20"/>
                    </w:rPr>
                    <w:t>2.11</w:t>
                  </w:r>
                </w:p>
              </w:tc>
            </w:tr>
            <w:tr w:rsidR="003207FB" w:rsidRPr="00C45999" w14:paraId="2141748F" w14:textId="77777777" w:rsidTr="009638E7">
              <w:tc>
                <w:tcPr>
                  <w:tcW w:w="567" w:type="dxa"/>
                </w:tcPr>
                <w:p w14:paraId="6943664C" w14:textId="77777777" w:rsidR="003207FB" w:rsidRPr="00C45999" w:rsidRDefault="003207FB" w:rsidP="003D6007">
                  <w:pPr>
                    <w:pStyle w:val="ConsPlusNormal"/>
                    <w:spacing w:after="1" w:line="200" w:lineRule="atLeast"/>
                    <w:rPr>
                      <w:sz w:val="20"/>
                    </w:rPr>
                  </w:pPr>
                  <w:r w:rsidRPr="00C45999">
                    <w:rPr>
                      <w:sz w:val="20"/>
                    </w:rPr>
                    <w:t>3</w:t>
                  </w:r>
                </w:p>
              </w:tc>
              <w:tc>
                <w:tcPr>
                  <w:tcW w:w="5159" w:type="dxa"/>
                </w:tcPr>
                <w:p w14:paraId="59B86A05" w14:textId="77777777" w:rsidR="003207FB" w:rsidRPr="00C45999" w:rsidRDefault="003207FB" w:rsidP="003D6007">
                  <w:pPr>
                    <w:pStyle w:val="ConsPlusNormal"/>
                    <w:spacing w:after="1" w:line="200" w:lineRule="atLeast"/>
                    <w:rPr>
                      <w:sz w:val="20"/>
                    </w:rPr>
                  </w:pPr>
                  <w:r w:rsidRPr="00C45999">
                    <w:rPr>
                      <w:sz w:val="20"/>
                    </w:rPr>
                    <w:t>Величина ВЛА-2Бскорр</w:t>
                  </w:r>
                </w:p>
              </w:tc>
              <w:tc>
                <w:tcPr>
                  <w:tcW w:w="1672" w:type="dxa"/>
                </w:tcPr>
                <w:p w14:paraId="12C817B0" w14:textId="77777777" w:rsidR="003207FB" w:rsidRPr="00C45999" w:rsidRDefault="003207FB" w:rsidP="003D6007">
                  <w:pPr>
                    <w:pStyle w:val="ConsPlusNormal"/>
                    <w:spacing w:after="1" w:line="200" w:lineRule="atLeast"/>
                    <w:jc w:val="center"/>
                    <w:rPr>
                      <w:sz w:val="20"/>
                    </w:rPr>
                  </w:pPr>
                  <w:r w:rsidRPr="00C45999">
                    <w:rPr>
                      <w:sz w:val="20"/>
                    </w:rPr>
                    <w:t>2.11</w:t>
                  </w:r>
                </w:p>
              </w:tc>
            </w:tr>
            <w:tr w:rsidR="003207FB" w:rsidRPr="00C45999" w14:paraId="1F073343" w14:textId="77777777" w:rsidTr="009638E7">
              <w:tc>
                <w:tcPr>
                  <w:tcW w:w="567" w:type="dxa"/>
                </w:tcPr>
                <w:p w14:paraId="4C0C63EC"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4</w:t>
                  </w:r>
                </w:p>
              </w:tc>
              <w:tc>
                <w:tcPr>
                  <w:tcW w:w="5159" w:type="dxa"/>
                </w:tcPr>
                <w:p w14:paraId="12622D3A"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 xml:space="preserve">Оценочная величина денежных средств, которые могут быть привлечены от Банка России по </w:t>
                  </w:r>
                  <w:r w:rsidRPr="00C45999">
                    <w:rPr>
                      <w:rFonts w:ascii="Arial" w:hAnsi="Arial" w:cs="Arial"/>
                      <w:sz w:val="20"/>
                      <w:szCs w:val="20"/>
                    </w:rPr>
                    <w:lastRenderedPageBreak/>
                    <w:t xml:space="preserve">операциям рефинансирования под обеспечение активами (с учетом поправочных коэффициентов, применяемых Банком России) в соответствии </w:t>
                  </w:r>
                  <w:r w:rsidRPr="00C45999">
                    <w:rPr>
                      <w:rFonts w:ascii="Arial" w:hAnsi="Arial" w:cs="Arial"/>
                      <w:strike/>
                      <w:color w:val="FF0000"/>
                      <w:sz w:val="20"/>
                      <w:szCs w:val="20"/>
                    </w:rPr>
                    <w:t>с Указанием Банка России от 22 мая 2018 года N 4801-У "О форме и условиях</w:t>
                  </w:r>
                  <w:r w:rsidRPr="00C45999">
                    <w:rPr>
                      <w:rFonts w:ascii="Arial" w:hAnsi="Arial" w:cs="Arial"/>
                      <w:sz w:val="20"/>
                      <w:szCs w:val="20"/>
                    </w:rPr>
                    <w:t xml:space="preserve"> рефинансирования кредитных организаций под обеспечение</w:t>
                  </w:r>
                  <w:r w:rsidRPr="00C45999">
                    <w:rPr>
                      <w:rFonts w:ascii="Arial" w:hAnsi="Arial" w:cs="Arial"/>
                      <w:strike/>
                      <w:color w:val="FF0000"/>
                      <w:sz w:val="20"/>
                      <w:szCs w:val="20"/>
                    </w:rPr>
                    <w:t>" &lt;1&gt; (далее - Условия рефинансирования кредитных организаций под обеспечение)</w:t>
                  </w:r>
                  <w:r w:rsidRPr="00C45999">
                    <w:rPr>
                      <w:rFonts w:ascii="Arial" w:hAnsi="Arial" w:cs="Arial"/>
                      <w:sz w:val="20"/>
                      <w:szCs w:val="20"/>
                    </w:rPr>
                    <w:t>, итого, в том числе:</w:t>
                  </w:r>
                </w:p>
              </w:tc>
              <w:tc>
                <w:tcPr>
                  <w:tcW w:w="1672" w:type="dxa"/>
                </w:tcPr>
                <w:p w14:paraId="5B6DD167" w14:textId="77777777" w:rsidR="003207FB" w:rsidRPr="00C45999" w:rsidRDefault="003207FB" w:rsidP="003D6007">
                  <w:pPr>
                    <w:spacing w:after="1" w:line="200" w:lineRule="atLeast"/>
                    <w:jc w:val="center"/>
                    <w:rPr>
                      <w:rFonts w:ascii="Arial" w:hAnsi="Arial" w:cs="Arial"/>
                      <w:sz w:val="20"/>
                      <w:szCs w:val="20"/>
                    </w:rPr>
                  </w:pPr>
                  <w:r w:rsidRPr="00C45999">
                    <w:rPr>
                      <w:rFonts w:ascii="Arial" w:hAnsi="Arial" w:cs="Arial"/>
                      <w:sz w:val="20"/>
                      <w:szCs w:val="20"/>
                    </w:rPr>
                    <w:lastRenderedPageBreak/>
                    <w:t>Сумма строк 4.1 - 4.3</w:t>
                  </w:r>
                </w:p>
              </w:tc>
            </w:tr>
            <w:tr w:rsidR="003207FB" w:rsidRPr="00C45999" w14:paraId="023F9C5D" w14:textId="77777777" w:rsidTr="009638E7">
              <w:tc>
                <w:tcPr>
                  <w:tcW w:w="567" w:type="dxa"/>
                </w:tcPr>
                <w:p w14:paraId="35F4E9F0" w14:textId="77777777" w:rsidR="003207FB" w:rsidRPr="00C45999" w:rsidRDefault="003207FB" w:rsidP="003D6007">
                  <w:pPr>
                    <w:pStyle w:val="ConsPlusNormal"/>
                    <w:spacing w:after="1" w:line="200" w:lineRule="atLeast"/>
                    <w:rPr>
                      <w:sz w:val="20"/>
                    </w:rPr>
                  </w:pPr>
                  <w:r w:rsidRPr="00C45999">
                    <w:rPr>
                      <w:sz w:val="20"/>
                    </w:rPr>
                    <w:t>4.1</w:t>
                  </w:r>
                </w:p>
              </w:tc>
              <w:tc>
                <w:tcPr>
                  <w:tcW w:w="5159" w:type="dxa"/>
                </w:tcPr>
                <w:p w14:paraId="0FBF7EF2" w14:textId="77777777" w:rsidR="003207FB" w:rsidRPr="00C45999" w:rsidRDefault="003207FB" w:rsidP="003D6007">
                  <w:pPr>
                    <w:pStyle w:val="ConsPlusNormal"/>
                    <w:spacing w:after="1" w:line="200" w:lineRule="atLeast"/>
                    <w:rPr>
                      <w:sz w:val="20"/>
                    </w:rPr>
                  </w:pPr>
                  <w:r w:rsidRPr="00C45999">
                    <w:rPr>
                      <w:sz w:val="20"/>
                    </w:rPr>
                    <w:t>под обеспечение ценными бумагами</w:t>
                  </w:r>
                </w:p>
              </w:tc>
              <w:tc>
                <w:tcPr>
                  <w:tcW w:w="1672" w:type="dxa"/>
                </w:tcPr>
                <w:p w14:paraId="4075CCD3" w14:textId="77777777" w:rsidR="003207FB" w:rsidRPr="00C45999" w:rsidRDefault="003207FB" w:rsidP="003D6007">
                  <w:pPr>
                    <w:pStyle w:val="ConsPlusNormal"/>
                    <w:spacing w:after="1" w:line="200" w:lineRule="atLeast"/>
                    <w:jc w:val="center"/>
                    <w:rPr>
                      <w:sz w:val="20"/>
                    </w:rPr>
                  </w:pPr>
                  <w:r w:rsidRPr="00C45999">
                    <w:rPr>
                      <w:sz w:val="20"/>
                    </w:rPr>
                    <w:t>5.1.1</w:t>
                  </w:r>
                </w:p>
              </w:tc>
            </w:tr>
            <w:tr w:rsidR="003207FB" w:rsidRPr="00C45999" w14:paraId="6526099B" w14:textId="77777777" w:rsidTr="009638E7">
              <w:tc>
                <w:tcPr>
                  <w:tcW w:w="567" w:type="dxa"/>
                </w:tcPr>
                <w:p w14:paraId="5D5E49DD" w14:textId="77777777" w:rsidR="003207FB" w:rsidRPr="00C45999" w:rsidRDefault="003207FB" w:rsidP="003D6007">
                  <w:pPr>
                    <w:pStyle w:val="ConsPlusNormal"/>
                    <w:spacing w:after="1" w:line="200" w:lineRule="atLeast"/>
                    <w:rPr>
                      <w:sz w:val="20"/>
                    </w:rPr>
                  </w:pPr>
                  <w:r w:rsidRPr="00C45999">
                    <w:rPr>
                      <w:sz w:val="20"/>
                    </w:rPr>
                    <w:t>4.2</w:t>
                  </w:r>
                </w:p>
              </w:tc>
              <w:tc>
                <w:tcPr>
                  <w:tcW w:w="5159" w:type="dxa"/>
                </w:tcPr>
                <w:p w14:paraId="05449854" w14:textId="77777777" w:rsidR="003207FB" w:rsidRPr="00C45999" w:rsidRDefault="003207FB" w:rsidP="003D6007">
                  <w:pPr>
                    <w:pStyle w:val="ConsPlusNormal"/>
                    <w:spacing w:after="1" w:line="200" w:lineRule="atLeast"/>
                    <w:rPr>
                      <w:sz w:val="20"/>
                    </w:rPr>
                  </w:pPr>
                  <w:r w:rsidRPr="00C45999">
                    <w:rPr>
                      <w:sz w:val="20"/>
                    </w:rPr>
                    <w:t>под обеспечение правами требования по кредитным договорам</w:t>
                  </w:r>
                </w:p>
              </w:tc>
              <w:tc>
                <w:tcPr>
                  <w:tcW w:w="1672" w:type="dxa"/>
                </w:tcPr>
                <w:p w14:paraId="33948E5B" w14:textId="77777777" w:rsidR="003207FB" w:rsidRPr="00C45999" w:rsidRDefault="003207FB" w:rsidP="003D6007">
                  <w:pPr>
                    <w:pStyle w:val="ConsPlusNormal"/>
                    <w:spacing w:after="1" w:line="200" w:lineRule="atLeast"/>
                    <w:jc w:val="center"/>
                    <w:rPr>
                      <w:sz w:val="20"/>
                    </w:rPr>
                  </w:pPr>
                  <w:r w:rsidRPr="00C45999">
                    <w:rPr>
                      <w:sz w:val="20"/>
                    </w:rPr>
                    <w:t>5.1.1</w:t>
                  </w:r>
                </w:p>
              </w:tc>
            </w:tr>
            <w:tr w:rsidR="003207FB" w:rsidRPr="00C45999" w14:paraId="2FDED496" w14:textId="77777777" w:rsidTr="009638E7">
              <w:tc>
                <w:tcPr>
                  <w:tcW w:w="567" w:type="dxa"/>
                </w:tcPr>
                <w:p w14:paraId="7F4B6342" w14:textId="77777777" w:rsidR="003207FB" w:rsidRPr="00C45999" w:rsidRDefault="003207FB" w:rsidP="003D6007">
                  <w:pPr>
                    <w:pStyle w:val="ConsPlusNormal"/>
                    <w:spacing w:after="1" w:line="200" w:lineRule="atLeast"/>
                    <w:rPr>
                      <w:sz w:val="20"/>
                    </w:rPr>
                  </w:pPr>
                  <w:r w:rsidRPr="00C45999">
                    <w:rPr>
                      <w:sz w:val="20"/>
                    </w:rPr>
                    <w:t>4.3</w:t>
                  </w:r>
                </w:p>
              </w:tc>
              <w:tc>
                <w:tcPr>
                  <w:tcW w:w="5159" w:type="dxa"/>
                </w:tcPr>
                <w:p w14:paraId="0A2BE705" w14:textId="77777777" w:rsidR="003207FB" w:rsidRPr="00C45999" w:rsidRDefault="003207FB" w:rsidP="003D6007">
                  <w:pPr>
                    <w:pStyle w:val="ConsPlusNormal"/>
                    <w:spacing w:after="1" w:line="200" w:lineRule="atLeast"/>
                    <w:rPr>
                      <w:sz w:val="20"/>
                    </w:rPr>
                  </w:pPr>
                  <w:r w:rsidRPr="00C45999">
                    <w:rPr>
                      <w:sz w:val="20"/>
                    </w:rPr>
                    <w:t>под обеспечение иными активами</w:t>
                  </w:r>
                </w:p>
              </w:tc>
              <w:tc>
                <w:tcPr>
                  <w:tcW w:w="1672" w:type="dxa"/>
                </w:tcPr>
                <w:p w14:paraId="514A7106" w14:textId="77777777" w:rsidR="003207FB" w:rsidRPr="00C45999" w:rsidRDefault="003207FB" w:rsidP="003D6007">
                  <w:pPr>
                    <w:pStyle w:val="ConsPlusNormal"/>
                    <w:spacing w:after="1" w:line="200" w:lineRule="atLeast"/>
                    <w:jc w:val="center"/>
                    <w:rPr>
                      <w:sz w:val="20"/>
                    </w:rPr>
                  </w:pPr>
                  <w:r w:rsidRPr="00C45999">
                    <w:rPr>
                      <w:sz w:val="20"/>
                    </w:rPr>
                    <w:t>5.1.1</w:t>
                  </w:r>
                </w:p>
              </w:tc>
            </w:tr>
            <w:tr w:rsidR="003207FB" w:rsidRPr="00C45999" w14:paraId="124BAB20" w14:textId="77777777" w:rsidTr="009638E7">
              <w:tc>
                <w:tcPr>
                  <w:tcW w:w="567" w:type="dxa"/>
                </w:tcPr>
                <w:p w14:paraId="128E5D6E" w14:textId="77777777" w:rsidR="003207FB" w:rsidRPr="00C45999" w:rsidRDefault="003207FB" w:rsidP="003D6007">
                  <w:pPr>
                    <w:pStyle w:val="ConsPlusNormal"/>
                    <w:spacing w:after="1" w:line="200" w:lineRule="atLeast"/>
                    <w:rPr>
                      <w:sz w:val="20"/>
                    </w:rPr>
                  </w:pPr>
                  <w:r w:rsidRPr="00C45999">
                    <w:rPr>
                      <w:sz w:val="20"/>
                    </w:rPr>
                    <w:t>5</w:t>
                  </w:r>
                </w:p>
              </w:tc>
              <w:tc>
                <w:tcPr>
                  <w:tcW w:w="5159" w:type="dxa"/>
                </w:tcPr>
                <w:p w14:paraId="7AA2FDC1" w14:textId="77777777" w:rsidR="003207FB" w:rsidRPr="00C45999" w:rsidRDefault="003207FB" w:rsidP="003D6007">
                  <w:pPr>
                    <w:pStyle w:val="ConsPlusNormal"/>
                    <w:spacing w:after="1" w:line="200" w:lineRule="atLeast"/>
                    <w:rPr>
                      <w:sz w:val="20"/>
                    </w:rPr>
                  </w:pPr>
                  <w:r w:rsidRPr="00C45999">
                    <w:rPr>
                      <w:sz w:val="20"/>
                    </w:rPr>
                    <w:t>Величина лимита безотзывной кредитной линии, определенная в соответствии с договором об открытии безотзывной кредитной линии, уменьшенная на стоимость активов (с учетом поправочных коэффициентов, применяемых Банком России), использованных для расчета величины лимита безотзывной кредитной линии и включенных кредитной организацией в расчет высоколиквидных активов</w:t>
                  </w:r>
                </w:p>
              </w:tc>
              <w:tc>
                <w:tcPr>
                  <w:tcW w:w="1672" w:type="dxa"/>
                </w:tcPr>
                <w:p w14:paraId="59EDC92D" w14:textId="77777777" w:rsidR="003207FB" w:rsidRPr="00C45999" w:rsidRDefault="003207FB" w:rsidP="003D6007">
                  <w:pPr>
                    <w:pStyle w:val="ConsPlusNormal"/>
                    <w:spacing w:after="1" w:line="200" w:lineRule="atLeast"/>
                    <w:jc w:val="center"/>
                    <w:rPr>
                      <w:sz w:val="20"/>
                    </w:rPr>
                  </w:pPr>
                  <w:r w:rsidRPr="00C45999">
                    <w:rPr>
                      <w:sz w:val="20"/>
                    </w:rPr>
                    <w:t>5.1.1</w:t>
                  </w:r>
                </w:p>
              </w:tc>
            </w:tr>
            <w:tr w:rsidR="003207FB" w:rsidRPr="00C45999" w14:paraId="50224ABD" w14:textId="77777777" w:rsidTr="009638E7">
              <w:tc>
                <w:tcPr>
                  <w:tcW w:w="567" w:type="dxa"/>
                </w:tcPr>
                <w:p w14:paraId="7D66D2F6"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6</w:t>
                  </w:r>
                </w:p>
              </w:tc>
              <w:tc>
                <w:tcPr>
                  <w:tcW w:w="5159" w:type="dxa"/>
                </w:tcPr>
                <w:p w14:paraId="6CB833B5"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 xml:space="preserve">Стоимость активов, которые могут быть использованы кредитной организацией в качестве обеспечения по кредиту Банка России (без умножения на соответствующие поправочные коэффициенты, установленные Банком России) в соответствии с </w:t>
                  </w:r>
                  <w:r w:rsidRPr="00C45999">
                    <w:rPr>
                      <w:rFonts w:ascii="Arial" w:hAnsi="Arial" w:cs="Arial"/>
                      <w:strike/>
                      <w:color w:val="FF0000"/>
                      <w:sz w:val="20"/>
                      <w:szCs w:val="20"/>
                    </w:rPr>
                    <w:t>Условиями</w:t>
                  </w:r>
                  <w:r w:rsidRPr="00C45999">
                    <w:rPr>
                      <w:rFonts w:ascii="Arial" w:hAnsi="Arial" w:cs="Arial"/>
                      <w:sz w:val="20"/>
                      <w:szCs w:val="20"/>
                    </w:rPr>
                    <w:t xml:space="preserve"> рефинансирования кредитных организаций под обеспечение, итого, в том числе:</w:t>
                  </w:r>
                </w:p>
              </w:tc>
              <w:tc>
                <w:tcPr>
                  <w:tcW w:w="1672" w:type="dxa"/>
                </w:tcPr>
                <w:p w14:paraId="71A488D5" w14:textId="77777777" w:rsidR="003207FB" w:rsidRPr="00C45999" w:rsidRDefault="003207FB" w:rsidP="003D6007">
                  <w:pPr>
                    <w:spacing w:after="1" w:line="200" w:lineRule="atLeast"/>
                    <w:jc w:val="center"/>
                    <w:rPr>
                      <w:rFonts w:ascii="Arial" w:hAnsi="Arial" w:cs="Arial"/>
                      <w:sz w:val="20"/>
                      <w:szCs w:val="20"/>
                    </w:rPr>
                  </w:pPr>
                  <w:r w:rsidRPr="00C45999">
                    <w:rPr>
                      <w:rFonts w:ascii="Arial" w:hAnsi="Arial" w:cs="Arial"/>
                      <w:sz w:val="20"/>
                      <w:szCs w:val="20"/>
                    </w:rPr>
                    <w:t>Сумма строк 6.1 - 6.3</w:t>
                  </w:r>
                </w:p>
              </w:tc>
            </w:tr>
            <w:tr w:rsidR="003207FB" w:rsidRPr="00C45999" w14:paraId="4037688B" w14:textId="77777777" w:rsidTr="009638E7">
              <w:tc>
                <w:tcPr>
                  <w:tcW w:w="567" w:type="dxa"/>
                </w:tcPr>
                <w:p w14:paraId="1B4C7E5E" w14:textId="77777777" w:rsidR="003207FB" w:rsidRPr="00C45999" w:rsidRDefault="003207FB" w:rsidP="003D6007">
                  <w:pPr>
                    <w:pStyle w:val="ConsPlusNormal"/>
                    <w:spacing w:after="1" w:line="200" w:lineRule="atLeast"/>
                    <w:rPr>
                      <w:sz w:val="20"/>
                    </w:rPr>
                  </w:pPr>
                  <w:r w:rsidRPr="00C45999">
                    <w:rPr>
                      <w:sz w:val="20"/>
                    </w:rPr>
                    <w:t>6.1</w:t>
                  </w:r>
                </w:p>
              </w:tc>
              <w:tc>
                <w:tcPr>
                  <w:tcW w:w="5159" w:type="dxa"/>
                </w:tcPr>
                <w:p w14:paraId="6098AA86" w14:textId="77777777" w:rsidR="003207FB" w:rsidRPr="00C45999" w:rsidRDefault="003207FB" w:rsidP="003D6007">
                  <w:pPr>
                    <w:pStyle w:val="ConsPlusNormal"/>
                    <w:spacing w:after="1" w:line="200" w:lineRule="atLeast"/>
                    <w:rPr>
                      <w:sz w:val="20"/>
                    </w:rPr>
                  </w:pPr>
                  <w:r w:rsidRPr="00C45999">
                    <w:rPr>
                      <w:sz w:val="20"/>
                    </w:rPr>
                    <w:t>ценные бумаги</w:t>
                  </w:r>
                </w:p>
              </w:tc>
              <w:tc>
                <w:tcPr>
                  <w:tcW w:w="1672" w:type="dxa"/>
                </w:tcPr>
                <w:p w14:paraId="5BD2C75F" w14:textId="77777777" w:rsidR="003207FB" w:rsidRPr="00C45999" w:rsidRDefault="003207FB" w:rsidP="003D6007">
                  <w:pPr>
                    <w:pStyle w:val="ConsPlusNormal"/>
                    <w:spacing w:after="1" w:line="200" w:lineRule="atLeast"/>
                    <w:jc w:val="center"/>
                    <w:rPr>
                      <w:sz w:val="20"/>
                    </w:rPr>
                  </w:pPr>
                  <w:r w:rsidRPr="00C45999">
                    <w:rPr>
                      <w:sz w:val="20"/>
                    </w:rPr>
                    <w:t>5.1.1</w:t>
                  </w:r>
                </w:p>
              </w:tc>
            </w:tr>
            <w:tr w:rsidR="003207FB" w:rsidRPr="00C45999" w14:paraId="1A46C29A" w14:textId="77777777" w:rsidTr="009638E7">
              <w:tc>
                <w:tcPr>
                  <w:tcW w:w="567" w:type="dxa"/>
                </w:tcPr>
                <w:p w14:paraId="28B27EF4" w14:textId="77777777" w:rsidR="003207FB" w:rsidRPr="00C45999" w:rsidRDefault="003207FB" w:rsidP="003D6007">
                  <w:pPr>
                    <w:pStyle w:val="ConsPlusNormal"/>
                    <w:spacing w:after="1" w:line="200" w:lineRule="atLeast"/>
                    <w:rPr>
                      <w:sz w:val="20"/>
                    </w:rPr>
                  </w:pPr>
                  <w:r w:rsidRPr="00C45999">
                    <w:rPr>
                      <w:sz w:val="20"/>
                    </w:rPr>
                    <w:t>6.2</w:t>
                  </w:r>
                </w:p>
              </w:tc>
              <w:tc>
                <w:tcPr>
                  <w:tcW w:w="5159" w:type="dxa"/>
                </w:tcPr>
                <w:p w14:paraId="62BD240A" w14:textId="77777777" w:rsidR="003207FB" w:rsidRPr="00C45999" w:rsidRDefault="003207FB" w:rsidP="003D6007">
                  <w:pPr>
                    <w:pStyle w:val="ConsPlusNormal"/>
                    <w:spacing w:after="1" w:line="200" w:lineRule="atLeast"/>
                    <w:rPr>
                      <w:sz w:val="20"/>
                    </w:rPr>
                  </w:pPr>
                  <w:r w:rsidRPr="00C45999">
                    <w:rPr>
                      <w:sz w:val="20"/>
                    </w:rPr>
                    <w:t>права требования по кредитным договорам</w:t>
                  </w:r>
                </w:p>
              </w:tc>
              <w:tc>
                <w:tcPr>
                  <w:tcW w:w="1672" w:type="dxa"/>
                </w:tcPr>
                <w:p w14:paraId="0D1C85D4" w14:textId="77777777" w:rsidR="003207FB" w:rsidRPr="00C45999" w:rsidRDefault="003207FB" w:rsidP="003D6007">
                  <w:pPr>
                    <w:pStyle w:val="ConsPlusNormal"/>
                    <w:spacing w:after="1" w:line="200" w:lineRule="atLeast"/>
                    <w:jc w:val="center"/>
                    <w:rPr>
                      <w:sz w:val="20"/>
                    </w:rPr>
                  </w:pPr>
                  <w:r w:rsidRPr="00C45999">
                    <w:rPr>
                      <w:sz w:val="20"/>
                    </w:rPr>
                    <w:t>5.1.1</w:t>
                  </w:r>
                </w:p>
              </w:tc>
            </w:tr>
            <w:tr w:rsidR="003207FB" w:rsidRPr="00C45999" w14:paraId="6C231A9D" w14:textId="77777777" w:rsidTr="009638E7">
              <w:tc>
                <w:tcPr>
                  <w:tcW w:w="567" w:type="dxa"/>
                </w:tcPr>
                <w:p w14:paraId="27A44458" w14:textId="77777777" w:rsidR="003207FB" w:rsidRPr="00C45999" w:rsidRDefault="003207FB" w:rsidP="003D6007">
                  <w:pPr>
                    <w:pStyle w:val="ConsPlusNormal"/>
                    <w:spacing w:after="1" w:line="200" w:lineRule="atLeast"/>
                    <w:rPr>
                      <w:sz w:val="20"/>
                    </w:rPr>
                  </w:pPr>
                  <w:r w:rsidRPr="00C45999">
                    <w:rPr>
                      <w:sz w:val="20"/>
                    </w:rPr>
                    <w:lastRenderedPageBreak/>
                    <w:t>6.3</w:t>
                  </w:r>
                </w:p>
              </w:tc>
              <w:tc>
                <w:tcPr>
                  <w:tcW w:w="5159" w:type="dxa"/>
                </w:tcPr>
                <w:p w14:paraId="63DEB8DC" w14:textId="77777777" w:rsidR="003207FB" w:rsidRPr="00C45999" w:rsidRDefault="003207FB" w:rsidP="003D6007">
                  <w:pPr>
                    <w:pStyle w:val="ConsPlusNormal"/>
                    <w:spacing w:after="1" w:line="200" w:lineRule="atLeast"/>
                    <w:rPr>
                      <w:sz w:val="20"/>
                    </w:rPr>
                  </w:pPr>
                  <w:r w:rsidRPr="00C45999">
                    <w:rPr>
                      <w:sz w:val="20"/>
                    </w:rPr>
                    <w:t>иные активы</w:t>
                  </w:r>
                </w:p>
              </w:tc>
              <w:tc>
                <w:tcPr>
                  <w:tcW w:w="1672" w:type="dxa"/>
                </w:tcPr>
                <w:p w14:paraId="7266C867" w14:textId="77777777" w:rsidR="003207FB" w:rsidRPr="00C45999" w:rsidRDefault="003207FB" w:rsidP="003D6007">
                  <w:pPr>
                    <w:pStyle w:val="ConsPlusNormal"/>
                    <w:spacing w:after="1" w:line="200" w:lineRule="atLeast"/>
                    <w:jc w:val="center"/>
                    <w:rPr>
                      <w:sz w:val="20"/>
                    </w:rPr>
                  </w:pPr>
                  <w:r w:rsidRPr="00C45999">
                    <w:rPr>
                      <w:sz w:val="20"/>
                    </w:rPr>
                    <w:t>5.1.1</w:t>
                  </w:r>
                </w:p>
              </w:tc>
            </w:tr>
            <w:tr w:rsidR="003207FB" w:rsidRPr="00C45999" w14:paraId="02BA2EA0" w14:textId="77777777" w:rsidTr="009638E7">
              <w:tc>
                <w:tcPr>
                  <w:tcW w:w="567" w:type="dxa"/>
                </w:tcPr>
                <w:p w14:paraId="2BE62629"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7</w:t>
                  </w:r>
                </w:p>
              </w:tc>
              <w:tc>
                <w:tcPr>
                  <w:tcW w:w="5159" w:type="dxa"/>
                </w:tcPr>
                <w:p w14:paraId="3752C46B"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Величина активов, соответствующих всем критериям высоколиквидных активов, но не включенных в расчет ПКЛ в связи с превышением величины активов, номинированных в соответствующей иностранной валюте, над величиной чистого ожидаемого оттока денежных средств в той же иностранной валюте, в соответствии с пунктом 2.9 Положения Банка России N 421-П, итого, в том числе:</w:t>
                  </w:r>
                </w:p>
              </w:tc>
              <w:tc>
                <w:tcPr>
                  <w:tcW w:w="1672" w:type="dxa"/>
                </w:tcPr>
                <w:p w14:paraId="7D460852" w14:textId="77777777" w:rsidR="003207FB" w:rsidRPr="00C45999" w:rsidRDefault="003207FB" w:rsidP="003D6007">
                  <w:pPr>
                    <w:spacing w:after="1" w:line="200" w:lineRule="atLeast"/>
                    <w:jc w:val="center"/>
                    <w:rPr>
                      <w:rFonts w:ascii="Arial" w:hAnsi="Arial" w:cs="Arial"/>
                      <w:sz w:val="20"/>
                      <w:szCs w:val="20"/>
                    </w:rPr>
                  </w:pPr>
                  <w:r w:rsidRPr="00C45999">
                    <w:rPr>
                      <w:rFonts w:ascii="Arial" w:hAnsi="Arial" w:cs="Arial"/>
                      <w:sz w:val="20"/>
                      <w:szCs w:val="20"/>
                    </w:rPr>
                    <w:t>Сумма строк 7.1 - 7.3</w:t>
                  </w:r>
                </w:p>
              </w:tc>
            </w:tr>
            <w:tr w:rsidR="003207FB" w:rsidRPr="00C45999" w14:paraId="5EA54365" w14:textId="77777777" w:rsidTr="009638E7">
              <w:tc>
                <w:tcPr>
                  <w:tcW w:w="567" w:type="dxa"/>
                </w:tcPr>
                <w:p w14:paraId="19D06C74" w14:textId="77777777" w:rsidR="003207FB" w:rsidRPr="00C45999" w:rsidRDefault="003207FB" w:rsidP="003D6007">
                  <w:pPr>
                    <w:pStyle w:val="ConsPlusNormal"/>
                    <w:spacing w:after="1" w:line="200" w:lineRule="atLeast"/>
                    <w:rPr>
                      <w:sz w:val="20"/>
                    </w:rPr>
                  </w:pPr>
                  <w:r w:rsidRPr="00C45999">
                    <w:rPr>
                      <w:sz w:val="20"/>
                    </w:rPr>
                    <w:t>7.1</w:t>
                  </w:r>
                </w:p>
              </w:tc>
              <w:tc>
                <w:tcPr>
                  <w:tcW w:w="5159" w:type="dxa"/>
                </w:tcPr>
                <w:p w14:paraId="6BDD5A4E" w14:textId="77777777" w:rsidR="003207FB" w:rsidRPr="00C45999" w:rsidRDefault="003207FB" w:rsidP="003D6007">
                  <w:pPr>
                    <w:pStyle w:val="ConsPlusNormal"/>
                    <w:spacing w:after="1" w:line="200" w:lineRule="atLeast"/>
                    <w:rPr>
                      <w:sz w:val="20"/>
                    </w:rPr>
                  </w:pPr>
                  <w:r w:rsidRPr="00C45999">
                    <w:rPr>
                      <w:sz w:val="20"/>
                    </w:rPr>
                    <w:t>ВЛА-1, не включенные в расчет ПКЛ</w:t>
                  </w:r>
                </w:p>
              </w:tc>
              <w:tc>
                <w:tcPr>
                  <w:tcW w:w="1672" w:type="dxa"/>
                </w:tcPr>
                <w:p w14:paraId="25DE5D12" w14:textId="77777777" w:rsidR="003207FB" w:rsidRPr="00C45999" w:rsidRDefault="003207FB" w:rsidP="003D6007">
                  <w:pPr>
                    <w:pStyle w:val="ConsPlusNormal"/>
                    <w:spacing w:after="1" w:line="200" w:lineRule="atLeast"/>
                    <w:jc w:val="center"/>
                    <w:rPr>
                      <w:sz w:val="20"/>
                    </w:rPr>
                  </w:pPr>
                  <w:r w:rsidRPr="00C45999">
                    <w:rPr>
                      <w:sz w:val="20"/>
                    </w:rPr>
                    <w:t>5.1.2</w:t>
                  </w:r>
                </w:p>
              </w:tc>
            </w:tr>
            <w:tr w:rsidR="003207FB" w:rsidRPr="00C45999" w14:paraId="287F2155" w14:textId="77777777" w:rsidTr="009638E7">
              <w:tc>
                <w:tcPr>
                  <w:tcW w:w="567" w:type="dxa"/>
                </w:tcPr>
                <w:p w14:paraId="05175AF4" w14:textId="77777777" w:rsidR="003207FB" w:rsidRPr="00C45999" w:rsidRDefault="003207FB" w:rsidP="003D6007">
                  <w:pPr>
                    <w:pStyle w:val="ConsPlusNormal"/>
                    <w:spacing w:after="1" w:line="200" w:lineRule="atLeast"/>
                    <w:rPr>
                      <w:sz w:val="20"/>
                    </w:rPr>
                  </w:pPr>
                  <w:r w:rsidRPr="00C45999">
                    <w:rPr>
                      <w:sz w:val="20"/>
                    </w:rPr>
                    <w:t>7.2</w:t>
                  </w:r>
                </w:p>
              </w:tc>
              <w:tc>
                <w:tcPr>
                  <w:tcW w:w="5159" w:type="dxa"/>
                </w:tcPr>
                <w:p w14:paraId="6C08ED46" w14:textId="77777777" w:rsidR="003207FB" w:rsidRPr="00C45999" w:rsidRDefault="003207FB" w:rsidP="003D6007">
                  <w:pPr>
                    <w:pStyle w:val="ConsPlusNormal"/>
                    <w:spacing w:after="1" w:line="200" w:lineRule="atLeast"/>
                    <w:rPr>
                      <w:sz w:val="20"/>
                    </w:rPr>
                  </w:pPr>
                  <w:r w:rsidRPr="00C45999">
                    <w:rPr>
                      <w:sz w:val="20"/>
                    </w:rPr>
                    <w:t>ВЛА-2А, не включенные в расчет ПКЛ</w:t>
                  </w:r>
                </w:p>
              </w:tc>
              <w:tc>
                <w:tcPr>
                  <w:tcW w:w="1672" w:type="dxa"/>
                </w:tcPr>
                <w:p w14:paraId="2D837DD5" w14:textId="77777777" w:rsidR="003207FB" w:rsidRPr="00C45999" w:rsidRDefault="003207FB" w:rsidP="003D6007">
                  <w:pPr>
                    <w:pStyle w:val="ConsPlusNormal"/>
                    <w:spacing w:after="1" w:line="200" w:lineRule="atLeast"/>
                    <w:jc w:val="center"/>
                    <w:rPr>
                      <w:sz w:val="20"/>
                    </w:rPr>
                  </w:pPr>
                  <w:r w:rsidRPr="00C45999">
                    <w:rPr>
                      <w:sz w:val="20"/>
                    </w:rPr>
                    <w:t>5.1.2</w:t>
                  </w:r>
                </w:p>
              </w:tc>
            </w:tr>
            <w:tr w:rsidR="003207FB" w:rsidRPr="00C45999" w14:paraId="0AB0DEF5" w14:textId="77777777" w:rsidTr="009638E7">
              <w:tc>
                <w:tcPr>
                  <w:tcW w:w="567" w:type="dxa"/>
                </w:tcPr>
                <w:p w14:paraId="302E8243" w14:textId="77777777" w:rsidR="003207FB" w:rsidRPr="00C45999" w:rsidRDefault="003207FB" w:rsidP="003D6007">
                  <w:pPr>
                    <w:pStyle w:val="ConsPlusNormal"/>
                    <w:spacing w:after="1" w:line="200" w:lineRule="atLeast"/>
                    <w:rPr>
                      <w:sz w:val="20"/>
                    </w:rPr>
                  </w:pPr>
                  <w:r w:rsidRPr="00C45999">
                    <w:rPr>
                      <w:sz w:val="20"/>
                    </w:rPr>
                    <w:t>7.3</w:t>
                  </w:r>
                </w:p>
              </w:tc>
              <w:tc>
                <w:tcPr>
                  <w:tcW w:w="5159" w:type="dxa"/>
                </w:tcPr>
                <w:p w14:paraId="034809A7" w14:textId="77777777" w:rsidR="003207FB" w:rsidRPr="00C45999" w:rsidRDefault="003207FB" w:rsidP="003D6007">
                  <w:pPr>
                    <w:pStyle w:val="ConsPlusNormal"/>
                    <w:spacing w:after="1" w:line="200" w:lineRule="atLeast"/>
                    <w:rPr>
                      <w:sz w:val="20"/>
                    </w:rPr>
                  </w:pPr>
                  <w:r w:rsidRPr="00C45999">
                    <w:rPr>
                      <w:sz w:val="20"/>
                    </w:rPr>
                    <w:t>ВЛА-2Б, не включенные в расчет ПКЛ</w:t>
                  </w:r>
                </w:p>
              </w:tc>
              <w:tc>
                <w:tcPr>
                  <w:tcW w:w="1672" w:type="dxa"/>
                </w:tcPr>
                <w:p w14:paraId="7DA6FFD1" w14:textId="77777777" w:rsidR="003207FB" w:rsidRPr="00C45999" w:rsidRDefault="003207FB" w:rsidP="003D6007">
                  <w:pPr>
                    <w:pStyle w:val="ConsPlusNormal"/>
                    <w:spacing w:after="1" w:line="200" w:lineRule="atLeast"/>
                    <w:jc w:val="center"/>
                    <w:rPr>
                      <w:sz w:val="20"/>
                    </w:rPr>
                  </w:pPr>
                  <w:r w:rsidRPr="00C45999">
                    <w:rPr>
                      <w:sz w:val="20"/>
                    </w:rPr>
                    <w:t>5.1.2</w:t>
                  </w:r>
                </w:p>
              </w:tc>
            </w:tr>
            <w:tr w:rsidR="003207FB" w:rsidRPr="00C45999" w14:paraId="2497DEAB" w14:textId="77777777" w:rsidTr="009638E7">
              <w:tc>
                <w:tcPr>
                  <w:tcW w:w="567" w:type="dxa"/>
                </w:tcPr>
                <w:p w14:paraId="3E6601F2" w14:textId="77777777" w:rsidR="003207FB" w:rsidRPr="00C45999" w:rsidRDefault="003207FB" w:rsidP="003D6007">
                  <w:pPr>
                    <w:pStyle w:val="ConsPlusNormal"/>
                    <w:spacing w:after="1" w:line="200" w:lineRule="atLeast"/>
                    <w:rPr>
                      <w:sz w:val="20"/>
                    </w:rPr>
                  </w:pPr>
                  <w:r w:rsidRPr="00C45999">
                    <w:rPr>
                      <w:sz w:val="20"/>
                    </w:rPr>
                    <w:t>8</w:t>
                  </w:r>
                </w:p>
              </w:tc>
              <w:tc>
                <w:tcPr>
                  <w:tcW w:w="5159" w:type="dxa"/>
                </w:tcPr>
                <w:p w14:paraId="6A656971" w14:textId="77777777" w:rsidR="003207FB" w:rsidRPr="00C45999" w:rsidRDefault="003207FB" w:rsidP="003D6007">
                  <w:pPr>
                    <w:pStyle w:val="ConsPlusNormal"/>
                    <w:spacing w:after="1" w:line="200" w:lineRule="atLeast"/>
                    <w:rPr>
                      <w:sz w:val="20"/>
                    </w:rPr>
                  </w:pPr>
                  <w:r w:rsidRPr="00C45999">
                    <w:rPr>
                      <w:sz w:val="20"/>
                    </w:rPr>
                    <w:t>Величина вложений в активы, исключенные из расчета числителя ПКЛ в связи с невыполнением условий, установленных пунктом 2.1 Положения Банка России N 421-П</w:t>
                  </w:r>
                </w:p>
              </w:tc>
              <w:tc>
                <w:tcPr>
                  <w:tcW w:w="1672" w:type="dxa"/>
                </w:tcPr>
                <w:p w14:paraId="4F8B0DA9" w14:textId="77777777" w:rsidR="003207FB" w:rsidRPr="00C45999" w:rsidRDefault="003207FB" w:rsidP="003D6007">
                  <w:pPr>
                    <w:pStyle w:val="ConsPlusNormal"/>
                    <w:spacing w:after="1" w:line="200" w:lineRule="atLeast"/>
                    <w:jc w:val="center"/>
                    <w:rPr>
                      <w:sz w:val="20"/>
                    </w:rPr>
                  </w:pPr>
                  <w:r w:rsidRPr="00C45999">
                    <w:rPr>
                      <w:sz w:val="20"/>
                    </w:rPr>
                    <w:t>5.1.3</w:t>
                  </w:r>
                </w:p>
              </w:tc>
            </w:tr>
          </w:tbl>
          <w:p w14:paraId="56E6AB21" w14:textId="0BE85D78" w:rsidR="003207FB" w:rsidRPr="00C45999" w:rsidRDefault="003207FB" w:rsidP="009638E7">
            <w:pPr>
              <w:spacing w:after="1" w:line="200" w:lineRule="atLeast"/>
              <w:jc w:val="both"/>
              <w:rPr>
                <w:rFonts w:ascii="Arial" w:hAnsi="Arial" w:cs="Arial"/>
                <w:sz w:val="20"/>
                <w:szCs w:val="20"/>
              </w:rPr>
            </w:pPr>
          </w:p>
        </w:tc>
        <w:tc>
          <w:tcPr>
            <w:tcW w:w="7597" w:type="dxa"/>
          </w:tcPr>
          <w:p w14:paraId="6E92F748" w14:textId="77777777" w:rsidR="003207FB" w:rsidRPr="00C45999" w:rsidRDefault="003207FB" w:rsidP="003D6007">
            <w:pPr>
              <w:pStyle w:val="ConsPlusNormal"/>
              <w:spacing w:after="1" w:line="200" w:lineRule="atLeast"/>
              <w:jc w:val="both"/>
              <w:rPr>
                <w:sz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672"/>
            </w:tblGrid>
            <w:tr w:rsidR="003207FB" w:rsidRPr="00C45999" w14:paraId="49FB6414" w14:textId="77777777" w:rsidTr="009638E7">
              <w:tc>
                <w:tcPr>
                  <w:tcW w:w="567" w:type="dxa"/>
                </w:tcPr>
                <w:p w14:paraId="17257D32" w14:textId="77777777" w:rsidR="003207FB" w:rsidRPr="00C45999" w:rsidRDefault="003207FB" w:rsidP="003D6007">
                  <w:pPr>
                    <w:pStyle w:val="ConsPlusNormal"/>
                    <w:spacing w:after="1" w:line="200" w:lineRule="atLeast"/>
                    <w:jc w:val="center"/>
                    <w:rPr>
                      <w:sz w:val="20"/>
                    </w:rPr>
                  </w:pPr>
                  <w:r w:rsidRPr="00C45999">
                    <w:rPr>
                      <w:sz w:val="20"/>
                    </w:rPr>
                    <w:t>Номер строки</w:t>
                  </w:r>
                </w:p>
              </w:tc>
              <w:tc>
                <w:tcPr>
                  <w:tcW w:w="5159" w:type="dxa"/>
                </w:tcPr>
                <w:p w14:paraId="14409A58" w14:textId="77777777" w:rsidR="003207FB" w:rsidRPr="00C45999" w:rsidRDefault="003207FB" w:rsidP="003D6007">
                  <w:pPr>
                    <w:pStyle w:val="ConsPlusNormal"/>
                    <w:spacing w:after="1" w:line="200" w:lineRule="atLeast"/>
                    <w:jc w:val="center"/>
                    <w:rPr>
                      <w:sz w:val="20"/>
                    </w:rPr>
                  </w:pPr>
                  <w:r w:rsidRPr="00C45999">
                    <w:rPr>
                      <w:sz w:val="20"/>
                    </w:rPr>
                    <w:t>Наименование показателя</w:t>
                  </w:r>
                </w:p>
              </w:tc>
              <w:tc>
                <w:tcPr>
                  <w:tcW w:w="1672" w:type="dxa"/>
                </w:tcPr>
                <w:p w14:paraId="0D6DD7C5" w14:textId="77777777" w:rsidR="003207FB" w:rsidRPr="00C45999" w:rsidRDefault="003207FB" w:rsidP="003D6007">
                  <w:pPr>
                    <w:pStyle w:val="ConsPlusNormal"/>
                    <w:spacing w:after="1" w:line="200" w:lineRule="atLeast"/>
                    <w:jc w:val="center"/>
                    <w:rPr>
                      <w:sz w:val="20"/>
                    </w:rPr>
                  </w:pPr>
                  <w:r w:rsidRPr="00C45999">
                    <w:rPr>
                      <w:sz w:val="20"/>
                    </w:rPr>
                    <w:t>Пункт (подпункт) Положения Банка России N 421-П</w:t>
                  </w:r>
                  <w:r w:rsidRPr="009638E7">
                    <w:rPr>
                      <w:sz w:val="20"/>
                      <w:highlight w:val="lightGray"/>
                    </w:rPr>
                    <w:t xml:space="preserve">, </w:t>
                  </w:r>
                  <w:r w:rsidRPr="00C45999">
                    <w:rPr>
                      <w:sz w:val="20"/>
                      <w:highlight w:val="lightGray"/>
                    </w:rPr>
                    <w:t>строки настоящей таблицы</w:t>
                  </w:r>
                  <w:r w:rsidRPr="00C45999">
                    <w:rPr>
                      <w:sz w:val="20"/>
                    </w:rPr>
                    <w:t xml:space="preserve"> или иной алгоритм, в соответствии с которыми производится заполнение </w:t>
                  </w:r>
                  <w:r w:rsidRPr="00C45999">
                    <w:rPr>
                      <w:sz w:val="20"/>
                      <w:highlight w:val="lightGray"/>
                    </w:rPr>
                    <w:t>строк Отчета</w:t>
                  </w:r>
                </w:p>
              </w:tc>
            </w:tr>
            <w:tr w:rsidR="003207FB" w:rsidRPr="00C45999" w14:paraId="3EA861A5" w14:textId="77777777" w:rsidTr="009638E7">
              <w:tc>
                <w:tcPr>
                  <w:tcW w:w="567" w:type="dxa"/>
                </w:tcPr>
                <w:p w14:paraId="4C3B1FFE" w14:textId="77777777" w:rsidR="003207FB" w:rsidRPr="00C45999" w:rsidRDefault="003207FB" w:rsidP="003D6007">
                  <w:pPr>
                    <w:pStyle w:val="ConsPlusNormal"/>
                    <w:spacing w:after="1" w:line="200" w:lineRule="atLeast"/>
                    <w:jc w:val="center"/>
                    <w:rPr>
                      <w:sz w:val="20"/>
                    </w:rPr>
                  </w:pPr>
                  <w:r w:rsidRPr="00C45999">
                    <w:rPr>
                      <w:sz w:val="20"/>
                    </w:rPr>
                    <w:t>1</w:t>
                  </w:r>
                </w:p>
              </w:tc>
              <w:tc>
                <w:tcPr>
                  <w:tcW w:w="5159" w:type="dxa"/>
                </w:tcPr>
                <w:p w14:paraId="13472D1E" w14:textId="77777777" w:rsidR="003207FB" w:rsidRPr="00C45999" w:rsidRDefault="003207FB" w:rsidP="003D6007">
                  <w:pPr>
                    <w:pStyle w:val="ConsPlusNormal"/>
                    <w:spacing w:after="1" w:line="200" w:lineRule="atLeast"/>
                    <w:jc w:val="center"/>
                    <w:rPr>
                      <w:sz w:val="20"/>
                    </w:rPr>
                  </w:pPr>
                  <w:r w:rsidRPr="00C45999">
                    <w:rPr>
                      <w:sz w:val="20"/>
                    </w:rPr>
                    <w:t>2</w:t>
                  </w:r>
                </w:p>
              </w:tc>
              <w:tc>
                <w:tcPr>
                  <w:tcW w:w="1672" w:type="dxa"/>
                </w:tcPr>
                <w:p w14:paraId="2C9A8335" w14:textId="77777777" w:rsidR="003207FB" w:rsidRPr="00C45999" w:rsidRDefault="003207FB" w:rsidP="003D6007">
                  <w:pPr>
                    <w:pStyle w:val="ConsPlusNormal"/>
                    <w:spacing w:after="1" w:line="200" w:lineRule="atLeast"/>
                    <w:jc w:val="center"/>
                    <w:rPr>
                      <w:sz w:val="20"/>
                    </w:rPr>
                  </w:pPr>
                  <w:r w:rsidRPr="00C45999">
                    <w:rPr>
                      <w:sz w:val="20"/>
                    </w:rPr>
                    <w:t>3</w:t>
                  </w:r>
                </w:p>
              </w:tc>
            </w:tr>
            <w:tr w:rsidR="003207FB" w:rsidRPr="00C45999" w14:paraId="6E7F0013" w14:textId="77777777" w:rsidTr="009638E7">
              <w:tc>
                <w:tcPr>
                  <w:tcW w:w="567" w:type="dxa"/>
                </w:tcPr>
                <w:p w14:paraId="5CB6C52A" w14:textId="77777777" w:rsidR="003207FB" w:rsidRPr="00C45999" w:rsidRDefault="003207FB" w:rsidP="003D6007">
                  <w:pPr>
                    <w:pStyle w:val="ConsPlusNormal"/>
                    <w:spacing w:after="1" w:line="200" w:lineRule="atLeast"/>
                    <w:rPr>
                      <w:sz w:val="20"/>
                    </w:rPr>
                  </w:pPr>
                  <w:r w:rsidRPr="00C45999">
                    <w:rPr>
                      <w:sz w:val="20"/>
                    </w:rPr>
                    <w:t>1</w:t>
                  </w:r>
                </w:p>
              </w:tc>
              <w:tc>
                <w:tcPr>
                  <w:tcW w:w="5159" w:type="dxa"/>
                </w:tcPr>
                <w:p w14:paraId="6AB6CE5F" w14:textId="77777777" w:rsidR="003207FB" w:rsidRPr="00C45999" w:rsidRDefault="003207FB" w:rsidP="003D6007">
                  <w:pPr>
                    <w:pStyle w:val="ConsPlusNormal"/>
                    <w:spacing w:after="1" w:line="200" w:lineRule="atLeast"/>
                    <w:rPr>
                      <w:sz w:val="20"/>
                    </w:rPr>
                  </w:pPr>
                  <w:r w:rsidRPr="00C45999">
                    <w:rPr>
                      <w:sz w:val="20"/>
                    </w:rPr>
                    <w:t>Величина ВЛА-1скорр</w:t>
                  </w:r>
                </w:p>
              </w:tc>
              <w:tc>
                <w:tcPr>
                  <w:tcW w:w="1672" w:type="dxa"/>
                </w:tcPr>
                <w:p w14:paraId="021804DB" w14:textId="77777777" w:rsidR="003207FB" w:rsidRPr="00C45999" w:rsidRDefault="003207FB" w:rsidP="003D6007">
                  <w:pPr>
                    <w:pStyle w:val="ConsPlusNormal"/>
                    <w:spacing w:after="1" w:line="200" w:lineRule="atLeast"/>
                    <w:rPr>
                      <w:sz w:val="20"/>
                    </w:rPr>
                  </w:pPr>
                  <w:r w:rsidRPr="00C45999">
                    <w:rPr>
                      <w:sz w:val="20"/>
                    </w:rPr>
                    <w:t>2.11</w:t>
                  </w:r>
                </w:p>
              </w:tc>
            </w:tr>
            <w:tr w:rsidR="003207FB" w:rsidRPr="00C45999" w14:paraId="0596B90F" w14:textId="77777777" w:rsidTr="009638E7">
              <w:tc>
                <w:tcPr>
                  <w:tcW w:w="567" w:type="dxa"/>
                </w:tcPr>
                <w:p w14:paraId="1932D3CA" w14:textId="77777777" w:rsidR="003207FB" w:rsidRPr="00C45999" w:rsidRDefault="003207FB" w:rsidP="003D6007">
                  <w:pPr>
                    <w:pStyle w:val="ConsPlusNormal"/>
                    <w:spacing w:after="1" w:line="200" w:lineRule="atLeast"/>
                    <w:rPr>
                      <w:sz w:val="20"/>
                    </w:rPr>
                  </w:pPr>
                  <w:r w:rsidRPr="00C45999">
                    <w:rPr>
                      <w:sz w:val="20"/>
                    </w:rPr>
                    <w:t>2</w:t>
                  </w:r>
                </w:p>
              </w:tc>
              <w:tc>
                <w:tcPr>
                  <w:tcW w:w="5159" w:type="dxa"/>
                </w:tcPr>
                <w:p w14:paraId="4DF3B2BD" w14:textId="77777777" w:rsidR="003207FB" w:rsidRPr="00C45999" w:rsidRDefault="003207FB" w:rsidP="003D6007">
                  <w:pPr>
                    <w:pStyle w:val="ConsPlusNormal"/>
                    <w:spacing w:after="1" w:line="200" w:lineRule="atLeast"/>
                    <w:rPr>
                      <w:sz w:val="20"/>
                    </w:rPr>
                  </w:pPr>
                  <w:r w:rsidRPr="00C45999">
                    <w:rPr>
                      <w:sz w:val="20"/>
                    </w:rPr>
                    <w:t>Величина ВЛА-2Аскорр</w:t>
                  </w:r>
                </w:p>
              </w:tc>
              <w:tc>
                <w:tcPr>
                  <w:tcW w:w="1672" w:type="dxa"/>
                </w:tcPr>
                <w:p w14:paraId="191CEC02" w14:textId="77777777" w:rsidR="003207FB" w:rsidRPr="00C45999" w:rsidRDefault="003207FB" w:rsidP="003D6007">
                  <w:pPr>
                    <w:pStyle w:val="ConsPlusNormal"/>
                    <w:spacing w:after="1" w:line="200" w:lineRule="atLeast"/>
                    <w:rPr>
                      <w:sz w:val="20"/>
                    </w:rPr>
                  </w:pPr>
                  <w:r w:rsidRPr="00C45999">
                    <w:rPr>
                      <w:sz w:val="20"/>
                    </w:rPr>
                    <w:t>2.11</w:t>
                  </w:r>
                </w:p>
              </w:tc>
            </w:tr>
            <w:tr w:rsidR="003207FB" w:rsidRPr="00C45999" w14:paraId="4039A2A8" w14:textId="77777777" w:rsidTr="009638E7">
              <w:tc>
                <w:tcPr>
                  <w:tcW w:w="567" w:type="dxa"/>
                </w:tcPr>
                <w:p w14:paraId="02462E00" w14:textId="77777777" w:rsidR="003207FB" w:rsidRPr="00C45999" w:rsidRDefault="003207FB" w:rsidP="003D6007">
                  <w:pPr>
                    <w:pStyle w:val="ConsPlusNormal"/>
                    <w:spacing w:after="1" w:line="200" w:lineRule="atLeast"/>
                    <w:rPr>
                      <w:sz w:val="20"/>
                    </w:rPr>
                  </w:pPr>
                  <w:r w:rsidRPr="00C45999">
                    <w:rPr>
                      <w:sz w:val="20"/>
                    </w:rPr>
                    <w:t>3</w:t>
                  </w:r>
                </w:p>
              </w:tc>
              <w:tc>
                <w:tcPr>
                  <w:tcW w:w="5159" w:type="dxa"/>
                </w:tcPr>
                <w:p w14:paraId="595F564B" w14:textId="77777777" w:rsidR="003207FB" w:rsidRPr="00C45999" w:rsidRDefault="003207FB" w:rsidP="003D6007">
                  <w:pPr>
                    <w:pStyle w:val="ConsPlusNormal"/>
                    <w:spacing w:after="1" w:line="200" w:lineRule="atLeast"/>
                    <w:rPr>
                      <w:sz w:val="20"/>
                    </w:rPr>
                  </w:pPr>
                  <w:r w:rsidRPr="00C45999">
                    <w:rPr>
                      <w:sz w:val="20"/>
                    </w:rPr>
                    <w:t>Величина ВЛА-2Бскорр</w:t>
                  </w:r>
                </w:p>
              </w:tc>
              <w:tc>
                <w:tcPr>
                  <w:tcW w:w="1672" w:type="dxa"/>
                </w:tcPr>
                <w:p w14:paraId="397E601A" w14:textId="77777777" w:rsidR="003207FB" w:rsidRPr="00C45999" w:rsidRDefault="003207FB" w:rsidP="003D6007">
                  <w:pPr>
                    <w:pStyle w:val="ConsPlusNormal"/>
                    <w:spacing w:after="1" w:line="200" w:lineRule="atLeast"/>
                    <w:rPr>
                      <w:sz w:val="20"/>
                    </w:rPr>
                  </w:pPr>
                  <w:r w:rsidRPr="00C45999">
                    <w:rPr>
                      <w:sz w:val="20"/>
                    </w:rPr>
                    <w:t>2.11</w:t>
                  </w:r>
                </w:p>
              </w:tc>
            </w:tr>
            <w:tr w:rsidR="003207FB" w:rsidRPr="00C45999" w14:paraId="6FCA54E5" w14:textId="77777777" w:rsidTr="009638E7">
              <w:tc>
                <w:tcPr>
                  <w:tcW w:w="567" w:type="dxa"/>
                </w:tcPr>
                <w:p w14:paraId="393A203E"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4</w:t>
                  </w:r>
                </w:p>
              </w:tc>
              <w:tc>
                <w:tcPr>
                  <w:tcW w:w="5159" w:type="dxa"/>
                </w:tcPr>
                <w:p w14:paraId="3E0EF0EB" w14:textId="77777777" w:rsidR="003207FB" w:rsidRDefault="003207FB" w:rsidP="003D6007">
                  <w:pPr>
                    <w:spacing w:after="1" w:line="200" w:lineRule="atLeast"/>
                    <w:rPr>
                      <w:rFonts w:ascii="Arial" w:hAnsi="Arial" w:cs="Arial"/>
                      <w:sz w:val="20"/>
                      <w:szCs w:val="20"/>
                    </w:rPr>
                  </w:pPr>
                  <w:r w:rsidRPr="00C45999">
                    <w:rPr>
                      <w:rFonts w:ascii="Arial" w:hAnsi="Arial" w:cs="Arial"/>
                      <w:sz w:val="20"/>
                      <w:szCs w:val="20"/>
                    </w:rPr>
                    <w:t xml:space="preserve">Оценочная величина денежных средств, которые могут быть привлечены от Банка России по </w:t>
                  </w:r>
                  <w:r w:rsidRPr="00C45999">
                    <w:rPr>
                      <w:rFonts w:ascii="Arial" w:hAnsi="Arial" w:cs="Arial"/>
                      <w:sz w:val="20"/>
                      <w:szCs w:val="20"/>
                    </w:rPr>
                    <w:lastRenderedPageBreak/>
                    <w:t xml:space="preserve">операциям рефинансирования под обеспечение активами (с учетом поправочных коэффициентов, применяемых Банком России) в соответствии </w:t>
                  </w:r>
                  <w:r w:rsidRPr="00C45999">
                    <w:rPr>
                      <w:rFonts w:ascii="Arial" w:hAnsi="Arial" w:cs="Arial"/>
                      <w:sz w:val="20"/>
                      <w:szCs w:val="20"/>
                      <w:shd w:val="clear" w:color="auto" w:fill="C0C0C0"/>
                    </w:rPr>
                    <w:t>условиями</w:t>
                  </w:r>
                  <w:r w:rsidRPr="00C45999">
                    <w:rPr>
                      <w:rFonts w:ascii="Arial" w:hAnsi="Arial" w:cs="Arial"/>
                      <w:sz w:val="20"/>
                      <w:szCs w:val="20"/>
                    </w:rPr>
                    <w:t xml:space="preserve"> рефинансирования кредитных организаций под обеспечение, итого, в том числе:</w:t>
                  </w:r>
                </w:p>
                <w:p w14:paraId="702C3894" w14:textId="77777777" w:rsidR="009638E7" w:rsidRDefault="009638E7" w:rsidP="003D6007">
                  <w:pPr>
                    <w:spacing w:after="1" w:line="200" w:lineRule="atLeast"/>
                    <w:rPr>
                      <w:rFonts w:ascii="Arial" w:hAnsi="Arial" w:cs="Arial"/>
                      <w:sz w:val="20"/>
                      <w:szCs w:val="20"/>
                    </w:rPr>
                  </w:pPr>
                </w:p>
                <w:p w14:paraId="2D6CE739" w14:textId="77777777" w:rsidR="009638E7" w:rsidRDefault="009638E7" w:rsidP="003D6007">
                  <w:pPr>
                    <w:spacing w:after="1" w:line="200" w:lineRule="atLeast"/>
                    <w:rPr>
                      <w:rFonts w:ascii="Arial" w:hAnsi="Arial" w:cs="Arial"/>
                      <w:sz w:val="20"/>
                      <w:szCs w:val="20"/>
                    </w:rPr>
                  </w:pPr>
                </w:p>
                <w:p w14:paraId="05F3CDF5" w14:textId="6B8376AE" w:rsidR="009638E7" w:rsidRPr="00C45999" w:rsidRDefault="009638E7" w:rsidP="003D6007">
                  <w:pPr>
                    <w:spacing w:after="1" w:line="200" w:lineRule="atLeast"/>
                    <w:rPr>
                      <w:rFonts w:ascii="Arial" w:hAnsi="Arial" w:cs="Arial"/>
                      <w:sz w:val="20"/>
                      <w:szCs w:val="20"/>
                    </w:rPr>
                  </w:pPr>
                </w:p>
              </w:tc>
              <w:tc>
                <w:tcPr>
                  <w:tcW w:w="1672" w:type="dxa"/>
                </w:tcPr>
                <w:p w14:paraId="7530E4E6"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lastRenderedPageBreak/>
                    <w:t>Сумма строк 4.1 - 4.3</w:t>
                  </w:r>
                </w:p>
              </w:tc>
            </w:tr>
            <w:tr w:rsidR="003207FB" w:rsidRPr="00C45999" w14:paraId="3AC9428D" w14:textId="77777777" w:rsidTr="009638E7">
              <w:tc>
                <w:tcPr>
                  <w:tcW w:w="567" w:type="dxa"/>
                </w:tcPr>
                <w:p w14:paraId="2F2DA7DA" w14:textId="77777777" w:rsidR="003207FB" w:rsidRPr="00C45999" w:rsidRDefault="003207FB" w:rsidP="003D6007">
                  <w:pPr>
                    <w:pStyle w:val="ConsPlusNormal"/>
                    <w:spacing w:after="1" w:line="200" w:lineRule="atLeast"/>
                    <w:rPr>
                      <w:sz w:val="20"/>
                    </w:rPr>
                  </w:pPr>
                  <w:r w:rsidRPr="00C45999">
                    <w:rPr>
                      <w:sz w:val="20"/>
                    </w:rPr>
                    <w:t>4.1</w:t>
                  </w:r>
                </w:p>
              </w:tc>
              <w:tc>
                <w:tcPr>
                  <w:tcW w:w="5159" w:type="dxa"/>
                </w:tcPr>
                <w:p w14:paraId="058D2D91" w14:textId="77777777" w:rsidR="003207FB" w:rsidRPr="00C45999" w:rsidRDefault="003207FB" w:rsidP="003D6007">
                  <w:pPr>
                    <w:pStyle w:val="ConsPlusNormal"/>
                    <w:spacing w:after="1" w:line="200" w:lineRule="atLeast"/>
                    <w:ind w:left="284"/>
                    <w:rPr>
                      <w:sz w:val="20"/>
                    </w:rPr>
                  </w:pPr>
                  <w:r w:rsidRPr="00C45999">
                    <w:rPr>
                      <w:sz w:val="20"/>
                    </w:rPr>
                    <w:t>под обеспечение ценными бумагами</w:t>
                  </w:r>
                </w:p>
              </w:tc>
              <w:tc>
                <w:tcPr>
                  <w:tcW w:w="1672" w:type="dxa"/>
                </w:tcPr>
                <w:p w14:paraId="1419BF36" w14:textId="77777777" w:rsidR="003207FB" w:rsidRPr="00C45999" w:rsidRDefault="003207FB" w:rsidP="003D6007">
                  <w:pPr>
                    <w:pStyle w:val="ConsPlusNormal"/>
                    <w:spacing w:after="1" w:line="200" w:lineRule="atLeast"/>
                    <w:rPr>
                      <w:sz w:val="20"/>
                    </w:rPr>
                  </w:pPr>
                  <w:r w:rsidRPr="00C45999">
                    <w:rPr>
                      <w:sz w:val="20"/>
                    </w:rPr>
                    <w:t>5.1.1</w:t>
                  </w:r>
                </w:p>
              </w:tc>
            </w:tr>
            <w:tr w:rsidR="003207FB" w:rsidRPr="00C45999" w14:paraId="30A4441B" w14:textId="77777777" w:rsidTr="009638E7">
              <w:tc>
                <w:tcPr>
                  <w:tcW w:w="567" w:type="dxa"/>
                </w:tcPr>
                <w:p w14:paraId="560ADD15" w14:textId="77777777" w:rsidR="003207FB" w:rsidRPr="00C45999" w:rsidRDefault="003207FB" w:rsidP="003D6007">
                  <w:pPr>
                    <w:pStyle w:val="ConsPlusNormal"/>
                    <w:spacing w:after="1" w:line="200" w:lineRule="atLeast"/>
                    <w:rPr>
                      <w:sz w:val="20"/>
                    </w:rPr>
                  </w:pPr>
                  <w:r w:rsidRPr="00C45999">
                    <w:rPr>
                      <w:sz w:val="20"/>
                    </w:rPr>
                    <w:t>4.2</w:t>
                  </w:r>
                </w:p>
              </w:tc>
              <w:tc>
                <w:tcPr>
                  <w:tcW w:w="5159" w:type="dxa"/>
                </w:tcPr>
                <w:p w14:paraId="79D061DE" w14:textId="77777777" w:rsidR="003207FB" w:rsidRPr="00C45999" w:rsidRDefault="003207FB" w:rsidP="003D6007">
                  <w:pPr>
                    <w:pStyle w:val="ConsPlusNormal"/>
                    <w:spacing w:after="1" w:line="200" w:lineRule="atLeast"/>
                    <w:ind w:left="284"/>
                    <w:rPr>
                      <w:sz w:val="20"/>
                    </w:rPr>
                  </w:pPr>
                  <w:r w:rsidRPr="00C45999">
                    <w:rPr>
                      <w:sz w:val="20"/>
                    </w:rPr>
                    <w:t>под обеспечение правами требования по кредитным договорам</w:t>
                  </w:r>
                </w:p>
              </w:tc>
              <w:tc>
                <w:tcPr>
                  <w:tcW w:w="1672" w:type="dxa"/>
                </w:tcPr>
                <w:p w14:paraId="4A47696C" w14:textId="77777777" w:rsidR="003207FB" w:rsidRPr="00C45999" w:rsidRDefault="003207FB" w:rsidP="003D6007">
                  <w:pPr>
                    <w:pStyle w:val="ConsPlusNormal"/>
                    <w:spacing w:after="1" w:line="200" w:lineRule="atLeast"/>
                    <w:rPr>
                      <w:sz w:val="20"/>
                    </w:rPr>
                  </w:pPr>
                  <w:r w:rsidRPr="00C45999">
                    <w:rPr>
                      <w:sz w:val="20"/>
                    </w:rPr>
                    <w:t>5.1.1</w:t>
                  </w:r>
                </w:p>
              </w:tc>
            </w:tr>
            <w:tr w:rsidR="003207FB" w:rsidRPr="00C45999" w14:paraId="157EE7B2" w14:textId="77777777" w:rsidTr="009638E7">
              <w:tc>
                <w:tcPr>
                  <w:tcW w:w="567" w:type="dxa"/>
                </w:tcPr>
                <w:p w14:paraId="28D57A8E" w14:textId="77777777" w:rsidR="003207FB" w:rsidRPr="00C45999" w:rsidRDefault="003207FB" w:rsidP="003D6007">
                  <w:pPr>
                    <w:pStyle w:val="ConsPlusNormal"/>
                    <w:spacing w:after="1" w:line="200" w:lineRule="atLeast"/>
                    <w:rPr>
                      <w:sz w:val="20"/>
                    </w:rPr>
                  </w:pPr>
                  <w:r w:rsidRPr="00C45999">
                    <w:rPr>
                      <w:sz w:val="20"/>
                    </w:rPr>
                    <w:t>4.3</w:t>
                  </w:r>
                </w:p>
              </w:tc>
              <w:tc>
                <w:tcPr>
                  <w:tcW w:w="5159" w:type="dxa"/>
                </w:tcPr>
                <w:p w14:paraId="20CB5CA6" w14:textId="77777777" w:rsidR="003207FB" w:rsidRPr="00C45999" w:rsidRDefault="003207FB" w:rsidP="003D6007">
                  <w:pPr>
                    <w:pStyle w:val="ConsPlusNormal"/>
                    <w:spacing w:after="1" w:line="200" w:lineRule="atLeast"/>
                    <w:ind w:left="284"/>
                    <w:rPr>
                      <w:sz w:val="20"/>
                    </w:rPr>
                  </w:pPr>
                  <w:r w:rsidRPr="00C45999">
                    <w:rPr>
                      <w:sz w:val="20"/>
                    </w:rPr>
                    <w:t>под обеспечение иными активами</w:t>
                  </w:r>
                </w:p>
              </w:tc>
              <w:tc>
                <w:tcPr>
                  <w:tcW w:w="1672" w:type="dxa"/>
                </w:tcPr>
                <w:p w14:paraId="34AE1596" w14:textId="77777777" w:rsidR="003207FB" w:rsidRPr="00C45999" w:rsidRDefault="003207FB" w:rsidP="003D6007">
                  <w:pPr>
                    <w:pStyle w:val="ConsPlusNormal"/>
                    <w:spacing w:after="1" w:line="200" w:lineRule="atLeast"/>
                    <w:rPr>
                      <w:sz w:val="20"/>
                    </w:rPr>
                  </w:pPr>
                  <w:r w:rsidRPr="00C45999">
                    <w:rPr>
                      <w:sz w:val="20"/>
                    </w:rPr>
                    <w:t>5.1.1</w:t>
                  </w:r>
                </w:p>
              </w:tc>
            </w:tr>
            <w:tr w:rsidR="003207FB" w:rsidRPr="00C45999" w14:paraId="5876AEEF" w14:textId="77777777" w:rsidTr="009638E7">
              <w:tc>
                <w:tcPr>
                  <w:tcW w:w="567" w:type="dxa"/>
                </w:tcPr>
                <w:p w14:paraId="408B6717" w14:textId="77777777" w:rsidR="003207FB" w:rsidRPr="00C45999" w:rsidRDefault="003207FB" w:rsidP="003D6007">
                  <w:pPr>
                    <w:pStyle w:val="ConsPlusNormal"/>
                    <w:spacing w:after="1" w:line="200" w:lineRule="atLeast"/>
                    <w:rPr>
                      <w:sz w:val="20"/>
                    </w:rPr>
                  </w:pPr>
                  <w:r w:rsidRPr="00C45999">
                    <w:rPr>
                      <w:sz w:val="20"/>
                    </w:rPr>
                    <w:t>5</w:t>
                  </w:r>
                </w:p>
              </w:tc>
              <w:tc>
                <w:tcPr>
                  <w:tcW w:w="5159" w:type="dxa"/>
                </w:tcPr>
                <w:p w14:paraId="3EFEA583" w14:textId="77777777" w:rsidR="003207FB" w:rsidRPr="00C45999" w:rsidRDefault="003207FB" w:rsidP="003D6007">
                  <w:pPr>
                    <w:pStyle w:val="ConsPlusNormal"/>
                    <w:spacing w:after="1" w:line="200" w:lineRule="atLeast"/>
                    <w:rPr>
                      <w:sz w:val="20"/>
                    </w:rPr>
                  </w:pPr>
                  <w:r w:rsidRPr="00C45999">
                    <w:rPr>
                      <w:sz w:val="20"/>
                    </w:rPr>
                    <w:t>Величина лимита безотзывной кредитной линии, определенная в соответствии с договором об открытии безотзывной кредитной линии, уменьшенная на стоимость активов (с учетом поправочных коэффициентов, применяемых Банком России), использованных для расчета величины лимита безотзывной кредитной линии и включенных кредитной организацией в расчет высоколиквидных активов</w:t>
                  </w:r>
                </w:p>
              </w:tc>
              <w:tc>
                <w:tcPr>
                  <w:tcW w:w="1672" w:type="dxa"/>
                </w:tcPr>
                <w:p w14:paraId="4A20695B" w14:textId="77777777" w:rsidR="003207FB" w:rsidRPr="00C45999" w:rsidRDefault="003207FB" w:rsidP="003D6007">
                  <w:pPr>
                    <w:pStyle w:val="ConsPlusNormal"/>
                    <w:spacing w:after="1" w:line="200" w:lineRule="atLeast"/>
                    <w:rPr>
                      <w:sz w:val="20"/>
                    </w:rPr>
                  </w:pPr>
                  <w:r w:rsidRPr="00C45999">
                    <w:rPr>
                      <w:sz w:val="20"/>
                    </w:rPr>
                    <w:t>5.1.1</w:t>
                  </w:r>
                </w:p>
              </w:tc>
            </w:tr>
            <w:tr w:rsidR="003207FB" w:rsidRPr="00C45999" w14:paraId="3E360B7E" w14:textId="77777777" w:rsidTr="009638E7">
              <w:tc>
                <w:tcPr>
                  <w:tcW w:w="567" w:type="dxa"/>
                </w:tcPr>
                <w:p w14:paraId="0EA6FADD"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6</w:t>
                  </w:r>
                </w:p>
              </w:tc>
              <w:tc>
                <w:tcPr>
                  <w:tcW w:w="5159" w:type="dxa"/>
                </w:tcPr>
                <w:p w14:paraId="36F2A265"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 xml:space="preserve">Стоимость активов, которые могут быть использованы кредитной организацией в качестве обеспечения по кредиту Банка России (без умножения на соответствующие поправочные коэффициенты, установленные Банком России) в соответствии с </w:t>
                  </w:r>
                  <w:r w:rsidRPr="00C45999">
                    <w:rPr>
                      <w:rFonts w:ascii="Arial" w:hAnsi="Arial" w:cs="Arial"/>
                      <w:sz w:val="20"/>
                      <w:szCs w:val="20"/>
                      <w:shd w:val="clear" w:color="auto" w:fill="C0C0C0"/>
                    </w:rPr>
                    <w:t>условиями</w:t>
                  </w:r>
                  <w:r w:rsidRPr="00C45999">
                    <w:rPr>
                      <w:rFonts w:ascii="Arial" w:hAnsi="Arial" w:cs="Arial"/>
                      <w:sz w:val="20"/>
                      <w:szCs w:val="20"/>
                    </w:rPr>
                    <w:t xml:space="preserve"> рефинансирования кредитных организаций под обеспечение, итого, в том числе:</w:t>
                  </w:r>
                </w:p>
              </w:tc>
              <w:tc>
                <w:tcPr>
                  <w:tcW w:w="1672" w:type="dxa"/>
                </w:tcPr>
                <w:p w14:paraId="154CCBE0"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Сумма строк 6.1 - 6.3</w:t>
                  </w:r>
                </w:p>
              </w:tc>
            </w:tr>
            <w:tr w:rsidR="003207FB" w:rsidRPr="00C45999" w14:paraId="7EA39599" w14:textId="77777777" w:rsidTr="009638E7">
              <w:tc>
                <w:tcPr>
                  <w:tcW w:w="567" w:type="dxa"/>
                </w:tcPr>
                <w:p w14:paraId="4C7706BD" w14:textId="77777777" w:rsidR="003207FB" w:rsidRPr="00C45999" w:rsidRDefault="003207FB" w:rsidP="003D6007">
                  <w:pPr>
                    <w:pStyle w:val="ConsPlusNormal"/>
                    <w:spacing w:after="1" w:line="200" w:lineRule="atLeast"/>
                    <w:rPr>
                      <w:sz w:val="20"/>
                    </w:rPr>
                  </w:pPr>
                  <w:r w:rsidRPr="00C45999">
                    <w:rPr>
                      <w:sz w:val="20"/>
                    </w:rPr>
                    <w:t>6.1</w:t>
                  </w:r>
                </w:p>
              </w:tc>
              <w:tc>
                <w:tcPr>
                  <w:tcW w:w="5159" w:type="dxa"/>
                </w:tcPr>
                <w:p w14:paraId="0D4A4CA4" w14:textId="77777777" w:rsidR="003207FB" w:rsidRPr="00C45999" w:rsidRDefault="003207FB" w:rsidP="003D6007">
                  <w:pPr>
                    <w:pStyle w:val="ConsPlusNormal"/>
                    <w:spacing w:after="1" w:line="200" w:lineRule="atLeast"/>
                    <w:ind w:left="284"/>
                    <w:rPr>
                      <w:sz w:val="20"/>
                    </w:rPr>
                  </w:pPr>
                  <w:r w:rsidRPr="00C45999">
                    <w:rPr>
                      <w:sz w:val="20"/>
                    </w:rPr>
                    <w:t>ценные бумаги</w:t>
                  </w:r>
                </w:p>
              </w:tc>
              <w:tc>
                <w:tcPr>
                  <w:tcW w:w="1672" w:type="dxa"/>
                </w:tcPr>
                <w:p w14:paraId="766AEA18" w14:textId="77777777" w:rsidR="003207FB" w:rsidRPr="00C45999" w:rsidRDefault="003207FB" w:rsidP="003D6007">
                  <w:pPr>
                    <w:pStyle w:val="ConsPlusNormal"/>
                    <w:spacing w:after="1" w:line="200" w:lineRule="atLeast"/>
                    <w:rPr>
                      <w:sz w:val="20"/>
                    </w:rPr>
                  </w:pPr>
                  <w:r w:rsidRPr="00C45999">
                    <w:rPr>
                      <w:sz w:val="20"/>
                    </w:rPr>
                    <w:t>5.1.1</w:t>
                  </w:r>
                </w:p>
              </w:tc>
            </w:tr>
            <w:tr w:rsidR="003207FB" w:rsidRPr="00C45999" w14:paraId="62656C0F" w14:textId="77777777" w:rsidTr="009638E7">
              <w:tc>
                <w:tcPr>
                  <w:tcW w:w="567" w:type="dxa"/>
                </w:tcPr>
                <w:p w14:paraId="64AF0A96" w14:textId="77777777" w:rsidR="003207FB" w:rsidRPr="00C45999" w:rsidRDefault="003207FB" w:rsidP="003D6007">
                  <w:pPr>
                    <w:pStyle w:val="ConsPlusNormal"/>
                    <w:spacing w:after="1" w:line="200" w:lineRule="atLeast"/>
                    <w:rPr>
                      <w:sz w:val="20"/>
                    </w:rPr>
                  </w:pPr>
                  <w:r w:rsidRPr="00C45999">
                    <w:rPr>
                      <w:sz w:val="20"/>
                    </w:rPr>
                    <w:t>6.2</w:t>
                  </w:r>
                </w:p>
              </w:tc>
              <w:tc>
                <w:tcPr>
                  <w:tcW w:w="5159" w:type="dxa"/>
                </w:tcPr>
                <w:p w14:paraId="2A360E03" w14:textId="77777777" w:rsidR="003207FB" w:rsidRPr="00C45999" w:rsidRDefault="003207FB" w:rsidP="003D6007">
                  <w:pPr>
                    <w:pStyle w:val="ConsPlusNormal"/>
                    <w:spacing w:after="1" w:line="200" w:lineRule="atLeast"/>
                    <w:ind w:left="284"/>
                    <w:rPr>
                      <w:sz w:val="20"/>
                    </w:rPr>
                  </w:pPr>
                  <w:r w:rsidRPr="00C45999">
                    <w:rPr>
                      <w:sz w:val="20"/>
                    </w:rPr>
                    <w:t>права требования по кредитным договорам</w:t>
                  </w:r>
                </w:p>
              </w:tc>
              <w:tc>
                <w:tcPr>
                  <w:tcW w:w="1672" w:type="dxa"/>
                </w:tcPr>
                <w:p w14:paraId="76C443AE" w14:textId="77777777" w:rsidR="003207FB" w:rsidRPr="00C45999" w:rsidRDefault="003207FB" w:rsidP="003D6007">
                  <w:pPr>
                    <w:pStyle w:val="ConsPlusNormal"/>
                    <w:spacing w:after="1" w:line="200" w:lineRule="atLeast"/>
                    <w:rPr>
                      <w:sz w:val="20"/>
                    </w:rPr>
                  </w:pPr>
                  <w:r w:rsidRPr="00C45999">
                    <w:rPr>
                      <w:sz w:val="20"/>
                    </w:rPr>
                    <w:t>5.1.1</w:t>
                  </w:r>
                </w:p>
              </w:tc>
            </w:tr>
            <w:tr w:rsidR="003207FB" w:rsidRPr="00C45999" w14:paraId="4A4FA78F" w14:textId="77777777" w:rsidTr="009638E7">
              <w:tc>
                <w:tcPr>
                  <w:tcW w:w="567" w:type="dxa"/>
                </w:tcPr>
                <w:p w14:paraId="67EF7368" w14:textId="77777777" w:rsidR="003207FB" w:rsidRPr="00C45999" w:rsidRDefault="003207FB" w:rsidP="003D6007">
                  <w:pPr>
                    <w:pStyle w:val="ConsPlusNormal"/>
                    <w:spacing w:after="1" w:line="200" w:lineRule="atLeast"/>
                    <w:rPr>
                      <w:sz w:val="20"/>
                    </w:rPr>
                  </w:pPr>
                  <w:r w:rsidRPr="00C45999">
                    <w:rPr>
                      <w:sz w:val="20"/>
                    </w:rPr>
                    <w:lastRenderedPageBreak/>
                    <w:t>6.3</w:t>
                  </w:r>
                </w:p>
              </w:tc>
              <w:tc>
                <w:tcPr>
                  <w:tcW w:w="5159" w:type="dxa"/>
                </w:tcPr>
                <w:p w14:paraId="682B5590" w14:textId="77777777" w:rsidR="003207FB" w:rsidRPr="00C45999" w:rsidRDefault="003207FB" w:rsidP="003D6007">
                  <w:pPr>
                    <w:pStyle w:val="ConsPlusNormal"/>
                    <w:spacing w:after="1" w:line="200" w:lineRule="atLeast"/>
                    <w:ind w:left="284"/>
                    <w:rPr>
                      <w:sz w:val="20"/>
                    </w:rPr>
                  </w:pPr>
                  <w:r w:rsidRPr="00C45999">
                    <w:rPr>
                      <w:sz w:val="20"/>
                    </w:rPr>
                    <w:t>иные активы</w:t>
                  </w:r>
                </w:p>
              </w:tc>
              <w:tc>
                <w:tcPr>
                  <w:tcW w:w="1672" w:type="dxa"/>
                </w:tcPr>
                <w:p w14:paraId="617E6E05" w14:textId="77777777" w:rsidR="003207FB" w:rsidRPr="00C45999" w:rsidRDefault="003207FB" w:rsidP="003D6007">
                  <w:pPr>
                    <w:pStyle w:val="ConsPlusNormal"/>
                    <w:spacing w:after="1" w:line="200" w:lineRule="atLeast"/>
                    <w:rPr>
                      <w:sz w:val="20"/>
                    </w:rPr>
                  </w:pPr>
                  <w:r w:rsidRPr="00C45999">
                    <w:rPr>
                      <w:sz w:val="20"/>
                    </w:rPr>
                    <w:t>5.1.1</w:t>
                  </w:r>
                </w:p>
              </w:tc>
            </w:tr>
            <w:tr w:rsidR="003207FB" w:rsidRPr="00C45999" w14:paraId="60C618F4" w14:textId="77777777" w:rsidTr="009638E7">
              <w:tc>
                <w:tcPr>
                  <w:tcW w:w="567" w:type="dxa"/>
                </w:tcPr>
                <w:p w14:paraId="6CEE0A4A"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7</w:t>
                  </w:r>
                </w:p>
              </w:tc>
              <w:tc>
                <w:tcPr>
                  <w:tcW w:w="5159" w:type="dxa"/>
                </w:tcPr>
                <w:p w14:paraId="030DB664"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 xml:space="preserve">Величина активов, соответствующих всем критериям высоколиквидных активов, но не включенных в расчет ПКЛ в связи с превышением величины активов, номинированных в соответствующей иностранной валюте, над величиной чистого ожидаемого оттока денежных средств </w:t>
                  </w:r>
                  <w:r w:rsidRPr="00C45999">
                    <w:rPr>
                      <w:rFonts w:ascii="Arial" w:hAnsi="Arial" w:cs="Arial"/>
                      <w:sz w:val="20"/>
                      <w:szCs w:val="20"/>
                      <w:shd w:val="clear" w:color="auto" w:fill="C0C0C0"/>
                    </w:rPr>
                    <w:t>(ЧООДС)</w:t>
                  </w:r>
                  <w:r w:rsidRPr="00C45999">
                    <w:rPr>
                      <w:rFonts w:ascii="Arial" w:hAnsi="Arial" w:cs="Arial"/>
                      <w:sz w:val="20"/>
                      <w:szCs w:val="20"/>
                    </w:rPr>
                    <w:t xml:space="preserve"> в той же иностранной валюте, в соответствии с пунктом 2.9 Положения Банка России N 421-П, итого, в том числе:</w:t>
                  </w:r>
                </w:p>
              </w:tc>
              <w:tc>
                <w:tcPr>
                  <w:tcW w:w="1672" w:type="dxa"/>
                </w:tcPr>
                <w:p w14:paraId="401AD765" w14:textId="77777777" w:rsidR="003207FB" w:rsidRPr="00C45999" w:rsidRDefault="003207FB" w:rsidP="003D6007">
                  <w:pPr>
                    <w:spacing w:after="1" w:line="200" w:lineRule="atLeast"/>
                    <w:rPr>
                      <w:rFonts w:ascii="Arial" w:hAnsi="Arial" w:cs="Arial"/>
                      <w:sz w:val="20"/>
                      <w:szCs w:val="20"/>
                    </w:rPr>
                  </w:pPr>
                  <w:r w:rsidRPr="00C45999">
                    <w:rPr>
                      <w:rFonts w:ascii="Arial" w:hAnsi="Arial" w:cs="Arial"/>
                      <w:sz w:val="20"/>
                      <w:szCs w:val="20"/>
                    </w:rPr>
                    <w:t>Сумма строк 7.1 - 7.3</w:t>
                  </w:r>
                </w:p>
              </w:tc>
            </w:tr>
            <w:tr w:rsidR="003207FB" w:rsidRPr="00C45999" w14:paraId="129133C0" w14:textId="77777777" w:rsidTr="009638E7">
              <w:tc>
                <w:tcPr>
                  <w:tcW w:w="567" w:type="dxa"/>
                </w:tcPr>
                <w:p w14:paraId="0D313E0B" w14:textId="77777777" w:rsidR="003207FB" w:rsidRPr="00C45999" w:rsidRDefault="003207FB" w:rsidP="003D6007">
                  <w:pPr>
                    <w:pStyle w:val="ConsPlusNormal"/>
                    <w:spacing w:after="1" w:line="200" w:lineRule="atLeast"/>
                    <w:rPr>
                      <w:sz w:val="20"/>
                    </w:rPr>
                  </w:pPr>
                  <w:r w:rsidRPr="00C45999">
                    <w:rPr>
                      <w:sz w:val="20"/>
                    </w:rPr>
                    <w:t>7.1</w:t>
                  </w:r>
                </w:p>
              </w:tc>
              <w:tc>
                <w:tcPr>
                  <w:tcW w:w="5159" w:type="dxa"/>
                </w:tcPr>
                <w:p w14:paraId="3525F161" w14:textId="77777777" w:rsidR="003207FB" w:rsidRPr="00C45999" w:rsidRDefault="003207FB" w:rsidP="003D6007">
                  <w:pPr>
                    <w:pStyle w:val="ConsPlusNormal"/>
                    <w:spacing w:after="1" w:line="200" w:lineRule="atLeast"/>
                    <w:ind w:left="284"/>
                    <w:rPr>
                      <w:sz w:val="20"/>
                    </w:rPr>
                  </w:pPr>
                  <w:r w:rsidRPr="00C45999">
                    <w:rPr>
                      <w:sz w:val="20"/>
                    </w:rPr>
                    <w:t>ВЛА-1, не включенные в расчет ПКЛ</w:t>
                  </w:r>
                </w:p>
              </w:tc>
              <w:tc>
                <w:tcPr>
                  <w:tcW w:w="1672" w:type="dxa"/>
                </w:tcPr>
                <w:p w14:paraId="0BA9F7B9" w14:textId="77777777" w:rsidR="003207FB" w:rsidRPr="00C45999" w:rsidRDefault="003207FB" w:rsidP="003D6007">
                  <w:pPr>
                    <w:pStyle w:val="ConsPlusNormal"/>
                    <w:spacing w:after="1" w:line="200" w:lineRule="atLeast"/>
                    <w:rPr>
                      <w:sz w:val="20"/>
                    </w:rPr>
                  </w:pPr>
                  <w:r w:rsidRPr="00C45999">
                    <w:rPr>
                      <w:sz w:val="20"/>
                    </w:rPr>
                    <w:t>5.1.2</w:t>
                  </w:r>
                </w:p>
              </w:tc>
            </w:tr>
            <w:tr w:rsidR="003207FB" w:rsidRPr="00C45999" w14:paraId="1054900E" w14:textId="77777777" w:rsidTr="009638E7">
              <w:tc>
                <w:tcPr>
                  <w:tcW w:w="567" w:type="dxa"/>
                </w:tcPr>
                <w:p w14:paraId="677B016C" w14:textId="77777777" w:rsidR="003207FB" w:rsidRPr="00C45999" w:rsidRDefault="003207FB" w:rsidP="003D6007">
                  <w:pPr>
                    <w:pStyle w:val="ConsPlusNormal"/>
                    <w:spacing w:after="1" w:line="200" w:lineRule="atLeast"/>
                    <w:rPr>
                      <w:sz w:val="20"/>
                    </w:rPr>
                  </w:pPr>
                  <w:r w:rsidRPr="00C45999">
                    <w:rPr>
                      <w:sz w:val="20"/>
                    </w:rPr>
                    <w:t>7.2</w:t>
                  </w:r>
                </w:p>
              </w:tc>
              <w:tc>
                <w:tcPr>
                  <w:tcW w:w="5159" w:type="dxa"/>
                </w:tcPr>
                <w:p w14:paraId="74F280AC" w14:textId="77777777" w:rsidR="003207FB" w:rsidRPr="00C45999" w:rsidRDefault="003207FB" w:rsidP="003D6007">
                  <w:pPr>
                    <w:pStyle w:val="ConsPlusNormal"/>
                    <w:spacing w:after="1" w:line="200" w:lineRule="atLeast"/>
                    <w:ind w:left="284"/>
                    <w:rPr>
                      <w:sz w:val="20"/>
                    </w:rPr>
                  </w:pPr>
                  <w:r w:rsidRPr="00C45999">
                    <w:rPr>
                      <w:sz w:val="20"/>
                    </w:rPr>
                    <w:t>ВЛА-2А, не включенные в расчет ПКЛ</w:t>
                  </w:r>
                </w:p>
              </w:tc>
              <w:tc>
                <w:tcPr>
                  <w:tcW w:w="1672" w:type="dxa"/>
                </w:tcPr>
                <w:p w14:paraId="163F2AAB" w14:textId="77777777" w:rsidR="003207FB" w:rsidRPr="00C45999" w:rsidRDefault="003207FB" w:rsidP="003D6007">
                  <w:pPr>
                    <w:pStyle w:val="ConsPlusNormal"/>
                    <w:spacing w:after="1" w:line="200" w:lineRule="atLeast"/>
                    <w:rPr>
                      <w:sz w:val="20"/>
                    </w:rPr>
                  </w:pPr>
                  <w:r w:rsidRPr="00C45999">
                    <w:rPr>
                      <w:sz w:val="20"/>
                    </w:rPr>
                    <w:t>5.1.2</w:t>
                  </w:r>
                </w:p>
              </w:tc>
            </w:tr>
            <w:tr w:rsidR="003207FB" w:rsidRPr="00C45999" w14:paraId="6AB4BE4D" w14:textId="77777777" w:rsidTr="009638E7">
              <w:tc>
                <w:tcPr>
                  <w:tcW w:w="567" w:type="dxa"/>
                </w:tcPr>
                <w:p w14:paraId="172729D4" w14:textId="77777777" w:rsidR="003207FB" w:rsidRPr="00C45999" w:rsidRDefault="003207FB" w:rsidP="003D6007">
                  <w:pPr>
                    <w:pStyle w:val="ConsPlusNormal"/>
                    <w:spacing w:after="1" w:line="200" w:lineRule="atLeast"/>
                    <w:rPr>
                      <w:sz w:val="20"/>
                    </w:rPr>
                  </w:pPr>
                  <w:r w:rsidRPr="00C45999">
                    <w:rPr>
                      <w:sz w:val="20"/>
                    </w:rPr>
                    <w:t>7.3</w:t>
                  </w:r>
                </w:p>
              </w:tc>
              <w:tc>
                <w:tcPr>
                  <w:tcW w:w="5159" w:type="dxa"/>
                </w:tcPr>
                <w:p w14:paraId="547C5B18" w14:textId="77777777" w:rsidR="003207FB" w:rsidRPr="00C45999" w:rsidRDefault="003207FB" w:rsidP="003D6007">
                  <w:pPr>
                    <w:pStyle w:val="ConsPlusNormal"/>
                    <w:spacing w:after="1" w:line="200" w:lineRule="atLeast"/>
                    <w:ind w:left="284"/>
                    <w:rPr>
                      <w:sz w:val="20"/>
                    </w:rPr>
                  </w:pPr>
                  <w:r w:rsidRPr="00C45999">
                    <w:rPr>
                      <w:sz w:val="20"/>
                    </w:rPr>
                    <w:t>ВЛА-2Б, не включенные в расчет ПКЛ</w:t>
                  </w:r>
                </w:p>
              </w:tc>
              <w:tc>
                <w:tcPr>
                  <w:tcW w:w="1672" w:type="dxa"/>
                </w:tcPr>
                <w:p w14:paraId="41BF8095" w14:textId="77777777" w:rsidR="003207FB" w:rsidRPr="00C45999" w:rsidRDefault="003207FB" w:rsidP="003D6007">
                  <w:pPr>
                    <w:pStyle w:val="ConsPlusNormal"/>
                    <w:spacing w:after="1" w:line="200" w:lineRule="atLeast"/>
                    <w:rPr>
                      <w:sz w:val="20"/>
                    </w:rPr>
                  </w:pPr>
                  <w:r w:rsidRPr="00C45999">
                    <w:rPr>
                      <w:sz w:val="20"/>
                    </w:rPr>
                    <w:t>5.1.2</w:t>
                  </w:r>
                </w:p>
              </w:tc>
            </w:tr>
            <w:tr w:rsidR="003207FB" w:rsidRPr="00C45999" w14:paraId="0FCC849C" w14:textId="77777777" w:rsidTr="009638E7">
              <w:tc>
                <w:tcPr>
                  <w:tcW w:w="567" w:type="dxa"/>
                </w:tcPr>
                <w:p w14:paraId="32F57893" w14:textId="77777777" w:rsidR="003207FB" w:rsidRPr="00C45999" w:rsidRDefault="003207FB" w:rsidP="003D6007">
                  <w:pPr>
                    <w:pStyle w:val="ConsPlusNormal"/>
                    <w:spacing w:after="1" w:line="200" w:lineRule="atLeast"/>
                    <w:rPr>
                      <w:sz w:val="20"/>
                    </w:rPr>
                  </w:pPr>
                  <w:r w:rsidRPr="00C45999">
                    <w:rPr>
                      <w:sz w:val="20"/>
                    </w:rPr>
                    <w:t>8</w:t>
                  </w:r>
                </w:p>
              </w:tc>
              <w:tc>
                <w:tcPr>
                  <w:tcW w:w="5159" w:type="dxa"/>
                </w:tcPr>
                <w:p w14:paraId="0E1F68C3" w14:textId="77777777" w:rsidR="003207FB" w:rsidRPr="00C45999" w:rsidRDefault="003207FB" w:rsidP="003D6007">
                  <w:pPr>
                    <w:pStyle w:val="ConsPlusNormal"/>
                    <w:spacing w:after="1" w:line="200" w:lineRule="atLeast"/>
                    <w:rPr>
                      <w:sz w:val="20"/>
                    </w:rPr>
                  </w:pPr>
                  <w:r w:rsidRPr="00C45999">
                    <w:rPr>
                      <w:sz w:val="20"/>
                    </w:rPr>
                    <w:t>Величина вложений в активы, исключенные из расчета числителя ПКЛ в связи с невыполнением условий, установленных пунктом 2.1 Положения Банка России N 421-П</w:t>
                  </w:r>
                </w:p>
              </w:tc>
              <w:tc>
                <w:tcPr>
                  <w:tcW w:w="1672" w:type="dxa"/>
                </w:tcPr>
                <w:p w14:paraId="6602ADA5" w14:textId="77777777" w:rsidR="003207FB" w:rsidRPr="00C45999" w:rsidRDefault="003207FB" w:rsidP="003D6007">
                  <w:pPr>
                    <w:pStyle w:val="ConsPlusNormal"/>
                    <w:spacing w:after="1" w:line="200" w:lineRule="atLeast"/>
                    <w:rPr>
                      <w:sz w:val="20"/>
                    </w:rPr>
                  </w:pPr>
                  <w:r w:rsidRPr="00C45999">
                    <w:rPr>
                      <w:sz w:val="20"/>
                    </w:rPr>
                    <w:t>5.1.3</w:t>
                  </w:r>
                </w:p>
              </w:tc>
            </w:tr>
          </w:tbl>
          <w:p w14:paraId="6A3FE6EE" w14:textId="0846FE9B" w:rsidR="003207FB" w:rsidRPr="00C45999" w:rsidRDefault="003207FB" w:rsidP="009638E7">
            <w:pPr>
              <w:spacing w:after="1" w:line="200" w:lineRule="atLeast"/>
              <w:jc w:val="both"/>
              <w:rPr>
                <w:rFonts w:ascii="Arial" w:hAnsi="Arial" w:cs="Arial"/>
                <w:sz w:val="20"/>
                <w:szCs w:val="20"/>
              </w:rPr>
            </w:pPr>
          </w:p>
        </w:tc>
      </w:tr>
      <w:tr w:rsidR="009638E7" w:rsidRPr="003207FB" w14:paraId="3D7ECAFC" w14:textId="77777777" w:rsidTr="003D6007">
        <w:tc>
          <w:tcPr>
            <w:tcW w:w="7597" w:type="dxa"/>
          </w:tcPr>
          <w:p w14:paraId="576F12E9" w14:textId="77777777" w:rsidR="009638E7" w:rsidRPr="00C45999" w:rsidRDefault="009638E7" w:rsidP="009638E7">
            <w:pPr>
              <w:spacing w:before="200" w:after="1" w:line="200" w:lineRule="atLeast"/>
              <w:ind w:firstLine="539"/>
              <w:jc w:val="both"/>
              <w:rPr>
                <w:rFonts w:ascii="Arial" w:hAnsi="Arial" w:cs="Arial"/>
                <w:sz w:val="20"/>
                <w:szCs w:val="20"/>
              </w:rPr>
            </w:pPr>
            <w:r w:rsidRPr="00C45999">
              <w:rPr>
                <w:rFonts w:ascii="Arial" w:hAnsi="Arial" w:cs="Arial"/>
                <w:strike/>
                <w:color w:val="FF0000"/>
                <w:sz w:val="20"/>
                <w:szCs w:val="20"/>
              </w:rPr>
              <w:lastRenderedPageBreak/>
              <w:t>--------------------------------</w:t>
            </w:r>
          </w:p>
          <w:p w14:paraId="58587CE7" w14:textId="28B749B6" w:rsidR="009638E7" w:rsidRPr="009638E7" w:rsidRDefault="009638E7" w:rsidP="009638E7">
            <w:pPr>
              <w:spacing w:before="200" w:after="1" w:line="200" w:lineRule="atLeast"/>
              <w:ind w:firstLine="539"/>
              <w:jc w:val="both"/>
              <w:rPr>
                <w:rFonts w:ascii="Arial" w:hAnsi="Arial" w:cs="Arial"/>
                <w:sz w:val="20"/>
                <w:szCs w:val="20"/>
              </w:rPr>
            </w:pPr>
            <w:r w:rsidRPr="00C45999">
              <w:rPr>
                <w:rFonts w:ascii="Arial" w:hAnsi="Arial" w:cs="Arial"/>
                <w:strike/>
                <w:color w:val="FF0000"/>
                <w:sz w:val="20"/>
                <w:szCs w:val="20"/>
              </w:rPr>
              <w:t>&lt;1&gt; Зарегистрировано Министерством юстиции Российской Федерации 7 июня 2018 года N 51310.</w:t>
            </w:r>
          </w:p>
        </w:tc>
        <w:tc>
          <w:tcPr>
            <w:tcW w:w="7597" w:type="dxa"/>
          </w:tcPr>
          <w:p w14:paraId="55BC8D1F" w14:textId="77777777" w:rsidR="009638E7" w:rsidRPr="00C45999" w:rsidRDefault="009638E7" w:rsidP="009638E7">
            <w:pPr>
              <w:pStyle w:val="ConsPlusNormal"/>
              <w:spacing w:after="1" w:line="200" w:lineRule="atLeast"/>
              <w:jc w:val="both"/>
              <w:rPr>
                <w:sz w:val="20"/>
              </w:rPr>
            </w:pPr>
          </w:p>
        </w:tc>
      </w:tr>
      <w:tr w:rsidR="009638E7" w:rsidRPr="003207FB" w14:paraId="467F1DE9" w14:textId="77777777" w:rsidTr="003D6007">
        <w:tc>
          <w:tcPr>
            <w:tcW w:w="7597" w:type="dxa"/>
          </w:tcPr>
          <w:p w14:paraId="3AEAAFA6" w14:textId="77777777" w:rsidR="009638E7" w:rsidRPr="00C45999" w:rsidRDefault="009638E7" w:rsidP="009638E7">
            <w:pPr>
              <w:spacing w:after="1" w:line="200" w:lineRule="atLeast"/>
              <w:ind w:firstLine="539"/>
              <w:jc w:val="both"/>
              <w:rPr>
                <w:rFonts w:ascii="Arial" w:hAnsi="Arial" w:cs="Arial"/>
                <w:sz w:val="20"/>
                <w:szCs w:val="20"/>
              </w:rPr>
            </w:pPr>
          </w:p>
          <w:p w14:paraId="14673D36" w14:textId="290FC826" w:rsidR="009638E7" w:rsidRPr="009638E7" w:rsidRDefault="009638E7" w:rsidP="009638E7">
            <w:pPr>
              <w:spacing w:after="1" w:line="200" w:lineRule="atLeast"/>
              <w:ind w:firstLine="539"/>
              <w:jc w:val="both"/>
              <w:rPr>
                <w:rFonts w:ascii="Arial" w:hAnsi="Arial" w:cs="Arial"/>
                <w:sz w:val="20"/>
                <w:szCs w:val="20"/>
              </w:rPr>
            </w:pPr>
            <w:r w:rsidRPr="00C45999">
              <w:rPr>
                <w:rFonts w:ascii="Arial" w:hAnsi="Arial" w:cs="Arial"/>
                <w:sz w:val="20"/>
                <w:szCs w:val="20"/>
              </w:rPr>
              <w:t xml:space="preserve">2. Отчет формируется кредитной организацией суммарно по операциям в рублях, иностранной валюте и драгоценных металлах, отдельно в рублях и каждой иностранной валюте, операции в которой признаются значимыми в соответствии с пунктом 5.2 Положения Банка России N 421-П. В Отчете суммы в иностранной валюте указываются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 </w:t>
            </w:r>
            <w:r w:rsidRPr="00C45999">
              <w:rPr>
                <w:rFonts w:ascii="Arial" w:hAnsi="Arial" w:cs="Arial"/>
                <w:strike/>
                <w:color w:val="FF0000"/>
                <w:sz w:val="20"/>
                <w:szCs w:val="20"/>
              </w:rPr>
              <w:t>(Собрание законодательства Российской Федерации 2002, N 28, ст. 2790; 2020, N 14, ст. 2036)</w:t>
            </w:r>
            <w:r w:rsidRPr="00C45999">
              <w:rPr>
                <w:rFonts w:ascii="Arial" w:hAnsi="Arial" w:cs="Arial"/>
                <w:sz w:val="20"/>
                <w:szCs w:val="20"/>
              </w:rPr>
              <w:t xml:space="preserve"> (далее </w:t>
            </w:r>
            <w:r w:rsidRPr="009638E7">
              <w:rPr>
                <w:rFonts w:ascii="Arial" w:hAnsi="Arial" w:cs="Arial"/>
                <w:sz w:val="20"/>
                <w:szCs w:val="20"/>
              </w:rPr>
              <w:t>-</w:t>
            </w:r>
            <w:r w:rsidRPr="00C45999">
              <w:rPr>
                <w:rFonts w:ascii="Arial" w:hAnsi="Arial" w:cs="Arial"/>
                <w:sz w:val="20"/>
                <w:szCs w:val="20"/>
              </w:rPr>
              <w:t xml:space="preserve"> курс иностранной валюты</w:t>
            </w:r>
            <w:r w:rsidRPr="00C45999">
              <w:rPr>
                <w:rFonts w:ascii="Arial" w:hAnsi="Arial" w:cs="Arial"/>
                <w:strike/>
                <w:color w:val="FF0000"/>
                <w:sz w:val="20"/>
                <w:szCs w:val="20"/>
              </w:rPr>
              <w:t xml:space="preserve">, установленный </w:t>
            </w:r>
            <w:r w:rsidRPr="00C45999">
              <w:rPr>
                <w:rFonts w:ascii="Arial" w:hAnsi="Arial" w:cs="Arial"/>
                <w:strike/>
                <w:color w:val="FF0000"/>
                <w:sz w:val="20"/>
                <w:szCs w:val="20"/>
              </w:rPr>
              <w:lastRenderedPageBreak/>
              <w:t>Банком России</w:t>
            </w:r>
            <w:r w:rsidRPr="009638E7">
              <w:rPr>
                <w:rFonts w:ascii="Arial" w:hAnsi="Arial" w:cs="Arial"/>
                <w:sz w:val="20"/>
                <w:szCs w:val="20"/>
              </w:rPr>
              <w:t>)</w:t>
            </w:r>
            <w:r w:rsidRPr="00C45999">
              <w:rPr>
                <w:rFonts w:ascii="Arial" w:hAnsi="Arial" w:cs="Arial"/>
                <w:sz w:val="20"/>
                <w:szCs w:val="20"/>
              </w:rPr>
              <w:t xml:space="preserve">, обязательства в драгоценных металлах указываются в рублевом эквиваленте по учетным ценам, установленным на дату осуществления расчета. При составлении Отчета по операциям отдельно в рублях и каждой значимой иностранной валюте в поле "Код валюты" указывается согласно Общероссийскому классификатору валют (ОКВ) цифровой код валюты, в которой осуществляются операции, а для Отчета, сформированного суммарно по операциям в рублях, иностранной валюте и драгоценных металлах, - условный код </w:t>
            </w:r>
            <w:r w:rsidRPr="009638E7">
              <w:rPr>
                <w:rFonts w:ascii="Arial" w:hAnsi="Arial" w:cs="Arial"/>
                <w:sz w:val="20"/>
                <w:szCs w:val="20"/>
              </w:rPr>
              <w:t>000.</w:t>
            </w:r>
          </w:p>
        </w:tc>
        <w:tc>
          <w:tcPr>
            <w:tcW w:w="7597" w:type="dxa"/>
          </w:tcPr>
          <w:p w14:paraId="651E9264" w14:textId="77777777" w:rsidR="00822D37" w:rsidRDefault="00822D37" w:rsidP="00822D37">
            <w:pPr>
              <w:spacing w:after="1" w:line="200" w:lineRule="atLeast"/>
              <w:ind w:firstLine="539"/>
              <w:jc w:val="both"/>
              <w:rPr>
                <w:rFonts w:ascii="Arial" w:hAnsi="Arial" w:cs="Arial"/>
                <w:sz w:val="20"/>
                <w:szCs w:val="20"/>
              </w:rPr>
            </w:pPr>
          </w:p>
          <w:p w14:paraId="57A3EB1A" w14:textId="579408B3" w:rsidR="009638E7" w:rsidRPr="009638E7" w:rsidRDefault="009638E7" w:rsidP="00822D37">
            <w:pPr>
              <w:spacing w:after="1" w:line="200" w:lineRule="atLeast"/>
              <w:ind w:firstLine="539"/>
              <w:jc w:val="both"/>
              <w:rPr>
                <w:rFonts w:ascii="Arial" w:hAnsi="Arial" w:cs="Arial"/>
                <w:sz w:val="20"/>
                <w:szCs w:val="20"/>
              </w:rPr>
            </w:pPr>
            <w:r w:rsidRPr="00C45999">
              <w:rPr>
                <w:rFonts w:ascii="Arial" w:hAnsi="Arial" w:cs="Arial"/>
                <w:sz w:val="20"/>
                <w:szCs w:val="20"/>
              </w:rPr>
              <w:t xml:space="preserve">2. Отчет формируется кредитной организацией суммарно по операциям в рублях, иностранной валюте и драгоценных металлах, отдельно в рублях и </w:t>
            </w:r>
            <w:r w:rsidRPr="00C45999">
              <w:rPr>
                <w:rFonts w:ascii="Arial" w:hAnsi="Arial" w:cs="Arial"/>
                <w:sz w:val="20"/>
                <w:szCs w:val="20"/>
                <w:shd w:val="clear" w:color="auto" w:fill="C0C0C0"/>
              </w:rPr>
              <w:t>в</w:t>
            </w:r>
            <w:r w:rsidRPr="00C45999">
              <w:rPr>
                <w:rFonts w:ascii="Arial" w:hAnsi="Arial" w:cs="Arial"/>
                <w:sz w:val="20"/>
                <w:szCs w:val="20"/>
              </w:rPr>
              <w:t xml:space="preserve"> каждой иностранной валюте, операции в которой признаются значимыми в соответствии с пунктом 5.2 Положения Банка России N 421-П. В Отчете суммы в иностранной валюте указываются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w:t>
            </w:r>
            <w:r w:rsidRPr="00C45999">
              <w:rPr>
                <w:rFonts w:ascii="Arial" w:hAnsi="Arial" w:cs="Arial"/>
                <w:sz w:val="20"/>
                <w:szCs w:val="20"/>
                <w:shd w:val="clear" w:color="auto" w:fill="C0C0C0"/>
              </w:rPr>
              <w:t>от 10 июля 2002 года N 86-ФЗ</w:t>
            </w:r>
            <w:r w:rsidRPr="00C45999">
              <w:rPr>
                <w:rFonts w:ascii="Arial" w:hAnsi="Arial" w:cs="Arial"/>
                <w:sz w:val="20"/>
                <w:szCs w:val="20"/>
              </w:rPr>
              <w:t xml:space="preserve"> "О Центральном банке Российской Федерации (Банке России)" (далее </w:t>
            </w:r>
            <w:r w:rsidRPr="00C45999">
              <w:rPr>
                <w:rFonts w:ascii="Arial" w:hAnsi="Arial" w:cs="Arial"/>
                <w:sz w:val="20"/>
                <w:szCs w:val="20"/>
                <w:shd w:val="clear" w:color="auto" w:fill="C0C0C0"/>
              </w:rPr>
              <w:t>соответственно</w:t>
            </w:r>
            <w:r w:rsidRPr="009638E7">
              <w:rPr>
                <w:rFonts w:ascii="Arial" w:hAnsi="Arial" w:cs="Arial"/>
                <w:sz w:val="20"/>
                <w:szCs w:val="20"/>
              </w:rPr>
              <w:t xml:space="preserve"> - </w:t>
            </w:r>
            <w:r w:rsidRPr="00C45999">
              <w:rPr>
                <w:rFonts w:ascii="Arial" w:hAnsi="Arial" w:cs="Arial"/>
                <w:sz w:val="20"/>
                <w:szCs w:val="20"/>
                <w:shd w:val="clear" w:color="auto" w:fill="C0C0C0"/>
              </w:rPr>
              <w:t>Федеральный закон N 86-ФЗ, официальный</w:t>
            </w:r>
            <w:r w:rsidRPr="00C45999">
              <w:rPr>
                <w:rFonts w:ascii="Arial" w:hAnsi="Arial" w:cs="Arial"/>
                <w:sz w:val="20"/>
                <w:szCs w:val="20"/>
              </w:rPr>
              <w:t xml:space="preserve"> курс иностранной валюты</w:t>
            </w:r>
            <w:r w:rsidRPr="009638E7">
              <w:rPr>
                <w:rFonts w:ascii="Arial" w:hAnsi="Arial" w:cs="Arial"/>
                <w:sz w:val="20"/>
                <w:szCs w:val="20"/>
              </w:rPr>
              <w:t>)</w:t>
            </w:r>
            <w:r w:rsidRPr="00C45999">
              <w:rPr>
                <w:rFonts w:ascii="Arial" w:hAnsi="Arial" w:cs="Arial"/>
                <w:sz w:val="20"/>
                <w:szCs w:val="20"/>
              </w:rPr>
              <w:t xml:space="preserve">, обязательства в </w:t>
            </w:r>
            <w:r w:rsidRPr="00C45999">
              <w:rPr>
                <w:rFonts w:ascii="Arial" w:hAnsi="Arial" w:cs="Arial"/>
                <w:sz w:val="20"/>
                <w:szCs w:val="20"/>
              </w:rPr>
              <w:lastRenderedPageBreak/>
              <w:t xml:space="preserve">драгоценных металлах указываются в рублевом эквиваленте по учетным ценам, установленным на дату осуществления расчета. При составлении Отчета по операциям отдельно в рублях и </w:t>
            </w:r>
            <w:r w:rsidRPr="00C45999">
              <w:rPr>
                <w:rFonts w:ascii="Arial" w:hAnsi="Arial" w:cs="Arial"/>
                <w:sz w:val="20"/>
                <w:szCs w:val="20"/>
                <w:shd w:val="clear" w:color="auto" w:fill="C0C0C0"/>
              </w:rPr>
              <w:t>в</w:t>
            </w:r>
            <w:r w:rsidRPr="00C45999">
              <w:rPr>
                <w:rFonts w:ascii="Arial" w:hAnsi="Arial" w:cs="Arial"/>
                <w:sz w:val="20"/>
                <w:szCs w:val="20"/>
              </w:rPr>
              <w:t xml:space="preserve"> каждой значимой иностранной валюте в поле "Код валюты" указывается согласно Общероссийскому классификатору валют (ОКВ) цифровой код валюты, в которой осуществляются операции, а для Отчета, сформированного суммарно по операциям в рублях, иностранной валюте и драгоценных металлах, - условный код </w:t>
            </w:r>
            <w:r w:rsidRPr="00C45999">
              <w:rPr>
                <w:rFonts w:ascii="Arial" w:hAnsi="Arial" w:cs="Arial"/>
                <w:sz w:val="20"/>
                <w:szCs w:val="20"/>
                <w:shd w:val="clear" w:color="auto" w:fill="C0C0C0"/>
              </w:rPr>
              <w:t>"</w:t>
            </w:r>
            <w:r w:rsidRPr="009638E7">
              <w:rPr>
                <w:rFonts w:ascii="Arial" w:hAnsi="Arial" w:cs="Arial"/>
                <w:sz w:val="20"/>
                <w:szCs w:val="20"/>
              </w:rPr>
              <w:t>000</w:t>
            </w:r>
            <w:r w:rsidRPr="00C45999">
              <w:rPr>
                <w:rFonts w:ascii="Arial" w:hAnsi="Arial" w:cs="Arial"/>
                <w:sz w:val="20"/>
                <w:szCs w:val="20"/>
                <w:shd w:val="clear" w:color="auto" w:fill="C0C0C0"/>
              </w:rPr>
              <w:t>"</w:t>
            </w:r>
            <w:r w:rsidRPr="009638E7">
              <w:rPr>
                <w:rFonts w:ascii="Arial" w:hAnsi="Arial" w:cs="Arial"/>
                <w:sz w:val="20"/>
                <w:szCs w:val="20"/>
              </w:rPr>
              <w:t>.</w:t>
            </w:r>
          </w:p>
        </w:tc>
      </w:tr>
      <w:tr w:rsidR="009638E7" w:rsidRPr="003207FB" w14:paraId="3C48FBA7" w14:textId="77777777" w:rsidTr="003D6007">
        <w:tc>
          <w:tcPr>
            <w:tcW w:w="7597" w:type="dxa"/>
          </w:tcPr>
          <w:p w14:paraId="1A1CDDFD"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lastRenderedPageBreak/>
              <w:t>3. В Отчете отражаются активы, ожидаемые притоки и ожидаемые оттоки денежных средств в рублях по курсу соответствующей иностранной валюты</w:t>
            </w:r>
            <w:r w:rsidRPr="00C45999">
              <w:rPr>
                <w:rFonts w:ascii="Arial" w:hAnsi="Arial" w:cs="Arial"/>
                <w:strike/>
                <w:color w:val="FF0000"/>
                <w:sz w:val="20"/>
                <w:szCs w:val="20"/>
              </w:rPr>
              <w:t>, установленному Банком России,</w:t>
            </w:r>
            <w:r w:rsidRPr="009638E7">
              <w:rPr>
                <w:rFonts w:ascii="Arial" w:hAnsi="Arial" w:cs="Arial"/>
                <w:sz w:val="20"/>
                <w:szCs w:val="20"/>
              </w:rPr>
              <w:t xml:space="preserve"> на</w:t>
            </w:r>
            <w:r w:rsidRPr="00C45999">
              <w:rPr>
                <w:rFonts w:ascii="Arial" w:hAnsi="Arial" w:cs="Arial"/>
                <w:sz w:val="20"/>
                <w:szCs w:val="20"/>
              </w:rPr>
              <w:t xml:space="preserve"> дату расчета ПКЛ.</w:t>
            </w:r>
          </w:p>
          <w:p w14:paraId="607D0435"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4. В строках 1.2.1 - </w:t>
            </w:r>
            <w:r w:rsidRPr="009638E7">
              <w:rPr>
                <w:rFonts w:ascii="Arial" w:hAnsi="Arial" w:cs="Arial"/>
                <w:sz w:val="20"/>
                <w:szCs w:val="20"/>
              </w:rPr>
              <w:t>1.2.</w:t>
            </w:r>
            <w:r w:rsidRPr="00C45999">
              <w:rPr>
                <w:rFonts w:ascii="Arial" w:hAnsi="Arial" w:cs="Arial"/>
                <w:strike/>
                <w:color w:val="FF0000"/>
                <w:sz w:val="20"/>
                <w:szCs w:val="20"/>
              </w:rPr>
              <w:t>4</w:t>
            </w:r>
            <w:r w:rsidRPr="00C45999">
              <w:rPr>
                <w:rFonts w:ascii="Arial" w:hAnsi="Arial" w:cs="Arial"/>
                <w:sz w:val="20"/>
                <w:szCs w:val="20"/>
              </w:rPr>
              <w:t xml:space="preserve"> раздела 1 Отчета отражаются высоколиквидные активы, включенные в высоколиквидные активы уровня 2А, с учетом ограничения, установленного пунктом 2.9 Положения Банка России N 421-П, до корректировки величины ВЛА-2 в соответствии с пунктом 2.10 Положения Банка России N 421-П.</w:t>
            </w:r>
          </w:p>
          <w:p w14:paraId="3717422A"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5. В строках 1.3.1 - 1.3.3 раздела 1 Отчета отражаются высоколиквидные активы, включенные в высоколиквидные активы уровня 2Б, с учетом ограничения, установленного пунктом 2.9 Положения Банка России N 421-П, до корректировки величины ВЛА-2 и ВЛА-2Б в соответствии с пунктом 2.10 Положения Банка России N 421-П.</w:t>
            </w:r>
          </w:p>
          <w:p w14:paraId="78A5B6F6" w14:textId="74D8C43B" w:rsidR="009638E7" w:rsidRPr="00C45999" w:rsidRDefault="00244544" w:rsidP="00244544">
            <w:pPr>
              <w:pStyle w:val="ConsPlusNormal"/>
              <w:spacing w:before="200" w:after="1" w:line="200" w:lineRule="atLeast"/>
              <w:ind w:firstLine="539"/>
              <w:jc w:val="both"/>
              <w:rPr>
                <w:sz w:val="20"/>
              </w:rPr>
            </w:pPr>
            <w:r w:rsidRPr="00C45999">
              <w:rPr>
                <w:sz w:val="20"/>
              </w:rPr>
              <w:t>6. В строке 2.4.14.3 раздела 1 Отчета отражаются обязательства по предоставлению денежных средств клиентам (кроме финансовых организаций), рассчитанные в соответствии с подпунктом 3.5.19 пункта 3.5 Положения Банка России N 421-П.</w:t>
            </w:r>
          </w:p>
        </w:tc>
        <w:tc>
          <w:tcPr>
            <w:tcW w:w="7597" w:type="dxa"/>
          </w:tcPr>
          <w:p w14:paraId="781FC46D"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3. В Отчете отражаются активы, ожидаемые притоки и ожидаемые оттоки денежных средств в рублях по </w:t>
            </w:r>
            <w:r w:rsidRPr="00C45999">
              <w:rPr>
                <w:rFonts w:ascii="Arial" w:hAnsi="Arial" w:cs="Arial"/>
                <w:sz w:val="20"/>
                <w:szCs w:val="20"/>
                <w:shd w:val="clear" w:color="auto" w:fill="C0C0C0"/>
              </w:rPr>
              <w:t>официальному</w:t>
            </w:r>
            <w:r w:rsidRPr="00C45999">
              <w:rPr>
                <w:rFonts w:ascii="Arial" w:hAnsi="Arial" w:cs="Arial"/>
                <w:sz w:val="20"/>
                <w:szCs w:val="20"/>
              </w:rPr>
              <w:t xml:space="preserve"> курсу соответствующей иностранной валюты </w:t>
            </w:r>
            <w:r w:rsidRPr="009638E7">
              <w:rPr>
                <w:rFonts w:ascii="Arial" w:hAnsi="Arial" w:cs="Arial"/>
                <w:sz w:val="20"/>
                <w:szCs w:val="20"/>
              </w:rPr>
              <w:t>на</w:t>
            </w:r>
            <w:r w:rsidRPr="00C45999">
              <w:rPr>
                <w:rFonts w:ascii="Arial" w:hAnsi="Arial" w:cs="Arial"/>
                <w:sz w:val="20"/>
                <w:szCs w:val="20"/>
              </w:rPr>
              <w:t xml:space="preserve"> дату расчета ПКЛ.</w:t>
            </w:r>
          </w:p>
          <w:p w14:paraId="75BF6EAC"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4. В строках 1.2.1 - </w:t>
            </w:r>
            <w:r w:rsidRPr="009638E7">
              <w:rPr>
                <w:rFonts w:ascii="Arial" w:hAnsi="Arial" w:cs="Arial"/>
                <w:sz w:val="20"/>
                <w:szCs w:val="20"/>
              </w:rPr>
              <w:t>1.2.</w:t>
            </w:r>
            <w:r w:rsidRPr="00C45999">
              <w:rPr>
                <w:rFonts w:ascii="Arial" w:hAnsi="Arial" w:cs="Arial"/>
                <w:sz w:val="20"/>
                <w:szCs w:val="20"/>
                <w:shd w:val="clear" w:color="auto" w:fill="C0C0C0"/>
              </w:rPr>
              <w:t>6</w:t>
            </w:r>
            <w:r w:rsidRPr="00C45999">
              <w:rPr>
                <w:rFonts w:ascii="Arial" w:hAnsi="Arial" w:cs="Arial"/>
                <w:sz w:val="20"/>
                <w:szCs w:val="20"/>
              </w:rPr>
              <w:t xml:space="preserve"> раздела 1 Отчета отражаются высоколиквидные активы, включенные в высоколиквидные активы уровня 2А </w:t>
            </w:r>
            <w:r w:rsidRPr="00C45999">
              <w:rPr>
                <w:rFonts w:ascii="Arial" w:hAnsi="Arial" w:cs="Arial"/>
                <w:sz w:val="20"/>
                <w:szCs w:val="20"/>
                <w:shd w:val="clear" w:color="auto" w:fill="C0C0C0"/>
              </w:rPr>
              <w:t>(ВЛА-2А)</w:t>
            </w:r>
            <w:r w:rsidRPr="00C45999">
              <w:rPr>
                <w:rFonts w:ascii="Arial" w:hAnsi="Arial" w:cs="Arial"/>
                <w:sz w:val="20"/>
                <w:szCs w:val="20"/>
              </w:rPr>
              <w:t xml:space="preserve">, с учетом ограничения, установленного пунктом 2.9 Положения Банка России N 421-П, до корректировки величины </w:t>
            </w:r>
            <w:r w:rsidRPr="00C45999">
              <w:rPr>
                <w:rFonts w:ascii="Arial" w:hAnsi="Arial" w:cs="Arial"/>
                <w:sz w:val="20"/>
                <w:szCs w:val="20"/>
                <w:shd w:val="clear" w:color="auto" w:fill="C0C0C0"/>
              </w:rPr>
              <w:t>высоколиквидных активов уровня 2 (</w:t>
            </w:r>
            <w:r w:rsidRPr="00C45999">
              <w:rPr>
                <w:rFonts w:ascii="Arial" w:hAnsi="Arial" w:cs="Arial"/>
                <w:sz w:val="20"/>
                <w:szCs w:val="20"/>
              </w:rPr>
              <w:t>ВЛА-2</w:t>
            </w:r>
            <w:r w:rsidRPr="00C45999">
              <w:rPr>
                <w:rFonts w:ascii="Arial" w:hAnsi="Arial" w:cs="Arial"/>
                <w:sz w:val="20"/>
                <w:szCs w:val="20"/>
                <w:shd w:val="clear" w:color="auto" w:fill="C0C0C0"/>
              </w:rPr>
              <w:t>)</w:t>
            </w:r>
            <w:r w:rsidRPr="00C45999">
              <w:rPr>
                <w:rFonts w:ascii="Arial" w:hAnsi="Arial" w:cs="Arial"/>
                <w:sz w:val="20"/>
                <w:szCs w:val="20"/>
              </w:rPr>
              <w:t xml:space="preserve"> в соответствии с пунктом 2.10 Положения Банка России N 421-П.</w:t>
            </w:r>
          </w:p>
          <w:p w14:paraId="4C05BE09"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5. В строках 1.3.1 - 1.3.3 раздела 1 Отчета отражаются высоколиквидные активы, включенные в высоколиквидные активы уровня 2Б </w:t>
            </w:r>
            <w:r w:rsidRPr="00C45999">
              <w:rPr>
                <w:rFonts w:ascii="Arial" w:hAnsi="Arial" w:cs="Arial"/>
                <w:sz w:val="20"/>
                <w:szCs w:val="20"/>
                <w:shd w:val="clear" w:color="auto" w:fill="C0C0C0"/>
              </w:rPr>
              <w:t>(ВЛА-2Б)</w:t>
            </w:r>
            <w:r w:rsidRPr="00C45999">
              <w:rPr>
                <w:rFonts w:ascii="Arial" w:hAnsi="Arial" w:cs="Arial"/>
                <w:sz w:val="20"/>
                <w:szCs w:val="20"/>
              </w:rPr>
              <w:t xml:space="preserve">, с учетом ограничения, установленного пунктом 2.9 Положения Банка России N 421-П, до корректировки величины </w:t>
            </w:r>
            <w:r w:rsidRPr="00C45999">
              <w:rPr>
                <w:rFonts w:ascii="Arial" w:hAnsi="Arial" w:cs="Arial"/>
                <w:sz w:val="20"/>
                <w:szCs w:val="20"/>
                <w:shd w:val="clear" w:color="auto" w:fill="C0C0C0"/>
              </w:rPr>
              <w:t>высоколиквидных активов уровня 2 и 2Б (</w:t>
            </w:r>
            <w:r w:rsidRPr="00C45999">
              <w:rPr>
                <w:rFonts w:ascii="Arial" w:hAnsi="Arial" w:cs="Arial"/>
                <w:sz w:val="20"/>
                <w:szCs w:val="20"/>
              </w:rPr>
              <w:t>ВЛА-2 и ВЛА-2Б</w:t>
            </w:r>
            <w:r w:rsidRPr="00C45999">
              <w:rPr>
                <w:rFonts w:ascii="Arial" w:hAnsi="Arial" w:cs="Arial"/>
                <w:sz w:val="20"/>
                <w:szCs w:val="20"/>
                <w:shd w:val="clear" w:color="auto" w:fill="C0C0C0"/>
              </w:rPr>
              <w:t>)</w:t>
            </w:r>
            <w:r w:rsidRPr="00C45999">
              <w:rPr>
                <w:rFonts w:ascii="Arial" w:hAnsi="Arial" w:cs="Arial"/>
                <w:sz w:val="20"/>
                <w:szCs w:val="20"/>
              </w:rPr>
              <w:t xml:space="preserve"> в соответствии с пунктом 2.10 Положения Банка России N 421-П.</w:t>
            </w:r>
          </w:p>
          <w:p w14:paraId="0868EC96" w14:textId="3AE9F4F7" w:rsidR="009638E7" w:rsidRPr="00C45999" w:rsidRDefault="00244544" w:rsidP="00244544">
            <w:pPr>
              <w:pStyle w:val="ConsPlusNormal"/>
              <w:spacing w:before="200" w:after="1" w:line="200" w:lineRule="atLeast"/>
              <w:ind w:firstLine="539"/>
              <w:jc w:val="both"/>
              <w:rPr>
                <w:sz w:val="20"/>
              </w:rPr>
            </w:pPr>
            <w:r w:rsidRPr="00C45999">
              <w:rPr>
                <w:sz w:val="20"/>
              </w:rPr>
              <w:t>6. В строке 2.4.14.3 раздела 1 Отчета отражаются обязательства по предоставлению денежных средств клиентам (кроме финансовых организаций), рассчитанные в соответствии с подпунктом 3.5.19 пункта 3.5 Положения Банка России N 421-П.</w:t>
            </w:r>
          </w:p>
        </w:tc>
      </w:tr>
      <w:tr w:rsidR="00244544" w:rsidRPr="003207FB" w14:paraId="0330E7C2" w14:textId="77777777" w:rsidTr="003D6007">
        <w:tc>
          <w:tcPr>
            <w:tcW w:w="7597" w:type="dxa"/>
          </w:tcPr>
          <w:p w14:paraId="25C7B544" w14:textId="40EF2EC2" w:rsidR="00244544" w:rsidRPr="00244544" w:rsidRDefault="00244544" w:rsidP="00244544">
            <w:pPr>
              <w:spacing w:before="200" w:after="1" w:line="200" w:lineRule="atLeast"/>
              <w:ind w:firstLine="539"/>
              <w:jc w:val="both"/>
              <w:rPr>
                <w:rFonts w:ascii="Arial" w:hAnsi="Arial" w:cs="Arial"/>
                <w:sz w:val="20"/>
                <w:szCs w:val="20"/>
              </w:rPr>
            </w:pPr>
            <w:r w:rsidRPr="00C45999">
              <w:rPr>
                <w:rFonts w:ascii="Arial" w:hAnsi="Arial" w:cs="Arial"/>
                <w:strike/>
                <w:color w:val="FF0000"/>
                <w:sz w:val="20"/>
                <w:szCs w:val="20"/>
              </w:rPr>
              <w:t xml:space="preserve">Пример заполнения строк 2.4.14.2 и 2.4.14.3. Величина обязательств по предоставлению денежных средств клиентам - нефинансовым организациям в течение ближайших 30 календарных дней с даты расчета ПКЛ составляет 200 рублей (отражается в строке 2.4.14.2 раздела 1 Отчета), величина притоков денежных средств, установленных условиями договора, - 100 рублей (отражается в графе 3 строки 3.2.2 раздела 1 Отчета). Величина притока денежных средств с учетом коэффициента 50 процентов составляет 50 рублей (отражается в графе 5 строки 3.2.2 раздела 1 Отчета). Величина поступлений денежных средств, не включенная в расчет притоков денежных средств, </w:t>
            </w:r>
            <w:r w:rsidRPr="00C45999">
              <w:rPr>
                <w:rFonts w:ascii="Arial" w:hAnsi="Arial" w:cs="Arial"/>
                <w:strike/>
                <w:color w:val="FF0000"/>
                <w:sz w:val="20"/>
                <w:szCs w:val="20"/>
              </w:rPr>
              <w:lastRenderedPageBreak/>
              <w:t>составляет 50 рублей (100 рублей минус 50 рублей). Для определения величины оттока денежных средств рассчитывается разность между обязательствами в размере 200 рублей и 50 рублями, что составляет 150 рублей (отражается в строке 2.4.14.3 раздела 1 Отчета).</w:t>
            </w:r>
          </w:p>
        </w:tc>
        <w:tc>
          <w:tcPr>
            <w:tcW w:w="7597" w:type="dxa"/>
          </w:tcPr>
          <w:p w14:paraId="7981CA0A" w14:textId="77777777" w:rsidR="00244544" w:rsidRPr="00C45999" w:rsidRDefault="00244544" w:rsidP="00244544">
            <w:pPr>
              <w:pStyle w:val="ConsPlusNormal"/>
              <w:spacing w:after="1" w:line="200" w:lineRule="atLeast"/>
              <w:jc w:val="both"/>
              <w:rPr>
                <w:sz w:val="20"/>
              </w:rPr>
            </w:pPr>
          </w:p>
        </w:tc>
      </w:tr>
      <w:tr w:rsidR="00244544" w:rsidRPr="003207FB" w14:paraId="22630FA7" w14:textId="77777777" w:rsidTr="003D6007">
        <w:tc>
          <w:tcPr>
            <w:tcW w:w="7597" w:type="dxa"/>
          </w:tcPr>
          <w:p w14:paraId="141E8950" w14:textId="77777777" w:rsidR="00244544" w:rsidRPr="00C45999" w:rsidRDefault="00244544" w:rsidP="00244544">
            <w:pPr>
              <w:pStyle w:val="ConsPlusNormal"/>
              <w:spacing w:before="200" w:after="1" w:line="200" w:lineRule="atLeast"/>
              <w:ind w:firstLine="539"/>
              <w:jc w:val="both"/>
              <w:rPr>
                <w:sz w:val="20"/>
              </w:rPr>
            </w:pPr>
            <w:r w:rsidRPr="00C45999">
              <w:rPr>
                <w:sz w:val="20"/>
              </w:rPr>
              <w:t>7. В разделе 2 Отчета отражается дополнительная информация к расчету ПКЛ в соответствии с главой 5 Положения Банка России N 421-П.</w:t>
            </w:r>
          </w:p>
          <w:p w14:paraId="728674C9"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7.1. В строках 1 - 3 раздела 2 Отчета отражаются величины скорректированных высоколиквидных активов </w:t>
            </w:r>
            <w:r w:rsidRPr="00C45999">
              <w:rPr>
                <w:rFonts w:ascii="Arial" w:hAnsi="Arial" w:cs="Arial"/>
                <w:strike/>
                <w:color w:val="FF0000"/>
                <w:sz w:val="20"/>
                <w:szCs w:val="20"/>
              </w:rPr>
              <w:t>первого</w:t>
            </w:r>
            <w:r w:rsidRPr="00C45999">
              <w:rPr>
                <w:rFonts w:ascii="Arial" w:hAnsi="Arial" w:cs="Arial"/>
                <w:sz w:val="20"/>
                <w:szCs w:val="20"/>
              </w:rPr>
              <w:t xml:space="preserve"> уровня, уровней 2А и 2Б, рассчитанные с учетом сделок, в результате исполнения которых в течение ближайших 30 календарных дней с даты расчета ПКЛ происходит изменение величины высоколиквидных активов соответствующего уровня (ВЛА-1скорр, ВЛА-2Аскорр, ВЛА-2Бскорр</w:t>
            </w:r>
            <w:r w:rsidRPr="00244544">
              <w:rPr>
                <w:rFonts w:ascii="Arial" w:hAnsi="Arial" w:cs="Arial"/>
                <w:sz w:val="20"/>
                <w:szCs w:val="20"/>
              </w:rPr>
              <w:t>)</w:t>
            </w:r>
            <w:r w:rsidRPr="00C45999">
              <w:rPr>
                <w:rFonts w:ascii="Arial" w:hAnsi="Arial" w:cs="Arial"/>
                <w:sz w:val="20"/>
                <w:szCs w:val="20"/>
              </w:rPr>
              <w:t xml:space="preserve"> в соответствии с пунктом 2.10 Положения Банка России N 421-П.</w:t>
            </w:r>
          </w:p>
          <w:p w14:paraId="2B3B4219" w14:textId="77777777" w:rsidR="00244544" w:rsidRPr="00C45999" w:rsidRDefault="00244544" w:rsidP="00244544">
            <w:pPr>
              <w:pStyle w:val="ConsPlusNormal"/>
              <w:spacing w:before="200" w:after="1" w:line="200" w:lineRule="atLeast"/>
              <w:ind w:firstLine="539"/>
              <w:jc w:val="both"/>
              <w:rPr>
                <w:sz w:val="20"/>
              </w:rPr>
            </w:pPr>
            <w:r w:rsidRPr="00C45999">
              <w:rPr>
                <w:sz w:val="20"/>
              </w:rPr>
              <w:t>7.2. В строках 4.1 - 4.3 раздела 2 Отчета отражаются оценочные величины денежных средств, которые могут быть привлечены от Банка России в рамках проведения операций рефинансирования.</w:t>
            </w:r>
          </w:p>
          <w:p w14:paraId="1B639552"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7.3. В строке 5 отражается величина лимита безотзывной кредитной линии, рассчитанная в соответствии с договором об открытии безотзывной кредитной линии, уменьшенная на определенную в соответствии с условиями договора об открытии безотзывной кредитной линии стоимость активов (с учетом поправочных коэффициентов, применяемых Банком России для соответствующих активов), использованных для расчета величины лимита безотзывной кредитной линии и включенных кредитной организацией в расчет высоколиквидных активов. В случае если кредитной организацией не заключен с Банком России договор об открытии безотзывной кредитной линии, </w:t>
            </w:r>
            <w:r w:rsidRPr="00C45999">
              <w:rPr>
                <w:rFonts w:ascii="Arial" w:hAnsi="Arial" w:cs="Arial"/>
                <w:strike/>
                <w:color w:val="FF0000"/>
                <w:sz w:val="20"/>
                <w:szCs w:val="20"/>
              </w:rPr>
              <w:t>указанная</w:t>
            </w:r>
            <w:r w:rsidRPr="00C45999">
              <w:rPr>
                <w:rFonts w:ascii="Arial" w:hAnsi="Arial" w:cs="Arial"/>
                <w:sz w:val="20"/>
                <w:szCs w:val="20"/>
              </w:rPr>
              <w:t xml:space="preserve"> строка не заполняется.</w:t>
            </w:r>
          </w:p>
          <w:p w14:paraId="230C7F93" w14:textId="5D5C60AC" w:rsidR="00244544" w:rsidRPr="00C45999" w:rsidRDefault="00244544" w:rsidP="00244544">
            <w:pPr>
              <w:pStyle w:val="ConsPlusNormal"/>
              <w:spacing w:before="200" w:after="1" w:line="200" w:lineRule="atLeast"/>
              <w:ind w:firstLine="539"/>
              <w:jc w:val="both"/>
              <w:rPr>
                <w:sz w:val="20"/>
              </w:rPr>
            </w:pPr>
            <w:r w:rsidRPr="00C45999">
              <w:rPr>
                <w:sz w:val="20"/>
              </w:rPr>
              <w:t>7.4. В строках 6.1 - 6.3 раздела 2 Отчета отражаются оценочные величины активов, которые могут быть переданы в обеспечение по кредиту Банка России в рамках проведения операций рефинансирования, в соответствующей валюте без учета поправочных коэффициентов, устанавливаемых Банком России.</w:t>
            </w:r>
          </w:p>
        </w:tc>
        <w:tc>
          <w:tcPr>
            <w:tcW w:w="7597" w:type="dxa"/>
          </w:tcPr>
          <w:p w14:paraId="5F4A0460" w14:textId="77777777" w:rsidR="00244544" w:rsidRPr="00C45999" w:rsidRDefault="00244544" w:rsidP="00244544">
            <w:pPr>
              <w:pStyle w:val="ConsPlusNormal"/>
              <w:spacing w:before="200" w:after="1" w:line="200" w:lineRule="atLeast"/>
              <w:ind w:firstLine="539"/>
              <w:jc w:val="both"/>
              <w:rPr>
                <w:sz w:val="20"/>
              </w:rPr>
            </w:pPr>
            <w:r w:rsidRPr="00C45999">
              <w:rPr>
                <w:sz w:val="20"/>
              </w:rPr>
              <w:t>7. В разделе 2 Отчета отражается дополнительная информация к расчету ПКЛ в соответствии с главой 5 Положения Банка России N 421-П.</w:t>
            </w:r>
          </w:p>
          <w:p w14:paraId="3596C133"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7.1. В строках 1 - 3 раздела 2 Отчета отражаются величины скорректированных высоколиквидных активов уровня </w:t>
            </w:r>
            <w:r w:rsidRPr="00C45999">
              <w:rPr>
                <w:rFonts w:ascii="Arial" w:hAnsi="Arial" w:cs="Arial"/>
                <w:sz w:val="20"/>
                <w:szCs w:val="20"/>
                <w:shd w:val="clear" w:color="auto" w:fill="C0C0C0"/>
              </w:rPr>
              <w:t>1 (ВЛА-1)</w:t>
            </w:r>
            <w:r w:rsidRPr="00C45999">
              <w:rPr>
                <w:rFonts w:ascii="Arial" w:hAnsi="Arial" w:cs="Arial"/>
                <w:sz w:val="20"/>
                <w:szCs w:val="20"/>
              </w:rPr>
              <w:t xml:space="preserve">, уровней 2А и 2Б </w:t>
            </w:r>
            <w:r w:rsidRPr="00C45999">
              <w:rPr>
                <w:rFonts w:ascii="Arial" w:hAnsi="Arial" w:cs="Arial"/>
                <w:sz w:val="20"/>
                <w:szCs w:val="20"/>
                <w:shd w:val="clear" w:color="auto" w:fill="C0C0C0"/>
              </w:rPr>
              <w:t>(ВЛА-2А и ВЛА-2Б)</w:t>
            </w:r>
            <w:r w:rsidRPr="00C45999">
              <w:rPr>
                <w:rFonts w:ascii="Arial" w:hAnsi="Arial" w:cs="Arial"/>
                <w:sz w:val="20"/>
                <w:szCs w:val="20"/>
              </w:rPr>
              <w:t>, рассчитанные с учетом сделок, в результате исполнения которых в течение ближайших 30 календарных дней с даты расчета ПКЛ происходит изменение величины высоколиквидных активов соответствующего уровня (ВЛА-1скорр, ВЛА-2Аскорр, ВЛА-2Бскорр</w:t>
            </w:r>
            <w:r w:rsidRPr="00244544">
              <w:rPr>
                <w:rFonts w:ascii="Arial" w:hAnsi="Arial" w:cs="Arial"/>
                <w:sz w:val="20"/>
                <w:szCs w:val="20"/>
              </w:rPr>
              <w:t>)</w:t>
            </w:r>
            <w:r w:rsidRPr="00C45999">
              <w:rPr>
                <w:rFonts w:ascii="Arial" w:hAnsi="Arial" w:cs="Arial"/>
                <w:sz w:val="20"/>
                <w:szCs w:val="20"/>
                <w:shd w:val="clear" w:color="auto" w:fill="C0C0C0"/>
              </w:rPr>
              <w:t>,</w:t>
            </w:r>
            <w:r w:rsidRPr="00C45999">
              <w:rPr>
                <w:rFonts w:ascii="Arial" w:hAnsi="Arial" w:cs="Arial"/>
                <w:sz w:val="20"/>
                <w:szCs w:val="20"/>
              </w:rPr>
              <w:t xml:space="preserve"> в соответствии с пунктом 2.10 Положения Банка России N 421-П.</w:t>
            </w:r>
          </w:p>
          <w:p w14:paraId="737E91B3" w14:textId="77777777" w:rsidR="00244544" w:rsidRPr="00C45999" w:rsidRDefault="00244544" w:rsidP="00244544">
            <w:pPr>
              <w:pStyle w:val="ConsPlusNormal"/>
              <w:spacing w:before="200" w:after="1" w:line="200" w:lineRule="atLeast"/>
              <w:ind w:firstLine="539"/>
              <w:jc w:val="both"/>
              <w:rPr>
                <w:sz w:val="20"/>
              </w:rPr>
            </w:pPr>
            <w:r w:rsidRPr="00C45999">
              <w:rPr>
                <w:sz w:val="20"/>
              </w:rPr>
              <w:t>7.2. В строках 4.1 - 4.3 раздела 2 Отчета отражаются оценочные величины денежных средств, которые могут быть привлечены от Банка России в рамках проведения операций рефинансирования.</w:t>
            </w:r>
          </w:p>
          <w:p w14:paraId="59A86781"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7.3. В строке 5 </w:t>
            </w:r>
            <w:r w:rsidRPr="00C45999">
              <w:rPr>
                <w:rFonts w:ascii="Arial" w:hAnsi="Arial" w:cs="Arial"/>
                <w:sz w:val="20"/>
                <w:szCs w:val="20"/>
                <w:shd w:val="clear" w:color="auto" w:fill="C0C0C0"/>
              </w:rPr>
              <w:t>раздела 2 Отчета</w:t>
            </w:r>
            <w:r w:rsidRPr="00C45999">
              <w:rPr>
                <w:rFonts w:ascii="Arial" w:hAnsi="Arial" w:cs="Arial"/>
                <w:sz w:val="20"/>
                <w:szCs w:val="20"/>
              </w:rPr>
              <w:t xml:space="preserve"> отражается величина лимита безотзывной кредитной линии, рассчитанная в соответствии с договором об открытии безотзывной кредитной линии, уменьшенная на определенную в соответствии с условиями договора об открытии безотзывной кредитной линии стоимость активов (с учетом поправочных коэффициентов, применяемых Банком России для соответствующих активов), использованных для расчета величины лимита безотзывной кредитной линии и включенных кредитной организацией в расчет высоколиквидных активов. В случае если кредитной организацией не заключен с Банком России договор об открытии безотзывной кредитной линии, строка </w:t>
            </w:r>
            <w:r w:rsidRPr="00C45999">
              <w:rPr>
                <w:rFonts w:ascii="Arial" w:hAnsi="Arial" w:cs="Arial"/>
                <w:sz w:val="20"/>
                <w:szCs w:val="20"/>
                <w:shd w:val="clear" w:color="auto" w:fill="C0C0C0"/>
              </w:rPr>
              <w:t>5 раздела 2 Отчета</w:t>
            </w:r>
            <w:r w:rsidRPr="00C45999">
              <w:rPr>
                <w:rFonts w:ascii="Arial" w:hAnsi="Arial" w:cs="Arial"/>
                <w:sz w:val="20"/>
                <w:szCs w:val="20"/>
              </w:rPr>
              <w:t xml:space="preserve"> не заполняется.</w:t>
            </w:r>
          </w:p>
          <w:p w14:paraId="3186FB4A" w14:textId="4E102A26" w:rsidR="00244544" w:rsidRPr="00C45999" w:rsidRDefault="00244544" w:rsidP="00244544">
            <w:pPr>
              <w:pStyle w:val="ConsPlusNormal"/>
              <w:spacing w:before="200" w:after="1" w:line="200" w:lineRule="atLeast"/>
              <w:ind w:firstLine="539"/>
              <w:jc w:val="both"/>
              <w:rPr>
                <w:sz w:val="20"/>
              </w:rPr>
            </w:pPr>
            <w:r w:rsidRPr="00C45999">
              <w:rPr>
                <w:sz w:val="20"/>
              </w:rPr>
              <w:t>7.4. В строках 6.1 - 6.3 раздела 2 Отчета отражаются оценочные величины активов, которые могут быть переданы в обеспечение по кредиту Банка России в рамках проведения операций рефинансирования, в соответствующей валюте без учета поправочных коэффициентов, устанавливаемых Банком России.</w:t>
            </w:r>
          </w:p>
        </w:tc>
      </w:tr>
      <w:tr w:rsidR="00244544" w:rsidRPr="003207FB" w14:paraId="677EE6F7" w14:textId="77777777" w:rsidTr="003D6007">
        <w:tc>
          <w:tcPr>
            <w:tcW w:w="7597" w:type="dxa"/>
          </w:tcPr>
          <w:p w14:paraId="32584A8C" w14:textId="00E79FD5" w:rsidR="00244544" w:rsidRPr="00244544"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7.</w:t>
            </w:r>
            <w:r w:rsidRPr="00244544">
              <w:rPr>
                <w:rFonts w:ascii="Arial" w:hAnsi="Arial" w:cs="Arial"/>
                <w:strike/>
                <w:color w:val="FF0000"/>
                <w:sz w:val="20"/>
                <w:szCs w:val="20"/>
              </w:rPr>
              <w:t>5.</w:t>
            </w:r>
            <w:r w:rsidRPr="00244544">
              <w:rPr>
                <w:rFonts w:ascii="Arial" w:hAnsi="Arial" w:cs="Arial"/>
                <w:sz w:val="20"/>
                <w:szCs w:val="20"/>
              </w:rPr>
              <w:t xml:space="preserve"> В строке </w:t>
            </w:r>
            <w:r w:rsidRPr="00C45999">
              <w:rPr>
                <w:rFonts w:ascii="Arial" w:hAnsi="Arial" w:cs="Arial"/>
                <w:strike/>
                <w:color w:val="FF0000"/>
                <w:sz w:val="20"/>
                <w:szCs w:val="20"/>
              </w:rPr>
              <w:t>7</w:t>
            </w:r>
            <w:r w:rsidRPr="00244544">
              <w:rPr>
                <w:rFonts w:ascii="Arial" w:hAnsi="Arial" w:cs="Arial"/>
                <w:sz w:val="20"/>
                <w:szCs w:val="20"/>
              </w:rPr>
              <w:t xml:space="preserve"> раздела 2 Отчета отражается величина вложений в активы, не включенные в расчет числителя ПКЛ в соответствии с условиями пункта 2.1 Положения Банка России N 421-П.</w:t>
            </w:r>
          </w:p>
        </w:tc>
        <w:tc>
          <w:tcPr>
            <w:tcW w:w="7597" w:type="dxa"/>
          </w:tcPr>
          <w:p w14:paraId="0030B43B" w14:textId="77777777" w:rsidR="00244544" w:rsidRPr="00C45999" w:rsidRDefault="00244544" w:rsidP="00244544">
            <w:pPr>
              <w:pStyle w:val="ConsPlusNormal"/>
              <w:spacing w:after="1" w:line="200" w:lineRule="atLeast"/>
              <w:jc w:val="both"/>
              <w:rPr>
                <w:sz w:val="20"/>
              </w:rPr>
            </w:pPr>
          </w:p>
        </w:tc>
      </w:tr>
      <w:tr w:rsidR="00244544" w:rsidRPr="003207FB" w14:paraId="12EA4BCD" w14:textId="77777777" w:rsidTr="003D6007">
        <w:tc>
          <w:tcPr>
            <w:tcW w:w="7597" w:type="dxa"/>
          </w:tcPr>
          <w:p w14:paraId="12F982B9" w14:textId="3F3C4AF2" w:rsidR="00244544" w:rsidRPr="00244544" w:rsidRDefault="00244544" w:rsidP="00244544">
            <w:pPr>
              <w:spacing w:before="200" w:after="1" w:line="200" w:lineRule="atLeast"/>
              <w:ind w:firstLine="539"/>
              <w:jc w:val="both"/>
              <w:rPr>
                <w:rFonts w:ascii="Arial" w:hAnsi="Arial" w:cs="Arial"/>
                <w:sz w:val="20"/>
                <w:szCs w:val="20"/>
              </w:rPr>
            </w:pPr>
            <w:r w:rsidRPr="00244544">
              <w:rPr>
                <w:rFonts w:ascii="Arial" w:hAnsi="Arial" w:cs="Arial"/>
                <w:sz w:val="20"/>
                <w:szCs w:val="20"/>
              </w:rPr>
              <w:lastRenderedPageBreak/>
              <w:t>7.</w:t>
            </w:r>
            <w:r w:rsidRPr="00C45999">
              <w:rPr>
                <w:rFonts w:ascii="Arial" w:hAnsi="Arial" w:cs="Arial"/>
                <w:strike/>
                <w:color w:val="FF0000"/>
                <w:sz w:val="20"/>
                <w:szCs w:val="20"/>
              </w:rPr>
              <w:t>6.</w:t>
            </w:r>
            <w:r w:rsidRPr="00C45999">
              <w:rPr>
                <w:rFonts w:ascii="Arial" w:hAnsi="Arial" w:cs="Arial"/>
                <w:sz w:val="20"/>
                <w:szCs w:val="20"/>
              </w:rPr>
              <w:t xml:space="preserve"> В строках 7.1 - 7.3 раздела 2 Отчета отражаются величины активов, номинированных в долларах США, евро, японских йенах, английских фунтах стерлингов, швейцарских франках и соответствующих всем критериям высоколиквидных активов, но не включенных в расчет ПКЛ в соответствии с пунктом 2.9 Положения Банка России N 421-П. Информация предоставляется в разрезе уровней высоколиквидных активов.</w:t>
            </w:r>
          </w:p>
        </w:tc>
        <w:tc>
          <w:tcPr>
            <w:tcW w:w="7597" w:type="dxa"/>
          </w:tcPr>
          <w:p w14:paraId="0918AE7B" w14:textId="11441AC4" w:rsidR="00244544" w:rsidRPr="00244544"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7.</w:t>
            </w:r>
            <w:r w:rsidRPr="00244544">
              <w:rPr>
                <w:rFonts w:ascii="Arial" w:hAnsi="Arial" w:cs="Arial"/>
                <w:sz w:val="20"/>
                <w:szCs w:val="20"/>
                <w:shd w:val="clear" w:color="auto" w:fill="C0C0C0"/>
              </w:rPr>
              <w:t>5.</w:t>
            </w:r>
            <w:r w:rsidRPr="00C45999">
              <w:rPr>
                <w:rFonts w:ascii="Arial" w:hAnsi="Arial" w:cs="Arial"/>
                <w:sz w:val="20"/>
                <w:szCs w:val="20"/>
              </w:rPr>
              <w:t xml:space="preserve"> В строках 7.1 - 7.3 раздела 2 Отчета отражаются величины активов, номинированных в долларах США, евро, японских йенах, английских фунтах стерлингов, швейцарских франках и соответствующих всем критериям высоколиквидных активов, но не включенных в расчет ПКЛ в соответствии с пунктом 2.9 Положения Банка России N 421-П. Информация предоставляется в разрезе уровней высоколиквидных активов.</w:t>
            </w:r>
          </w:p>
        </w:tc>
      </w:tr>
      <w:tr w:rsidR="009638E7" w:rsidRPr="003207FB" w14:paraId="5B9CD119" w14:textId="77777777" w:rsidTr="003D6007">
        <w:tc>
          <w:tcPr>
            <w:tcW w:w="7597" w:type="dxa"/>
          </w:tcPr>
          <w:p w14:paraId="08D56040" w14:textId="77777777" w:rsidR="009638E7" w:rsidRPr="00C45999" w:rsidRDefault="009638E7" w:rsidP="00244544">
            <w:pPr>
              <w:pStyle w:val="ConsPlusNormal"/>
              <w:spacing w:after="1" w:line="200" w:lineRule="atLeast"/>
              <w:jc w:val="both"/>
              <w:rPr>
                <w:sz w:val="20"/>
              </w:rPr>
            </w:pPr>
          </w:p>
        </w:tc>
        <w:tc>
          <w:tcPr>
            <w:tcW w:w="7597" w:type="dxa"/>
          </w:tcPr>
          <w:p w14:paraId="7CDA3E81" w14:textId="4C893194" w:rsidR="009638E7" w:rsidRPr="00244544" w:rsidRDefault="00244544" w:rsidP="00244544">
            <w:pPr>
              <w:spacing w:before="200" w:after="1" w:line="200" w:lineRule="atLeast"/>
              <w:ind w:firstLine="539"/>
              <w:jc w:val="both"/>
              <w:rPr>
                <w:rFonts w:ascii="Arial" w:hAnsi="Arial" w:cs="Arial"/>
                <w:sz w:val="20"/>
                <w:szCs w:val="20"/>
              </w:rPr>
            </w:pPr>
            <w:r w:rsidRPr="00244544">
              <w:rPr>
                <w:rFonts w:ascii="Arial" w:hAnsi="Arial" w:cs="Arial"/>
                <w:sz w:val="20"/>
                <w:szCs w:val="20"/>
              </w:rPr>
              <w:t>7.</w:t>
            </w:r>
            <w:r w:rsidRPr="00C45999">
              <w:rPr>
                <w:rFonts w:ascii="Arial" w:hAnsi="Arial" w:cs="Arial"/>
                <w:sz w:val="20"/>
                <w:szCs w:val="20"/>
                <w:shd w:val="clear" w:color="auto" w:fill="C0C0C0"/>
              </w:rPr>
              <w:t>6.</w:t>
            </w:r>
            <w:r w:rsidRPr="00244544">
              <w:rPr>
                <w:rFonts w:ascii="Arial" w:hAnsi="Arial" w:cs="Arial"/>
                <w:sz w:val="20"/>
                <w:szCs w:val="20"/>
              </w:rPr>
              <w:t xml:space="preserve"> В строке </w:t>
            </w:r>
            <w:r w:rsidRPr="00C45999">
              <w:rPr>
                <w:rFonts w:ascii="Arial" w:hAnsi="Arial" w:cs="Arial"/>
                <w:sz w:val="20"/>
                <w:szCs w:val="20"/>
                <w:shd w:val="clear" w:color="auto" w:fill="C0C0C0"/>
              </w:rPr>
              <w:t>8</w:t>
            </w:r>
            <w:r w:rsidRPr="00244544">
              <w:rPr>
                <w:rFonts w:ascii="Arial" w:hAnsi="Arial" w:cs="Arial"/>
                <w:sz w:val="20"/>
                <w:szCs w:val="20"/>
              </w:rPr>
              <w:t xml:space="preserve"> раздела 2 Отчета отражается величина вложений в активы, не включенные в расчет числителя ПКЛ в соответствии с условиями пункта 2.1 Положения Банка России N 421-П.</w:t>
            </w:r>
          </w:p>
        </w:tc>
      </w:tr>
      <w:tr w:rsidR="00244544" w:rsidRPr="003207FB" w14:paraId="7CA4B4D2" w14:textId="77777777" w:rsidTr="003D6007">
        <w:tc>
          <w:tcPr>
            <w:tcW w:w="7597" w:type="dxa"/>
          </w:tcPr>
          <w:p w14:paraId="74220A7E"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8. Отчет представляется в Банк России по состоянию на </w:t>
            </w:r>
            <w:r w:rsidRPr="00C45999">
              <w:rPr>
                <w:rFonts w:ascii="Arial" w:hAnsi="Arial" w:cs="Arial"/>
                <w:strike/>
                <w:color w:val="FF0000"/>
                <w:sz w:val="20"/>
                <w:szCs w:val="20"/>
              </w:rPr>
              <w:t>1-е</w:t>
            </w:r>
            <w:r w:rsidRPr="00C45999">
              <w:rPr>
                <w:rFonts w:ascii="Arial" w:hAnsi="Arial" w:cs="Arial"/>
                <w:sz w:val="20"/>
                <w:szCs w:val="20"/>
              </w:rPr>
              <w:t xml:space="preserve"> число месяца, следующего за отчетным </w:t>
            </w:r>
            <w:r w:rsidRPr="00C45999">
              <w:rPr>
                <w:rFonts w:ascii="Arial" w:hAnsi="Arial" w:cs="Arial"/>
                <w:strike/>
                <w:color w:val="FF0000"/>
                <w:sz w:val="20"/>
                <w:szCs w:val="20"/>
              </w:rPr>
              <w:t>периодом</w:t>
            </w:r>
            <w:r w:rsidRPr="00C45999">
              <w:rPr>
                <w:rFonts w:ascii="Arial" w:hAnsi="Arial" w:cs="Arial"/>
                <w:sz w:val="20"/>
                <w:szCs w:val="20"/>
              </w:rPr>
              <w:t xml:space="preserve">, </w:t>
            </w:r>
            <w:r w:rsidRPr="00C45999">
              <w:rPr>
                <w:rFonts w:ascii="Arial" w:hAnsi="Arial" w:cs="Arial"/>
                <w:strike/>
                <w:color w:val="FF0000"/>
                <w:sz w:val="20"/>
                <w:szCs w:val="20"/>
              </w:rPr>
              <w:t>в целом</w:t>
            </w:r>
            <w:r w:rsidRPr="00C45999">
              <w:rPr>
                <w:rFonts w:ascii="Arial" w:hAnsi="Arial" w:cs="Arial"/>
                <w:sz w:val="20"/>
                <w:szCs w:val="20"/>
              </w:rPr>
              <w:t xml:space="preserve"> по кредитной организации (за исключением небанковских кредитных организаций), соответствующей хотя бы одному из следующих условий:</w:t>
            </w:r>
          </w:p>
          <w:p w14:paraId="13F28BFF" w14:textId="77826A9D" w:rsidR="00244544" w:rsidRPr="00244544"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кредитная организация признана Банком России системно значимой кредитной организацией в соответствии с Указанием Банка России от 13 апреля 2021 года N 5778-У "О методике определения системно значимых кредитных организаций"</w:t>
            </w:r>
            <w:r w:rsidRPr="00C45999">
              <w:rPr>
                <w:rFonts w:ascii="Arial" w:hAnsi="Arial" w:cs="Arial"/>
                <w:strike/>
                <w:color w:val="FF0000"/>
                <w:sz w:val="20"/>
                <w:szCs w:val="20"/>
              </w:rPr>
              <w:t>, зарегистрированным Министерством юстиции Российской Федерации</w:t>
            </w:r>
            <w:r w:rsidRPr="00244544">
              <w:rPr>
                <w:rFonts w:ascii="Arial" w:hAnsi="Arial" w:cs="Arial"/>
                <w:sz w:val="20"/>
                <w:szCs w:val="20"/>
              </w:rPr>
              <w:t xml:space="preserve"> 17 мая 2021 года N 63482</w:t>
            </w:r>
            <w:r w:rsidRPr="00C45999">
              <w:rPr>
                <w:rFonts w:ascii="Arial" w:hAnsi="Arial" w:cs="Arial"/>
                <w:sz w:val="20"/>
                <w:szCs w:val="20"/>
              </w:rPr>
              <w:t xml:space="preserve"> (далее - системно значимая кредитная организация</w:t>
            </w:r>
            <w:r w:rsidRPr="00244544">
              <w:rPr>
                <w:rFonts w:ascii="Arial" w:hAnsi="Arial" w:cs="Arial"/>
                <w:sz w:val="20"/>
                <w:szCs w:val="20"/>
              </w:rPr>
              <w:t>);</w:t>
            </w:r>
          </w:p>
        </w:tc>
        <w:tc>
          <w:tcPr>
            <w:tcW w:w="7597" w:type="dxa"/>
          </w:tcPr>
          <w:p w14:paraId="7480CC48"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8. Отчет представляется в Банк России по состоянию на </w:t>
            </w:r>
            <w:r w:rsidRPr="00C45999">
              <w:rPr>
                <w:rFonts w:ascii="Arial" w:hAnsi="Arial" w:cs="Arial"/>
                <w:sz w:val="20"/>
                <w:szCs w:val="20"/>
                <w:shd w:val="clear" w:color="auto" w:fill="C0C0C0"/>
              </w:rPr>
              <w:t>первое</w:t>
            </w:r>
            <w:r w:rsidRPr="00C45999">
              <w:rPr>
                <w:rFonts w:ascii="Arial" w:hAnsi="Arial" w:cs="Arial"/>
                <w:sz w:val="20"/>
                <w:szCs w:val="20"/>
              </w:rPr>
              <w:t xml:space="preserve"> число месяца, следующего за отчетным </w:t>
            </w:r>
            <w:r w:rsidRPr="00C45999">
              <w:rPr>
                <w:rFonts w:ascii="Arial" w:hAnsi="Arial" w:cs="Arial"/>
                <w:sz w:val="20"/>
                <w:szCs w:val="20"/>
                <w:shd w:val="clear" w:color="auto" w:fill="C0C0C0"/>
              </w:rPr>
              <w:t>месяцем</w:t>
            </w:r>
            <w:r w:rsidRPr="00C45999">
              <w:rPr>
                <w:rFonts w:ascii="Arial" w:hAnsi="Arial" w:cs="Arial"/>
                <w:sz w:val="20"/>
                <w:szCs w:val="20"/>
              </w:rPr>
              <w:t xml:space="preserve">, по кредитной организации </w:t>
            </w:r>
            <w:r w:rsidRPr="00C45999">
              <w:rPr>
                <w:rFonts w:ascii="Arial" w:hAnsi="Arial" w:cs="Arial"/>
                <w:sz w:val="20"/>
                <w:szCs w:val="20"/>
                <w:shd w:val="clear" w:color="auto" w:fill="C0C0C0"/>
              </w:rPr>
              <w:t>в целом</w:t>
            </w:r>
            <w:r w:rsidRPr="00C45999">
              <w:rPr>
                <w:rFonts w:ascii="Arial" w:hAnsi="Arial" w:cs="Arial"/>
                <w:sz w:val="20"/>
                <w:szCs w:val="20"/>
              </w:rPr>
              <w:t xml:space="preserve"> (за исключением небанковских кредитных организаций), соответствующей хотя бы одному из следующих условий:</w:t>
            </w:r>
          </w:p>
          <w:p w14:paraId="00CCD103" w14:textId="77777777" w:rsidR="00244544"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кредитная организация признана Банком России системно значимой кредитной организацией в соответствии с Указанием Банка России от 13 апреля 2021 года N 5778-У "О методике определения системно значимых кредитных организаций" </w:t>
            </w:r>
            <w:r w:rsidRPr="00C45999">
              <w:rPr>
                <w:rFonts w:ascii="Arial" w:hAnsi="Arial" w:cs="Arial"/>
                <w:sz w:val="20"/>
                <w:szCs w:val="20"/>
                <w:shd w:val="clear" w:color="auto" w:fill="C0C0C0"/>
              </w:rPr>
              <w:t>&lt;1&gt;</w:t>
            </w:r>
            <w:r w:rsidRPr="00C45999">
              <w:rPr>
                <w:rFonts w:ascii="Arial" w:hAnsi="Arial" w:cs="Arial"/>
                <w:sz w:val="20"/>
                <w:szCs w:val="20"/>
              </w:rPr>
              <w:t xml:space="preserve"> (далее - системно значимая кредитная организация</w:t>
            </w:r>
            <w:r w:rsidRPr="00244544">
              <w:rPr>
                <w:rFonts w:ascii="Arial" w:hAnsi="Arial" w:cs="Arial"/>
                <w:sz w:val="20"/>
                <w:szCs w:val="20"/>
              </w:rPr>
              <w:t>);</w:t>
            </w:r>
          </w:p>
          <w:p w14:paraId="1483C50A"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w:t>
            </w:r>
          </w:p>
          <w:p w14:paraId="5AF17866" w14:textId="1E2AD32C" w:rsidR="00244544" w:rsidRPr="00244544"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&lt;1&gt; Зарегистрировано Минюстом России</w:t>
            </w:r>
            <w:r w:rsidRPr="00244544">
              <w:rPr>
                <w:rFonts w:ascii="Arial" w:hAnsi="Arial" w:cs="Arial"/>
                <w:sz w:val="20"/>
                <w:szCs w:val="20"/>
              </w:rPr>
              <w:t xml:space="preserve"> 17 мая 2021 года</w:t>
            </w:r>
            <w:r w:rsidRPr="00C45999">
              <w:rPr>
                <w:rFonts w:ascii="Arial" w:hAnsi="Arial" w:cs="Arial"/>
                <w:sz w:val="20"/>
                <w:szCs w:val="20"/>
                <w:shd w:val="clear" w:color="auto" w:fill="C0C0C0"/>
              </w:rPr>
              <w:t>, регистрационный</w:t>
            </w:r>
            <w:r w:rsidRPr="00244544">
              <w:rPr>
                <w:rFonts w:ascii="Arial" w:hAnsi="Arial" w:cs="Arial"/>
                <w:sz w:val="20"/>
                <w:szCs w:val="20"/>
              </w:rPr>
              <w:t xml:space="preserve"> N 63482</w:t>
            </w:r>
            <w:r w:rsidRPr="00C45999">
              <w:rPr>
                <w:rFonts w:ascii="Arial" w:hAnsi="Arial" w:cs="Arial"/>
                <w:sz w:val="20"/>
                <w:szCs w:val="20"/>
                <w:shd w:val="clear" w:color="auto" w:fill="C0C0C0"/>
              </w:rPr>
              <w:t>.</w:t>
            </w:r>
          </w:p>
        </w:tc>
      </w:tr>
      <w:tr w:rsidR="00244544" w:rsidRPr="003207FB" w14:paraId="75FF495A" w14:textId="77777777" w:rsidTr="003D6007">
        <w:tc>
          <w:tcPr>
            <w:tcW w:w="7597" w:type="dxa"/>
          </w:tcPr>
          <w:p w14:paraId="35F2D319" w14:textId="3FE0AD36" w:rsidR="00244544" w:rsidRPr="00244544"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rPr>
              <w:t>кредитная организация является участником банковской группы, головной кредитной организацией которой является системно значимая кредитная организация, в случае если отчетные данные участника банковской группы подлежат включению в расчет норматива Н26 в соответствии с Положением Банка России от 3 декабря 2015 года N 510-П "О порядке расчета норматива краткосрочной ликвидности ("Базель III") системно значимыми кредитными организациями"</w:t>
            </w:r>
            <w:r w:rsidRPr="00C45999">
              <w:rPr>
                <w:rFonts w:ascii="Arial" w:hAnsi="Arial" w:cs="Arial"/>
                <w:strike/>
                <w:color w:val="FF0000"/>
                <w:sz w:val="20"/>
                <w:szCs w:val="20"/>
              </w:rPr>
              <w:t>, зарегистрированным Министерством юстиции Российской Федерации</w:t>
            </w:r>
            <w:r w:rsidRPr="00244544">
              <w:rPr>
                <w:rFonts w:ascii="Arial" w:hAnsi="Arial" w:cs="Arial"/>
                <w:sz w:val="20"/>
                <w:szCs w:val="20"/>
              </w:rPr>
              <w:t xml:space="preserve"> 28 декабря 2015 года N 40319, 2 сентября 2019 года N 55801</w:t>
            </w:r>
            <w:r w:rsidRPr="00C45999">
              <w:rPr>
                <w:rFonts w:ascii="Arial" w:hAnsi="Arial" w:cs="Arial"/>
                <w:sz w:val="20"/>
                <w:szCs w:val="20"/>
              </w:rPr>
              <w:t xml:space="preserve">, и по состоянию на 1 января текущего года удовлетворяет критериям пункта 7 части первой статьи 76 Федерального закона </w:t>
            </w:r>
            <w:r w:rsidRPr="00C45999">
              <w:rPr>
                <w:rFonts w:ascii="Arial" w:hAnsi="Arial" w:cs="Arial"/>
                <w:strike/>
                <w:color w:val="FF0000"/>
                <w:sz w:val="20"/>
                <w:szCs w:val="20"/>
              </w:rPr>
              <w:t>"О Центральном банке Российской Федерации (Банке России)" (Собрание законодательства Российской Федерации 2002, N 28, ст. 2790; 2018, N 49, ст. 7524)</w:t>
            </w:r>
            <w:r w:rsidRPr="00244544">
              <w:rPr>
                <w:rFonts w:ascii="Arial" w:hAnsi="Arial" w:cs="Arial"/>
                <w:sz w:val="20"/>
                <w:szCs w:val="20"/>
              </w:rPr>
              <w:t>;</w:t>
            </w:r>
          </w:p>
        </w:tc>
        <w:tc>
          <w:tcPr>
            <w:tcW w:w="7597" w:type="dxa"/>
          </w:tcPr>
          <w:p w14:paraId="69A320C7" w14:textId="77777777" w:rsidR="00244544" w:rsidRPr="00C45999" w:rsidRDefault="00244544" w:rsidP="00244544">
            <w:pPr>
              <w:spacing w:after="1" w:line="200" w:lineRule="atLeast"/>
              <w:ind w:firstLine="539"/>
              <w:jc w:val="both"/>
              <w:rPr>
                <w:rFonts w:ascii="Arial" w:hAnsi="Arial" w:cs="Arial"/>
                <w:sz w:val="20"/>
                <w:szCs w:val="20"/>
              </w:rPr>
            </w:pPr>
          </w:p>
          <w:p w14:paraId="322D4F6E" w14:textId="77777777" w:rsidR="00244544" w:rsidRPr="00C45999" w:rsidRDefault="00244544" w:rsidP="00244544">
            <w:pPr>
              <w:spacing w:after="1" w:line="200" w:lineRule="atLeast"/>
              <w:ind w:firstLine="539"/>
              <w:jc w:val="both"/>
              <w:rPr>
                <w:rFonts w:ascii="Arial" w:hAnsi="Arial" w:cs="Arial"/>
                <w:sz w:val="20"/>
                <w:szCs w:val="20"/>
              </w:rPr>
            </w:pPr>
            <w:r w:rsidRPr="00C45999">
              <w:rPr>
                <w:rFonts w:ascii="Arial" w:hAnsi="Arial" w:cs="Arial"/>
                <w:sz w:val="20"/>
                <w:szCs w:val="20"/>
              </w:rPr>
              <w:t xml:space="preserve">кредитная организация является участником банковской группы, головной кредитной организацией которой является системно значимая кредитная организация, в случае если отчетные данные участника банковской группы подлежат включению в расчет норматива Н26 в соответствии с Положением Банка России от 3 декабря 2015 года N 510-П "О порядке расчета норматива краткосрочной ликвидности ("Базель III") системно значимыми кредитными организациями" </w:t>
            </w:r>
            <w:r w:rsidRPr="00C45999">
              <w:rPr>
                <w:rFonts w:ascii="Arial" w:hAnsi="Arial" w:cs="Arial"/>
                <w:sz w:val="20"/>
                <w:szCs w:val="20"/>
                <w:shd w:val="clear" w:color="auto" w:fill="C0C0C0"/>
              </w:rPr>
              <w:t>&lt;2&gt;</w:t>
            </w:r>
            <w:r w:rsidRPr="00C45999">
              <w:rPr>
                <w:rFonts w:ascii="Arial" w:hAnsi="Arial" w:cs="Arial"/>
                <w:sz w:val="20"/>
                <w:szCs w:val="20"/>
              </w:rPr>
              <w:t xml:space="preserve">, и по состоянию на 1 января текущего года удовлетворяет критериям пункта 7 части первой статьи 76 Федерального закона </w:t>
            </w:r>
            <w:r w:rsidRPr="00C45999">
              <w:rPr>
                <w:rFonts w:ascii="Arial" w:hAnsi="Arial" w:cs="Arial"/>
                <w:sz w:val="20"/>
                <w:szCs w:val="20"/>
                <w:shd w:val="clear" w:color="auto" w:fill="C0C0C0"/>
              </w:rPr>
              <w:t>N 86-ФЗ</w:t>
            </w:r>
            <w:r w:rsidRPr="00244544">
              <w:rPr>
                <w:rFonts w:ascii="Arial" w:hAnsi="Arial" w:cs="Arial"/>
                <w:sz w:val="20"/>
                <w:szCs w:val="20"/>
              </w:rPr>
              <w:t>;</w:t>
            </w:r>
          </w:p>
          <w:p w14:paraId="0F4D0056" w14:textId="77777777" w:rsidR="00244544" w:rsidRPr="00C45999"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t>--------------------------------</w:t>
            </w:r>
          </w:p>
          <w:p w14:paraId="3F99452B" w14:textId="1DAE1130" w:rsidR="00244544" w:rsidRPr="00244544" w:rsidRDefault="00244544" w:rsidP="00244544">
            <w:pPr>
              <w:spacing w:before="200" w:after="1" w:line="200" w:lineRule="atLeast"/>
              <w:ind w:firstLine="539"/>
              <w:jc w:val="both"/>
              <w:rPr>
                <w:rFonts w:ascii="Arial" w:hAnsi="Arial" w:cs="Arial"/>
                <w:sz w:val="20"/>
                <w:szCs w:val="20"/>
              </w:rPr>
            </w:pPr>
            <w:r w:rsidRPr="00C45999">
              <w:rPr>
                <w:rFonts w:ascii="Arial" w:hAnsi="Arial" w:cs="Arial"/>
                <w:sz w:val="20"/>
                <w:szCs w:val="20"/>
                <w:shd w:val="clear" w:color="auto" w:fill="C0C0C0"/>
              </w:rPr>
              <w:lastRenderedPageBreak/>
              <w:t>&lt;2&gt; Зарегистрировано Минюстом России</w:t>
            </w:r>
            <w:r w:rsidRPr="00244544">
              <w:rPr>
                <w:rFonts w:ascii="Arial" w:hAnsi="Arial" w:cs="Arial"/>
                <w:sz w:val="20"/>
                <w:szCs w:val="20"/>
              </w:rPr>
              <w:t xml:space="preserve"> 28 декабря 2015 года</w:t>
            </w:r>
            <w:r w:rsidRPr="00C45999">
              <w:rPr>
                <w:rFonts w:ascii="Arial" w:hAnsi="Arial" w:cs="Arial"/>
                <w:sz w:val="20"/>
                <w:szCs w:val="20"/>
                <w:shd w:val="clear" w:color="auto" w:fill="C0C0C0"/>
              </w:rPr>
              <w:t>, регистрационный</w:t>
            </w:r>
            <w:r w:rsidRPr="00244544">
              <w:rPr>
                <w:rFonts w:ascii="Arial" w:hAnsi="Arial" w:cs="Arial"/>
                <w:sz w:val="20"/>
                <w:szCs w:val="20"/>
              </w:rPr>
              <w:t xml:space="preserve"> N 40319, </w:t>
            </w:r>
            <w:r w:rsidRPr="00C45999">
              <w:rPr>
                <w:rFonts w:ascii="Arial" w:hAnsi="Arial" w:cs="Arial"/>
                <w:sz w:val="20"/>
                <w:szCs w:val="20"/>
                <w:shd w:val="clear" w:color="auto" w:fill="C0C0C0"/>
              </w:rPr>
              <w:t>с изменениями, внесенными Указаниями Банка России от 6 июня 2019 года N 5165-У (зарегистрировано Минюстом России</w:t>
            </w:r>
            <w:r w:rsidRPr="00244544">
              <w:rPr>
                <w:rFonts w:ascii="Arial" w:hAnsi="Arial" w:cs="Arial"/>
                <w:sz w:val="20"/>
                <w:szCs w:val="20"/>
              </w:rPr>
              <w:t xml:space="preserve"> 2 сентября 2019 года</w:t>
            </w:r>
            <w:r w:rsidRPr="00C45999">
              <w:rPr>
                <w:rFonts w:ascii="Arial" w:hAnsi="Arial" w:cs="Arial"/>
                <w:sz w:val="20"/>
                <w:szCs w:val="20"/>
                <w:shd w:val="clear" w:color="auto" w:fill="C0C0C0"/>
              </w:rPr>
              <w:t>, регистрационный</w:t>
            </w:r>
            <w:r w:rsidRPr="00244544">
              <w:rPr>
                <w:rFonts w:ascii="Arial" w:hAnsi="Arial" w:cs="Arial"/>
                <w:sz w:val="20"/>
                <w:szCs w:val="20"/>
              </w:rPr>
              <w:t xml:space="preserve"> N 55801</w:t>
            </w:r>
            <w:r w:rsidRPr="00C45999">
              <w:rPr>
                <w:rFonts w:ascii="Arial" w:hAnsi="Arial" w:cs="Arial"/>
                <w:sz w:val="20"/>
                <w:szCs w:val="20"/>
                <w:shd w:val="clear" w:color="auto" w:fill="C0C0C0"/>
              </w:rPr>
              <w:t>), от 3 августа 2020 года N 5520-У (зарегистрировано Минюстом России 3 ноября 2020 года, регистрационный N 60730), от 11 октября 2021 года N 5972-У (зарегистрировано Минюстом России 26 ноября 2021 года, регистрационный N 66002).</w:t>
            </w:r>
          </w:p>
        </w:tc>
      </w:tr>
      <w:tr w:rsidR="009638E7" w:rsidRPr="003207FB" w14:paraId="7CDA983A" w14:textId="77777777" w:rsidTr="003D6007">
        <w:tc>
          <w:tcPr>
            <w:tcW w:w="7597" w:type="dxa"/>
          </w:tcPr>
          <w:p w14:paraId="543DF592" w14:textId="77777777" w:rsidR="009638E7" w:rsidRPr="00C45999" w:rsidRDefault="009638E7" w:rsidP="009638E7">
            <w:pPr>
              <w:spacing w:before="200" w:after="1" w:line="200" w:lineRule="atLeast"/>
              <w:ind w:firstLine="539"/>
              <w:jc w:val="both"/>
              <w:rPr>
                <w:rFonts w:ascii="Arial" w:hAnsi="Arial" w:cs="Arial"/>
                <w:sz w:val="20"/>
                <w:szCs w:val="20"/>
              </w:rPr>
            </w:pPr>
            <w:r w:rsidRPr="00C45999">
              <w:rPr>
                <w:rFonts w:ascii="Arial" w:hAnsi="Arial" w:cs="Arial"/>
                <w:strike/>
                <w:color w:val="FF0000"/>
                <w:sz w:val="20"/>
                <w:szCs w:val="20"/>
              </w:rPr>
              <w:lastRenderedPageBreak/>
              <w:t>по состоянию на 1 января текущего года</w:t>
            </w:r>
            <w:r w:rsidRPr="00C45999">
              <w:rPr>
                <w:rFonts w:ascii="Arial" w:hAnsi="Arial" w:cs="Arial"/>
                <w:sz w:val="20"/>
                <w:szCs w:val="20"/>
              </w:rPr>
              <w:t xml:space="preserve"> величина активов кредитной организации в соответствии со строкой 14 отчетности по форме 0409806 "Бухгалтерский баланс (публикуемая форма)" составляет 100 млрд рублей и более.</w:t>
            </w:r>
          </w:p>
          <w:p w14:paraId="6802D0DB" w14:textId="77777777" w:rsidR="009638E7" w:rsidRPr="00C45999" w:rsidRDefault="009638E7" w:rsidP="009638E7">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Отчет представляется в Банк России в </w:t>
            </w:r>
            <w:r w:rsidRPr="00C45999">
              <w:rPr>
                <w:rFonts w:ascii="Arial" w:hAnsi="Arial" w:cs="Arial"/>
                <w:strike/>
                <w:color w:val="FF0000"/>
                <w:sz w:val="20"/>
                <w:szCs w:val="20"/>
              </w:rPr>
              <w:t>следующий срок</w:t>
            </w:r>
            <w:r w:rsidRPr="00C45999">
              <w:rPr>
                <w:rFonts w:ascii="Arial" w:hAnsi="Arial" w:cs="Arial"/>
                <w:sz w:val="20"/>
                <w:szCs w:val="20"/>
              </w:rPr>
              <w:t>:</w:t>
            </w:r>
          </w:p>
          <w:p w14:paraId="4F135433" w14:textId="77777777" w:rsidR="009638E7" w:rsidRPr="00C45999" w:rsidRDefault="009638E7" w:rsidP="009638E7">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кредитными организациями, за исключением крупных кредитных организаций с широкой сетью подразделений, - не позднее </w:t>
            </w:r>
            <w:r w:rsidRPr="00C45999">
              <w:rPr>
                <w:rFonts w:ascii="Arial" w:hAnsi="Arial" w:cs="Arial"/>
                <w:strike/>
                <w:color w:val="FF0000"/>
                <w:sz w:val="20"/>
                <w:szCs w:val="20"/>
              </w:rPr>
              <w:t>10-го</w:t>
            </w:r>
            <w:r w:rsidRPr="00C45999">
              <w:rPr>
                <w:rFonts w:ascii="Arial" w:hAnsi="Arial" w:cs="Arial"/>
                <w:sz w:val="20"/>
                <w:szCs w:val="20"/>
              </w:rPr>
              <w:t xml:space="preserve"> рабочего дня месяца, следующего за отчетным;</w:t>
            </w:r>
          </w:p>
          <w:p w14:paraId="760290FB" w14:textId="3391FEEC" w:rsidR="009638E7" w:rsidRPr="00C45999" w:rsidRDefault="009638E7" w:rsidP="009638E7">
            <w:pPr>
              <w:pStyle w:val="ConsPlusNormal"/>
              <w:spacing w:before="200" w:after="1" w:line="200" w:lineRule="atLeast"/>
              <w:ind w:firstLine="539"/>
              <w:jc w:val="both"/>
              <w:rPr>
                <w:sz w:val="20"/>
              </w:rPr>
            </w:pPr>
            <w:r w:rsidRPr="00C45999">
              <w:rPr>
                <w:sz w:val="20"/>
              </w:rPr>
              <w:t xml:space="preserve">крупными кредитными организациями с широкой сетью подразделений - не позднее </w:t>
            </w:r>
            <w:r w:rsidRPr="00C45999">
              <w:rPr>
                <w:strike/>
                <w:color w:val="FF0000"/>
                <w:sz w:val="20"/>
              </w:rPr>
              <w:t>12-го</w:t>
            </w:r>
            <w:r w:rsidRPr="00C45999">
              <w:rPr>
                <w:sz w:val="20"/>
              </w:rPr>
              <w:t xml:space="preserve"> рабочего дня месяца, следующего за отчетным.</w:t>
            </w:r>
          </w:p>
        </w:tc>
        <w:tc>
          <w:tcPr>
            <w:tcW w:w="7597" w:type="dxa"/>
          </w:tcPr>
          <w:p w14:paraId="079B26E4" w14:textId="77777777" w:rsidR="009638E7" w:rsidRPr="00C45999" w:rsidRDefault="009638E7" w:rsidP="00244544">
            <w:pPr>
              <w:spacing w:after="1" w:line="200" w:lineRule="atLeast"/>
              <w:ind w:firstLine="539"/>
              <w:jc w:val="both"/>
              <w:rPr>
                <w:rFonts w:ascii="Arial" w:hAnsi="Arial" w:cs="Arial"/>
                <w:sz w:val="20"/>
                <w:szCs w:val="20"/>
              </w:rPr>
            </w:pPr>
          </w:p>
          <w:p w14:paraId="662FA196" w14:textId="77777777" w:rsidR="009638E7" w:rsidRPr="00C45999" w:rsidRDefault="009638E7" w:rsidP="00244544">
            <w:pPr>
              <w:spacing w:after="1" w:line="200" w:lineRule="atLeast"/>
              <w:ind w:firstLine="539"/>
              <w:jc w:val="both"/>
              <w:rPr>
                <w:rFonts w:ascii="Arial" w:hAnsi="Arial" w:cs="Arial"/>
                <w:sz w:val="20"/>
                <w:szCs w:val="20"/>
              </w:rPr>
            </w:pPr>
            <w:r w:rsidRPr="00C45999">
              <w:rPr>
                <w:rFonts w:ascii="Arial" w:hAnsi="Arial" w:cs="Arial"/>
                <w:sz w:val="20"/>
                <w:szCs w:val="20"/>
              </w:rPr>
              <w:t xml:space="preserve">величина активов кредитной организации </w:t>
            </w:r>
            <w:r w:rsidRPr="00C45999">
              <w:rPr>
                <w:rFonts w:ascii="Arial" w:hAnsi="Arial" w:cs="Arial"/>
                <w:sz w:val="20"/>
                <w:szCs w:val="20"/>
                <w:shd w:val="clear" w:color="auto" w:fill="C0C0C0"/>
              </w:rPr>
              <w:t>по состоянию на 1 января текущего года</w:t>
            </w:r>
            <w:r w:rsidRPr="00C45999">
              <w:rPr>
                <w:rFonts w:ascii="Arial" w:hAnsi="Arial" w:cs="Arial"/>
                <w:sz w:val="20"/>
                <w:szCs w:val="20"/>
              </w:rPr>
              <w:t xml:space="preserve"> в соответствии со строкой 14 отчетности по форме 0409806 "Бухгалтерский баланс (публикуемая форма)" составляет 100 млрд рублей и более.</w:t>
            </w:r>
          </w:p>
          <w:p w14:paraId="4C56F080" w14:textId="77777777" w:rsidR="009638E7" w:rsidRPr="00C45999" w:rsidRDefault="009638E7" w:rsidP="009638E7">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Отчет представляется в Банк России в </w:t>
            </w:r>
            <w:r w:rsidRPr="00C45999">
              <w:rPr>
                <w:rFonts w:ascii="Arial" w:hAnsi="Arial" w:cs="Arial"/>
                <w:sz w:val="20"/>
                <w:szCs w:val="20"/>
                <w:shd w:val="clear" w:color="auto" w:fill="C0C0C0"/>
              </w:rPr>
              <w:t>следующие сроки</w:t>
            </w:r>
            <w:r w:rsidRPr="00C45999">
              <w:rPr>
                <w:rFonts w:ascii="Arial" w:hAnsi="Arial" w:cs="Arial"/>
                <w:sz w:val="20"/>
                <w:szCs w:val="20"/>
              </w:rPr>
              <w:t>:</w:t>
            </w:r>
          </w:p>
          <w:p w14:paraId="3E5545C0" w14:textId="77777777" w:rsidR="009638E7" w:rsidRPr="00C45999" w:rsidRDefault="009638E7" w:rsidP="009638E7">
            <w:pPr>
              <w:spacing w:before="200" w:after="1" w:line="200" w:lineRule="atLeast"/>
              <w:ind w:firstLine="539"/>
              <w:jc w:val="both"/>
              <w:rPr>
                <w:rFonts w:ascii="Arial" w:hAnsi="Arial" w:cs="Arial"/>
                <w:sz w:val="20"/>
                <w:szCs w:val="20"/>
              </w:rPr>
            </w:pPr>
            <w:r w:rsidRPr="00C45999">
              <w:rPr>
                <w:rFonts w:ascii="Arial" w:hAnsi="Arial" w:cs="Arial"/>
                <w:sz w:val="20"/>
                <w:szCs w:val="20"/>
              </w:rPr>
              <w:t xml:space="preserve">кредитными организациями, за исключением крупных кредитных организаций с широкой сетью подразделений, - не позднее </w:t>
            </w:r>
            <w:r w:rsidRPr="00C45999">
              <w:rPr>
                <w:rFonts w:ascii="Arial" w:hAnsi="Arial" w:cs="Arial"/>
                <w:sz w:val="20"/>
                <w:szCs w:val="20"/>
                <w:shd w:val="clear" w:color="auto" w:fill="C0C0C0"/>
              </w:rPr>
              <w:t>десятого</w:t>
            </w:r>
            <w:r w:rsidRPr="00C45999">
              <w:rPr>
                <w:rFonts w:ascii="Arial" w:hAnsi="Arial" w:cs="Arial"/>
                <w:sz w:val="20"/>
                <w:szCs w:val="20"/>
              </w:rPr>
              <w:t xml:space="preserve"> рабочего дня месяца, следующего за отчетным </w:t>
            </w:r>
            <w:r w:rsidRPr="00C45999">
              <w:rPr>
                <w:rFonts w:ascii="Arial" w:hAnsi="Arial" w:cs="Arial"/>
                <w:sz w:val="20"/>
                <w:szCs w:val="20"/>
                <w:shd w:val="clear" w:color="auto" w:fill="C0C0C0"/>
              </w:rPr>
              <w:t>месяцем</w:t>
            </w:r>
            <w:r w:rsidRPr="00C45999">
              <w:rPr>
                <w:rFonts w:ascii="Arial" w:hAnsi="Arial" w:cs="Arial"/>
                <w:sz w:val="20"/>
                <w:szCs w:val="20"/>
              </w:rPr>
              <w:t>;</w:t>
            </w:r>
          </w:p>
          <w:p w14:paraId="5B80F241" w14:textId="6861BC20" w:rsidR="009638E7" w:rsidRPr="00C45999" w:rsidRDefault="009638E7" w:rsidP="009638E7">
            <w:pPr>
              <w:pStyle w:val="ConsPlusNormal"/>
              <w:spacing w:before="200" w:after="1" w:line="200" w:lineRule="atLeast"/>
              <w:ind w:firstLine="539"/>
              <w:jc w:val="both"/>
              <w:rPr>
                <w:sz w:val="20"/>
              </w:rPr>
            </w:pPr>
            <w:r w:rsidRPr="00C45999">
              <w:rPr>
                <w:sz w:val="20"/>
              </w:rPr>
              <w:t xml:space="preserve">крупными кредитными организациями с широкой сетью подразделений - не позднее </w:t>
            </w:r>
            <w:r w:rsidRPr="00C45999">
              <w:rPr>
                <w:sz w:val="20"/>
                <w:shd w:val="clear" w:color="auto" w:fill="C0C0C0"/>
              </w:rPr>
              <w:t>двенадцатого</w:t>
            </w:r>
            <w:r w:rsidRPr="00C45999">
              <w:rPr>
                <w:sz w:val="20"/>
              </w:rPr>
              <w:t xml:space="preserve"> рабочего дня месяца, следующего за отчетным </w:t>
            </w:r>
            <w:r w:rsidRPr="00C45999">
              <w:rPr>
                <w:sz w:val="20"/>
                <w:shd w:val="clear" w:color="auto" w:fill="C0C0C0"/>
              </w:rPr>
              <w:t>месяцем</w:t>
            </w:r>
            <w:r w:rsidRPr="00C45999">
              <w:rPr>
                <w:sz w:val="20"/>
              </w:rPr>
              <w:t>.</w:t>
            </w:r>
          </w:p>
        </w:tc>
      </w:tr>
    </w:tbl>
    <w:p w14:paraId="243CC7BE" w14:textId="77777777" w:rsidR="003207FB" w:rsidRPr="00C45999" w:rsidRDefault="003207FB" w:rsidP="00C45999">
      <w:pPr>
        <w:spacing w:after="0" w:line="240" w:lineRule="auto"/>
        <w:jc w:val="both"/>
        <w:rPr>
          <w:rFonts w:ascii="Arial" w:hAnsi="Arial" w:cs="Arial"/>
          <w:sz w:val="20"/>
          <w:szCs w:val="20"/>
        </w:rPr>
      </w:pPr>
    </w:p>
    <w:sectPr w:rsidR="003207FB" w:rsidRPr="00C45999" w:rsidSect="003D600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BD"/>
    <w:rsid w:val="00017123"/>
    <w:rsid w:val="00060473"/>
    <w:rsid w:val="0020287B"/>
    <w:rsid w:val="00244544"/>
    <w:rsid w:val="003207FB"/>
    <w:rsid w:val="003230ED"/>
    <w:rsid w:val="003D6007"/>
    <w:rsid w:val="004F7EB8"/>
    <w:rsid w:val="005F293B"/>
    <w:rsid w:val="0066494A"/>
    <w:rsid w:val="00665BB3"/>
    <w:rsid w:val="00693B07"/>
    <w:rsid w:val="00822D37"/>
    <w:rsid w:val="008C4751"/>
    <w:rsid w:val="009332AB"/>
    <w:rsid w:val="009638E7"/>
    <w:rsid w:val="00993012"/>
    <w:rsid w:val="009A51A3"/>
    <w:rsid w:val="00AB0D92"/>
    <w:rsid w:val="00B900C4"/>
    <w:rsid w:val="00C45999"/>
    <w:rsid w:val="00CB1A5C"/>
    <w:rsid w:val="00DC4537"/>
    <w:rsid w:val="00DE3B0F"/>
    <w:rsid w:val="00DE6223"/>
    <w:rsid w:val="00E10C8E"/>
    <w:rsid w:val="00E870A3"/>
    <w:rsid w:val="00EA2075"/>
    <w:rsid w:val="00EB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B082"/>
  <w15:chartTrackingRefBased/>
  <w15:docId w15:val="{7E0E154C-9958-480C-8C71-CBA79423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9BD"/>
    <w:rPr>
      <w:rFonts w:eastAsia="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9BD"/>
    <w:pPr>
      <w:widowControl w:val="0"/>
      <w:autoSpaceDE w:val="0"/>
      <w:autoSpaceDN w:val="0"/>
      <w:spacing w:after="0" w:line="240" w:lineRule="auto"/>
    </w:pPr>
    <w:rPr>
      <w:rFonts w:ascii="Arial" w:eastAsia="Times New Roman" w:hAnsi="Arial" w:cs="Arial"/>
      <w:kern w:val="0"/>
      <w:szCs w:val="20"/>
      <w:lang w:eastAsia="ru-RU"/>
      <w14:ligatures w14:val="none"/>
    </w:rPr>
  </w:style>
  <w:style w:type="character" w:styleId="a3">
    <w:name w:val="Hyperlink"/>
    <w:basedOn w:val="a0"/>
    <w:uiPriority w:val="99"/>
    <w:unhideWhenUsed/>
    <w:rsid w:val="00EB09BD"/>
    <w:rPr>
      <w:rFonts w:cs="Times New Roman"/>
      <w:color w:val="0563C1" w:themeColor="hyperlink"/>
      <w:u w:val="single"/>
    </w:rPr>
  </w:style>
  <w:style w:type="paragraph" w:customStyle="1" w:styleId="ConsPlusTitlePage">
    <w:name w:val="ConsPlusTitlePage"/>
    <w:rsid w:val="00EB09BD"/>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Nonformat">
    <w:name w:val="ConsPlusNonformat"/>
    <w:rsid w:val="00EB09B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character" w:styleId="a4">
    <w:name w:val="Unresolved Mention"/>
    <w:basedOn w:val="a0"/>
    <w:uiPriority w:val="99"/>
    <w:semiHidden/>
    <w:unhideWhenUsed/>
    <w:rsid w:val="00EA2075"/>
    <w:rPr>
      <w:color w:val="605E5C"/>
      <w:shd w:val="clear" w:color="auto" w:fill="E1DFDD"/>
    </w:rPr>
  </w:style>
  <w:style w:type="character" w:styleId="a5">
    <w:name w:val="FollowedHyperlink"/>
    <w:basedOn w:val="a0"/>
    <w:uiPriority w:val="99"/>
    <w:semiHidden/>
    <w:unhideWhenUsed/>
    <w:rsid w:val="003D6007"/>
    <w:rPr>
      <w:color w:val="954F72" w:themeColor="followedHyperlink"/>
      <w:u w:val="single"/>
    </w:rPr>
  </w:style>
  <w:style w:type="paragraph" w:styleId="a6">
    <w:name w:val="Balloon Text"/>
    <w:basedOn w:val="a"/>
    <w:link w:val="a7"/>
    <w:uiPriority w:val="99"/>
    <w:semiHidden/>
    <w:unhideWhenUsed/>
    <w:rsid w:val="000171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17123"/>
    <w:rPr>
      <w:rFonts w:ascii="Segoe UI" w:eastAsia="Times New Roman" w:hAnsi="Segoe UI" w:cs="Segoe UI"/>
      <w:kern w:val="0"/>
      <w:sz w:val="18"/>
      <w:szCs w:val="18"/>
      <w14:ligatures w14:val="none"/>
    </w:rPr>
  </w:style>
  <w:style w:type="paragraph" w:styleId="a8">
    <w:name w:val="Revision"/>
    <w:hidden/>
    <w:uiPriority w:val="99"/>
    <w:semiHidden/>
    <w:rsid w:val="00822D37"/>
    <w:pPr>
      <w:spacing w:after="0" w:line="240" w:lineRule="auto"/>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DC21FDCA60A444B2AA008ADCFF9CD6D81C48855D0ED958AF8A6BCF5977D5C3B5C79B224209C0E900A7A051630B5B6A2F78C855E076FE1FQ7sAO" TargetMode="External"/><Relationship Id="rId5" Type="http://schemas.openxmlformats.org/officeDocument/2006/relationships/hyperlink" Target="consultantplus://offline/ref=2395813CFBC6E6C5FD550077EB0B605B66D0C730E10D7924B202FA6256390DF3D0780807CF77BECCB86ACD407BF7925D6943433C02F5C6sDO"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94</Pages>
  <Words>24396</Words>
  <Characters>139058</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 Наталия</dc:creator>
  <cp:keywords/>
  <dc:description/>
  <cp:lastModifiedBy>Невокшонова Татьяна Николаевна</cp:lastModifiedBy>
  <cp:revision>7</cp:revision>
  <dcterms:created xsi:type="dcterms:W3CDTF">2023-12-27T12:01:00Z</dcterms:created>
  <dcterms:modified xsi:type="dcterms:W3CDTF">2024-01-19T18:57:00Z</dcterms:modified>
</cp:coreProperties>
</file>