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D2EB7" w14:textId="77777777" w:rsidR="005165AA" w:rsidRPr="00B52040" w:rsidRDefault="005165AA" w:rsidP="005165AA">
      <w:pPr>
        <w:spacing w:after="0" w:line="240" w:lineRule="auto"/>
        <w:rPr>
          <w:rFonts w:ascii="Tahoma" w:hAnsi="Tahoma" w:cs="Tahoma"/>
          <w:szCs w:val="20"/>
        </w:rPr>
      </w:pPr>
      <w:r w:rsidRPr="00B52040">
        <w:rPr>
          <w:rFonts w:ascii="Tahoma" w:hAnsi="Tahoma" w:cs="Tahoma"/>
          <w:szCs w:val="20"/>
        </w:rPr>
        <w:t xml:space="preserve">Документ предоставлен </w:t>
      </w:r>
      <w:hyperlink r:id="rId4" w:history="1">
        <w:r w:rsidRPr="00B52040">
          <w:rPr>
            <w:rFonts w:ascii="Tahoma" w:hAnsi="Tahoma" w:cs="Tahoma"/>
            <w:color w:val="0000FF"/>
            <w:szCs w:val="20"/>
          </w:rPr>
          <w:t>КонсультантПлюс</w:t>
        </w:r>
      </w:hyperlink>
      <w:r w:rsidRPr="00B52040">
        <w:rPr>
          <w:rFonts w:ascii="Tahoma" w:hAnsi="Tahoma" w:cs="Tahoma"/>
          <w:szCs w:val="20"/>
        </w:rPr>
        <w:br/>
      </w:r>
    </w:p>
    <w:p w14:paraId="59360216" w14:textId="77777777" w:rsidR="005165AA" w:rsidRDefault="005165AA" w:rsidP="005165AA">
      <w:pPr>
        <w:spacing w:after="1" w:line="200" w:lineRule="atLeast"/>
        <w:jc w:val="both"/>
      </w:pPr>
    </w:p>
    <w:p w14:paraId="07FAFD82" w14:textId="77777777" w:rsidR="005165AA" w:rsidRPr="005165AA" w:rsidRDefault="005165AA" w:rsidP="005165AA">
      <w:pPr>
        <w:spacing w:after="1" w:line="200" w:lineRule="atLeast"/>
        <w:jc w:val="center"/>
      </w:pPr>
      <w:r w:rsidRPr="005165AA">
        <w:rPr>
          <w:b/>
          <w:bCs/>
        </w:rPr>
        <w:t>СРАВНЕНИЕ</w:t>
      </w:r>
    </w:p>
    <w:p w14:paraId="42DC0CD6" w14:textId="77777777" w:rsidR="005165AA" w:rsidRDefault="005165AA" w:rsidP="005165AA">
      <w:pPr>
        <w:spacing w:after="1" w:line="200" w:lineRule="atLeast"/>
        <w:jc w:val="both"/>
      </w:pPr>
    </w:p>
    <w:tbl>
      <w:tblPr>
        <w:tblW w:w="151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5165AA" w14:paraId="3220E4B7" w14:textId="77777777" w:rsidTr="005165AA">
        <w:tc>
          <w:tcPr>
            <w:tcW w:w="7597" w:type="dxa"/>
          </w:tcPr>
          <w:p w14:paraId="0EE558D1" w14:textId="77777777" w:rsidR="005165AA" w:rsidRDefault="005165AA" w:rsidP="005165AA">
            <w:pPr>
              <w:spacing w:after="1" w:line="200" w:lineRule="atLeast"/>
              <w:jc w:val="both"/>
              <w:rPr>
                <w:rFonts w:cs="Arial"/>
              </w:rPr>
            </w:pPr>
            <w:r w:rsidRPr="005165AA">
              <w:rPr>
                <w:rFonts w:cs="Arial"/>
              </w:rPr>
              <w:t>Указание Банка России от 08.10.2018 N 4927-У</w:t>
            </w:r>
          </w:p>
        </w:tc>
        <w:tc>
          <w:tcPr>
            <w:tcW w:w="7597" w:type="dxa"/>
          </w:tcPr>
          <w:p w14:paraId="0F8D130F" w14:textId="77777777" w:rsidR="005165AA" w:rsidRDefault="005165AA" w:rsidP="005165AA">
            <w:pPr>
              <w:spacing w:after="1" w:line="200" w:lineRule="atLeast"/>
              <w:jc w:val="both"/>
              <w:rPr>
                <w:rFonts w:cs="Arial"/>
              </w:rPr>
            </w:pPr>
            <w:r w:rsidRPr="005165AA">
              <w:rPr>
                <w:rFonts w:cs="Arial"/>
              </w:rPr>
              <w:t>Указание Банка России от 10.04.2023 N 6406-У</w:t>
            </w:r>
          </w:p>
        </w:tc>
      </w:tr>
      <w:tr w:rsidR="005165AA" w14:paraId="1056C26E" w14:textId="77777777" w:rsidTr="005165AA">
        <w:tc>
          <w:tcPr>
            <w:tcW w:w="7597" w:type="dxa"/>
          </w:tcPr>
          <w:p w14:paraId="32F31826" w14:textId="77777777" w:rsidR="005165AA" w:rsidRDefault="00B52040" w:rsidP="005165AA">
            <w:pPr>
              <w:spacing w:after="1" w:line="200" w:lineRule="atLeast"/>
              <w:jc w:val="both"/>
              <w:rPr>
                <w:rFonts w:cs="Arial"/>
              </w:rPr>
            </w:pPr>
            <w:hyperlink r:id="rId5" w:history="1">
              <w:r w:rsidR="005165AA" w:rsidRPr="005165AA">
                <w:rPr>
                  <w:rStyle w:val="a3"/>
                  <w:rFonts w:cs="Arial"/>
                </w:rPr>
                <w:t>Сведения</w:t>
              </w:r>
            </w:hyperlink>
            <w:r w:rsidR="005165AA" w:rsidRPr="005165AA">
              <w:rPr>
                <w:rFonts w:cs="Arial"/>
              </w:rPr>
              <w:t xml:space="preserve"> об активах и пассивах кредитной организации по отношению к дебиторам (кредиторам), о конечных контролирующих инвесторах кредитной организации, а также о требованиях и обязательс</w:t>
            </w:r>
            <w:bookmarkStart w:id="0" w:name="_GoBack"/>
            <w:bookmarkEnd w:id="0"/>
            <w:r w:rsidR="005165AA" w:rsidRPr="005165AA">
              <w:rPr>
                <w:rFonts w:cs="Arial"/>
              </w:rPr>
              <w:t>твах банковской группы на консолидированной основе (Код формы по ОКУД 0409410 (квартальная))</w:t>
            </w:r>
          </w:p>
        </w:tc>
        <w:tc>
          <w:tcPr>
            <w:tcW w:w="7597" w:type="dxa"/>
          </w:tcPr>
          <w:p w14:paraId="32F23136" w14:textId="77777777" w:rsidR="005165AA" w:rsidRDefault="00B52040" w:rsidP="005165AA">
            <w:pPr>
              <w:spacing w:after="1" w:line="200" w:lineRule="atLeast"/>
              <w:jc w:val="both"/>
              <w:rPr>
                <w:rFonts w:cs="Arial"/>
              </w:rPr>
            </w:pPr>
            <w:hyperlink r:id="rId6" w:history="1">
              <w:r w:rsidR="005165AA" w:rsidRPr="005165AA">
                <w:rPr>
                  <w:rStyle w:val="a3"/>
                  <w:rFonts w:cs="Arial"/>
                </w:rPr>
                <w:t>Сведения</w:t>
              </w:r>
            </w:hyperlink>
            <w:r w:rsidR="005165AA" w:rsidRPr="005165AA">
              <w:rPr>
                <w:rFonts w:cs="Arial"/>
              </w:rPr>
              <w:t xml:space="preserve"> об активах и пассивах кредитной организации по отношению к дебиторам (кредиторам), о конечных контролирующих инвесторах кредитной организации, а также о требованиях и обязательствах банковской группы на консолидированной основе (Форма (квартальная), код формы по ОКУД 0409410)</w:t>
            </w:r>
          </w:p>
        </w:tc>
      </w:tr>
      <w:tr w:rsidR="005165AA" w14:paraId="33C9C104" w14:textId="77777777" w:rsidTr="005165AA">
        <w:tc>
          <w:tcPr>
            <w:tcW w:w="7597" w:type="dxa"/>
          </w:tcPr>
          <w:p w14:paraId="6B6DB952" w14:textId="77777777" w:rsidR="005165AA" w:rsidRDefault="005165AA" w:rsidP="005165AA">
            <w:pPr>
              <w:spacing w:after="1" w:line="200" w:lineRule="atLeast"/>
              <w:jc w:val="both"/>
              <w:rPr>
                <w:rFonts w:cs="Arial"/>
              </w:rPr>
            </w:pPr>
          </w:p>
        </w:tc>
        <w:tc>
          <w:tcPr>
            <w:tcW w:w="7597" w:type="dxa"/>
          </w:tcPr>
          <w:p w14:paraId="6B6B63F1" w14:textId="77777777" w:rsidR="00025CB5" w:rsidRDefault="00025CB5" w:rsidP="00025CB5">
            <w:pPr>
              <w:autoSpaceDE w:val="0"/>
              <w:autoSpaceDN w:val="0"/>
              <w:adjustRightInd w:val="0"/>
              <w:spacing w:after="1" w:line="200" w:lineRule="atLeast"/>
              <w:jc w:val="both"/>
              <w:outlineLvl w:val="0"/>
              <w:rPr>
                <w:rFonts w:cs="Arial"/>
                <w:szCs w:val="20"/>
              </w:rPr>
            </w:pPr>
          </w:p>
          <w:p w14:paraId="11E5F6C9" w14:textId="77777777" w:rsidR="00025CB5" w:rsidRDefault="00025CB5" w:rsidP="00025CB5">
            <w:pPr>
              <w:autoSpaceDE w:val="0"/>
              <w:autoSpaceDN w:val="0"/>
              <w:adjustRightInd w:val="0"/>
              <w:spacing w:after="1" w:line="200" w:lineRule="atLeast"/>
              <w:jc w:val="right"/>
              <w:outlineLvl w:val="0"/>
              <w:rPr>
                <w:rFonts w:cs="Arial"/>
                <w:szCs w:val="20"/>
              </w:rPr>
            </w:pPr>
            <w:r w:rsidRPr="00025CB5">
              <w:rPr>
                <w:rFonts w:cs="Arial"/>
                <w:szCs w:val="20"/>
                <w:shd w:val="clear" w:color="auto" w:fill="C0C0C0"/>
              </w:rPr>
              <w:t>Форма</w:t>
            </w:r>
          </w:p>
          <w:p w14:paraId="3E393597" w14:textId="77777777" w:rsidR="005165AA" w:rsidRDefault="005165AA" w:rsidP="005165AA">
            <w:pPr>
              <w:spacing w:after="1" w:line="200" w:lineRule="atLeast"/>
              <w:jc w:val="both"/>
              <w:rPr>
                <w:rFonts w:cs="Arial"/>
              </w:rPr>
            </w:pPr>
          </w:p>
        </w:tc>
      </w:tr>
      <w:tr w:rsidR="005165AA" w14:paraId="79895B67" w14:textId="77777777" w:rsidTr="005165AA">
        <w:tc>
          <w:tcPr>
            <w:tcW w:w="7597" w:type="dxa"/>
          </w:tcPr>
          <w:p w14:paraId="5DFE8427" w14:textId="77777777" w:rsidR="006E3B83" w:rsidRDefault="006E3B83" w:rsidP="006E3B83">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0"/>
              <w:gridCol w:w="1276"/>
              <w:gridCol w:w="709"/>
              <w:gridCol w:w="971"/>
              <w:gridCol w:w="1479"/>
              <w:gridCol w:w="1343"/>
            </w:tblGrid>
            <w:tr w:rsidR="006E3B83" w14:paraId="69A13479" w14:textId="77777777" w:rsidTr="0041504D">
              <w:tc>
                <w:tcPr>
                  <w:tcW w:w="7398" w:type="dxa"/>
                  <w:gridSpan w:val="6"/>
                </w:tcPr>
                <w:p w14:paraId="0820B3DF" w14:textId="77777777" w:rsidR="006E3B83" w:rsidRDefault="006E3B83" w:rsidP="006E3B83">
                  <w:pPr>
                    <w:autoSpaceDE w:val="0"/>
                    <w:autoSpaceDN w:val="0"/>
                    <w:adjustRightInd w:val="0"/>
                    <w:spacing w:after="1" w:line="200" w:lineRule="atLeast"/>
                    <w:jc w:val="right"/>
                    <w:outlineLvl w:val="0"/>
                    <w:rPr>
                      <w:rFonts w:cs="Arial"/>
                      <w:szCs w:val="20"/>
                    </w:rPr>
                  </w:pPr>
                  <w:r>
                    <w:rPr>
                      <w:rFonts w:cs="Arial"/>
                      <w:szCs w:val="20"/>
                    </w:rPr>
                    <w:t>Банковская отчетность</w:t>
                  </w:r>
                </w:p>
              </w:tc>
            </w:tr>
            <w:tr w:rsidR="006E3B83" w14:paraId="06C1768D" w14:textId="77777777" w:rsidTr="006E3B83">
              <w:tc>
                <w:tcPr>
                  <w:tcW w:w="1620" w:type="dxa"/>
                  <w:vMerge w:val="restart"/>
                  <w:tcBorders>
                    <w:right w:val="single" w:sz="4" w:space="0" w:color="auto"/>
                  </w:tcBorders>
                </w:tcPr>
                <w:p w14:paraId="6866E437" w14:textId="77777777" w:rsidR="006E3B83" w:rsidRDefault="006E3B83" w:rsidP="006E3B83">
                  <w:pPr>
                    <w:autoSpaceDE w:val="0"/>
                    <w:autoSpaceDN w:val="0"/>
                    <w:adjustRightInd w:val="0"/>
                    <w:spacing w:after="1" w:line="200" w:lineRule="atLeast"/>
                    <w:rPr>
                      <w:rFonts w:cs="Arial"/>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14:paraId="4E4DFF27"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территории по ОКАТО</w:t>
                  </w:r>
                </w:p>
              </w:tc>
              <w:tc>
                <w:tcPr>
                  <w:tcW w:w="4502" w:type="dxa"/>
                  <w:gridSpan w:val="4"/>
                  <w:tcBorders>
                    <w:top w:val="single" w:sz="4" w:space="0" w:color="auto"/>
                    <w:left w:val="single" w:sz="4" w:space="0" w:color="auto"/>
                    <w:bottom w:val="single" w:sz="4" w:space="0" w:color="auto"/>
                    <w:right w:val="single" w:sz="4" w:space="0" w:color="auto"/>
                  </w:tcBorders>
                </w:tcPr>
                <w:p w14:paraId="21424799"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6E3B83" w14:paraId="15E1248F" w14:textId="77777777" w:rsidTr="006E3B83">
              <w:tc>
                <w:tcPr>
                  <w:tcW w:w="1620" w:type="dxa"/>
                  <w:vMerge/>
                  <w:tcBorders>
                    <w:right w:val="single" w:sz="4" w:space="0" w:color="auto"/>
                  </w:tcBorders>
                </w:tcPr>
                <w:p w14:paraId="46EDBB04" w14:textId="77777777" w:rsidR="006E3B83" w:rsidRDefault="006E3B83" w:rsidP="006E3B83">
                  <w:pPr>
                    <w:autoSpaceDE w:val="0"/>
                    <w:autoSpaceDN w:val="0"/>
                    <w:adjustRightInd w:val="0"/>
                    <w:spacing w:after="1" w:line="200" w:lineRule="atLeast"/>
                    <w:jc w:val="both"/>
                    <w:outlineLvl w:val="0"/>
                    <w:rPr>
                      <w:rFonts w:cs="Arial"/>
                      <w:szCs w:val="20"/>
                    </w:rPr>
                  </w:pPr>
                </w:p>
              </w:tc>
              <w:tc>
                <w:tcPr>
                  <w:tcW w:w="1276" w:type="dxa"/>
                  <w:vMerge/>
                  <w:tcBorders>
                    <w:top w:val="single" w:sz="4" w:space="0" w:color="auto"/>
                    <w:left w:val="single" w:sz="4" w:space="0" w:color="auto"/>
                    <w:bottom w:val="single" w:sz="4" w:space="0" w:color="auto"/>
                    <w:right w:val="single" w:sz="4" w:space="0" w:color="auto"/>
                  </w:tcBorders>
                </w:tcPr>
                <w:p w14:paraId="292C6059" w14:textId="77777777" w:rsidR="006E3B83" w:rsidRDefault="006E3B83" w:rsidP="006E3B83">
                  <w:pPr>
                    <w:autoSpaceDE w:val="0"/>
                    <w:autoSpaceDN w:val="0"/>
                    <w:adjustRightInd w:val="0"/>
                    <w:spacing w:after="1" w:line="200" w:lineRule="atLeast"/>
                    <w:jc w:val="both"/>
                    <w:outlineLvl w:val="0"/>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678EC48"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по ОКПО</w:t>
                  </w:r>
                </w:p>
              </w:tc>
              <w:tc>
                <w:tcPr>
                  <w:tcW w:w="971" w:type="dxa"/>
                  <w:tcBorders>
                    <w:top w:val="single" w:sz="4" w:space="0" w:color="auto"/>
                    <w:left w:val="single" w:sz="4" w:space="0" w:color="auto"/>
                    <w:bottom w:val="single" w:sz="4" w:space="0" w:color="auto"/>
                    <w:right w:val="single" w:sz="4" w:space="0" w:color="auto"/>
                  </w:tcBorders>
                </w:tcPr>
                <w:p w14:paraId="080D579B"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по ОКОПФ</w:t>
                  </w:r>
                </w:p>
              </w:tc>
              <w:tc>
                <w:tcPr>
                  <w:tcW w:w="1479" w:type="dxa"/>
                  <w:tcBorders>
                    <w:top w:val="single" w:sz="4" w:space="0" w:color="auto"/>
                    <w:left w:val="single" w:sz="4" w:space="0" w:color="auto"/>
                    <w:bottom w:val="single" w:sz="4" w:space="0" w:color="auto"/>
                    <w:right w:val="single" w:sz="4" w:space="0" w:color="auto"/>
                  </w:tcBorders>
                </w:tcPr>
                <w:p w14:paraId="02E699CC"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c>
                <w:tcPr>
                  <w:tcW w:w="1343" w:type="dxa"/>
                  <w:tcBorders>
                    <w:top w:val="single" w:sz="4" w:space="0" w:color="auto"/>
                    <w:left w:val="single" w:sz="4" w:space="0" w:color="auto"/>
                    <w:bottom w:val="single" w:sz="4" w:space="0" w:color="auto"/>
                    <w:right w:val="single" w:sz="4" w:space="0" w:color="auto"/>
                  </w:tcBorders>
                </w:tcPr>
                <w:p w14:paraId="63A6DB55"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СВИФТ</w:t>
                  </w:r>
                  <w:r w:rsidRPr="006E3B83">
                    <w:rPr>
                      <w:rFonts w:cs="Arial"/>
                      <w:strike/>
                      <w:color w:val="FF0000"/>
                      <w:szCs w:val="20"/>
                    </w:rPr>
                    <w:t>-код</w:t>
                  </w:r>
                  <w:r>
                    <w:rPr>
                      <w:rFonts w:cs="Arial"/>
                      <w:szCs w:val="20"/>
                    </w:rPr>
                    <w:t xml:space="preserve"> кредитной организации</w:t>
                  </w:r>
                </w:p>
                <w:p w14:paraId="13393CE0"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(при наличии)</w:t>
                  </w:r>
                </w:p>
              </w:tc>
            </w:tr>
            <w:tr w:rsidR="006E3B83" w14:paraId="0DB47C11" w14:textId="77777777" w:rsidTr="006E3B83">
              <w:tc>
                <w:tcPr>
                  <w:tcW w:w="1620" w:type="dxa"/>
                  <w:tcBorders>
                    <w:right w:val="single" w:sz="4" w:space="0" w:color="auto"/>
                  </w:tcBorders>
                </w:tcPr>
                <w:p w14:paraId="79444ADA" w14:textId="77777777" w:rsidR="006E3B83" w:rsidRDefault="006E3B83" w:rsidP="006E3B83">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14:paraId="4BF88348" w14:textId="77777777" w:rsidR="006E3B83" w:rsidRDefault="006E3B83" w:rsidP="006E3B83">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7D14530" w14:textId="77777777" w:rsidR="006E3B83" w:rsidRDefault="006E3B83" w:rsidP="006E3B83">
                  <w:pPr>
                    <w:autoSpaceDE w:val="0"/>
                    <w:autoSpaceDN w:val="0"/>
                    <w:adjustRightInd w:val="0"/>
                    <w:spacing w:after="1" w:line="200" w:lineRule="atLeast"/>
                    <w:rPr>
                      <w:rFonts w:cs="Arial"/>
                      <w:szCs w:val="20"/>
                    </w:rPr>
                  </w:pPr>
                </w:p>
              </w:tc>
              <w:tc>
                <w:tcPr>
                  <w:tcW w:w="971" w:type="dxa"/>
                  <w:tcBorders>
                    <w:top w:val="single" w:sz="4" w:space="0" w:color="auto"/>
                    <w:left w:val="single" w:sz="4" w:space="0" w:color="auto"/>
                    <w:bottom w:val="single" w:sz="4" w:space="0" w:color="auto"/>
                    <w:right w:val="single" w:sz="4" w:space="0" w:color="auto"/>
                  </w:tcBorders>
                </w:tcPr>
                <w:p w14:paraId="525808B8" w14:textId="77777777" w:rsidR="006E3B83" w:rsidRDefault="006E3B83" w:rsidP="006E3B83">
                  <w:pPr>
                    <w:autoSpaceDE w:val="0"/>
                    <w:autoSpaceDN w:val="0"/>
                    <w:adjustRightInd w:val="0"/>
                    <w:spacing w:after="1" w:line="200" w:lineRule="atLeast"/>
                    <w:rPr>
                      <w:rFonts w:cs="Arial"/>
                      <w:szCs w:val="20"/>
                    </w:rPr>
                  </w:pPr>
                </w:p>
              </w:tc>
              <w:tc>
                <w:tcPr>
                  <w:tcW w:w="1479" w:type="dxa"/>
                  <w:tcBorders>
                    <w:top w:val="single" w:sz="4" w:space="0" w:color="auto"/>
                    <w:left w:val="single" w:sz="4" w:space="0" w:color="auto"/>
                    <w:bottom w:val="single" w:sz="4" w:space="0" w:color="auto"/>
                    <w:right w:val="single" w:sz="4" w:space="0" w:color="auto"/>
                  </w:tcBorders>
                </w:tcPr>
                <w:p w14:paraId="16536339" w14:textId="77777777" w:rsidR="006E3B83" w:rsidRDefault="006E3B83" w:rsidP="006E3B83">
                  <w:pPr>
                    <w:autoSpaceDE w:val="0"/>
                    <w:autoSpaceDN w:val="0"/>
                    <w:adjustRightInd w:val="0"/>
                    <w:spacing w:after="1" w:line="200" w:lineRule="atLeast"/>
                    <w:rPr>
                      <w:rFonts w:cs="Arial"/>
                      <w:szCs w:val="20"/>
                    </w:rPr>
                  </w:pPr>
                </w:p>
              </w:tc>
              <w:tc>
                <w:tcPr>
                  <w:tcW w:w="1343" w:type="dxa"/>
                  <w:tcBorders>
                    <w:top w:val="single" w:sz="4" w:space="0" w:color="auto"/>
                    <w:left w:val="single" w:sz="4" w:space="0" w:color="auto"/>
                    <w:bottom w:val="single" w:sz="4" w:space="0" w:color="auto"/>
                    <w:right w:val="single" w:sz="4" w:space="0" w:color="auto"/>
                  </w:tcBorders>
                </w:tcPr>
                <w:p w14:paraId="18123629" w14:textId="77777777" w:rsidR="006E3B83" w:rsidRDefault="006E3B83" w:rsidP="006E3B83">
                  <w:pPr>
                    <w:autoSpaceDE w:val="0"/>
                    <w:autoSpaceDN w:val="0"/>
                    <w:adjustRightInd w:val="0"/>
                    <w:spacing w:after="1" w:line="200" w:lineRule="atLeast"/>
                    <w:rPr>
                      <w:rFonts w:cs="Arial"/>
                      <w:szCs w:val="20"/>
                    </w:rPr>
                  </w:pPr>
                </w:p>
              </w:tc>
            </w:tr>
          </w:tbl>
          <w:p w14:paraId="6008625A" w14:textId="77777777" w:rsidR="006E3B83" w:rsidRDefault="006E3B83" w:rsidP="006E3B83">
            <w:pPr>
              <w:autoSpaceDE w:val="0"/>
              <w:autoSpaceDN w:val="0"/>
              <w:adjustRightInd w:val="0"/>
              <w:spacing w:after="1" w:line="200" w:lineRule="atLeast"/>
              <w:jc w:val="both"/>
              <w:rPr>
                <w:rFonts w:cs="Arial"/>
                <w:szCs w:val="20"/>
              </w:rPr>
            </w:pPr>
          </w:p>
          <w:p w14:paraId="3CB21028" w14:textId="77777777" w:rsidR="006E3B83" w:rsidRPr="006E3B83" w:rsidRDefault="006E3B83" w:rsidP="006E3B83">
            <w:pPr>
              <w:spacing w:after="1" w:line="200" w:lineRule="atLeast"/>
              <w:jc w:val="both"/>
              <w:rPr>
                <w:rFonts w:ascii="Courier New" w:hAnsi="Courier New" w:cs="Courier New"/>
                <w:sz w:val="18"/>
                <w:szCs w:val="18"/>
              </w:rPr>
            </w:pPr>
            <w:r w:rsidRPr="006E3B83">
              <w:rPr>
                <w:rFonts w:ascii="Courier New" w:hAnsi="Courier New" w:cs="Courier New"/>
                <w:sz w:val="18"/>
                <w:szCs w:val="18"/>
              </w:rPr>
              <w:t xml:space="preserve">                                 СВЕДЕНИЯ</w:t>
            </w:r>
          </w:p>
          <w:p w14:paraId="162292DE" w14:textId="77777777" w:rsidR="006E3B83" w:rsidRPr="006E3B83" w:rsidRDefault="006E3B83" w:rsidP="006E3B83">
            <w:pPr>
              <w:spacing w:after="1" w:line="200" w:lineRule="atLeast"/>
              <w:jc w:val="both"/>
              <w:rPr>
                <w:rFonts w:ascii="Courier New" w:hAnsi="Courier New" w:cs="Courier New"/>
                <w:sz w:val="18"/>
                <w:szCs w:val="18"/>
              </w:rPr>
            </w:pPr>
            <w:r w:rsidRPr="006E3B83">
              <w:rPr>
                <w:rFonts w:ascii="Courier New" w:hAnsi="Courier New" w:cs="Courier New"/>
                <w:sz w:val="18"/>
                <w:szCs w:val="18"/>
              </w:rPr>
              <w:t xml:space="preserve">         ОБ АКТИВАХ И ПАССИВАХ КРЕДИТНОЙ ОРГАНИЗАЦИИ ПО ОТНОШЕНИЮ</w:t>
            </w:r>
          </w:p>
          <w:p w14:paraId="47691B4D" w14:textId="77777777" w:rsidR="006E3B83" w:rsidRPr="006E3B83" w:rsidRDefault="006E3B83" w:rsidP="006E3B83">
            <w:pPr>
              <w:spacing w:after="1" w:line="200" w:lineRule="atLeast"/>
              <w:jc w:val="both"/>
              <w:rPr>
                <w:rFonts w:ascii="Courier New" w:hAnsi="Courier New" w:cs="Courier New"/>
                <w:sz w:val="18"/>
                <w:szCs w:val="18"/>
              </w:rPr>
            </w:pPr>
            <w:r w:rsidRPr="006E3B83">
              <w:rPr>
                <w:rFonts w:ascii="Courier New" w:hAnsi="Courier New" w:cs="Courier New"/>
                <w:sz w:val="18"/>
                <w:szCs w:val="18"/>
              </w:rPr>
              <w:t xml:space="preserve">      К ДЕБИТОРАМ (КРЕДИТОРАМ), О КОНЕЧНЫХ КОНТРОЛИРУЮЩИХ ИНВЕСТОРАХ</w:t>
            </w:r>
          </w:p>
          <w:p w14:paraId="26492BD8" w14:textId="77777777" w:rsidR="006E3B83" w:rsidRPr="006E3B83" w:rsidRDefault="006E3B83" w:rsidP="006E3B83">
            <w:pPr>
              <w:spacing w:after="1" w:line="200" w:lineRule="atLeast"/>
              <w:jc w:val="both"/>
              <w:rPr>
                <w:rFonts w:ascii="Courier New" w:hAnsi="Courier New" w:cs="Courier New"/>
                <w:sz w:val="18"/>
                <w:szCs w:val="18"/>
              </w:rPr>
            </w:pPr>
            <w:r w:rsidRPr="006E3B83">
              <w:rPr>
                <w:rFonts w:ascii="Courier New" w:hAnsi="Courier New" w:cs="Courier New"/>
                <w:sz w:val="18"/>
                <w:szCs w:val="18"/>
              </w:rPr>
              <w:t xml:space="preserve">       КРЕДИТНОЙ ОРГАНИЗАЦИИ, А ТАКЖЕ О ТРЕБОВАНИЯХ И ОБЯЗАТЕЛЬСТВАХ</w:t>
            </w:r>
          </w:p>
          <w:p w14:paraId="6023D343" w14:textId="77777777" w:rsidR="006E3B83" w:rsidRPr="006E3B83" w:rsidRDefault="006E3B83" w:rsidP="006E3B83">
            <w:pPr>
              <w:spacing w:after="1" w:line="200" w:lineRule="atLeast"/>
              <w:jc w:val="both"/>
              <w:rPr>
                <w:rFonts w:ascii="Courier New" w:hAnsi="Courier New" w:cs="Courier New"/>
                <w:sz w:val="18"/>
                <w:szCs w:val="18"/>
              </w:rPr>
            </w:pPr>
            <w:r w:rsidRPr="006E3B83">
              <w:rPr>
                <w:rFonts w:ascii="Courier New" w:hAnsi="Courier New" w:cs="Courier New"/>
                <w:sz w:val="18"/>
                <w:szCs w:val="18"/>
              </w:rPr>
              <w:t xml:space="preserve">               БАНКОВСКОЙ ГРУППЫ НА КОНСОЛИДИРОВАННОЙ ОСНОВЕ</w:t>
            </w:r>
          </w:p>
          <w:p w14:paraId="596C8A5A" w14:textId="77777777" w:rsidR="006E3B83" w:rsidRPr="00025CB5" w:rsidRDefault="006E3B83" w:rsidP="006E3B83">
            <w:pPr>
              <w:spacing w:after="1" w:line="200" w:lineRule="atLeast"/>
              <w:jc w:val="both"/>
              <w:rPr>
                <w:rFonts w:ascii="Courier New" w:hAnsi="Courier New" w:cs="Courier New"/>
              </w:rPr>
            </w:pPr>
          </w:p>
          <w:p w14:paraId="340496CE" w14:textId="77777777" w:rsidR="006E3B83" w:rsidRPr="00025CB5" w:rsidRDefault="006E3B83" w:rsidP="006E3B83">
            <w:pPr>
              <w:spacing w:after="1" w:line="200" w:lineRule="atLeast"/>
              <w:jc w:val="both"/>
              <w:rPr>
                <w:rFonts w:ascii="Courier New" w:hAnsi="Courier New" w:cs="Courier New"/>
              </w:rPr>
            </w:pPr>
            <w:r w:rsidRPr="00025CB5">
              <w:rPr>
                <w:rFonts w:ascii="Courier New" w:hAnsi="Courier New" w:cs="Courier New"/>
              </w:rPr>
              <w:t xml:space="preserve">                  по состоянию на "__" _________ ____ г.</w:t>
            </w:r>
          </w:p>
          <w:p w14:paraId="2F1A3D32" w14:textId="77777777" w:rsidR="006E3B83" w:rsidRPr="00025CB5" w:rsidRDefault="006E3B83" w:rsidP="006E3B83">
            <w:pPr>
              <w:spacing w:after="1" w:line="200" w:lineRule="atLeast"/>
              <w:jc w:val="both"/>
              <w:rPr>
                <w:rFonts w:ascii="Courier New" w:hAnsi="Courier New" w:cs="Courier New"/>
              </w:rPr>
            </w:pPr>
          </w:p>
          <w:p w14:paraId="1CAA7145" w14:textId="77777777" w:rsidR="006E3B83" w:rsidRPr="006E3B83" w:rsidRDefault="006E3B83" w:rsidP="006E3B83">
            <w:pPr>
              <w:spacing w:after="1" w:line="200" w:lineRule="atLeast"/>
              <w:jc w:val="both"/>
              <w:rPr>
                <w:rFonts w:ascii="Courier New" w:hAnsi="Courier New" w:cs="Courier New"/>
                <w:sz w:val="16"/>
                <w:szCs w:val="16"/>
              </w:rPr>
            </w:pPr>
            <w:r w:rsidRPr="006E3B83">
              <w:rPr>
                <w:rFonts w:ascii="Courier New" w:hAnsi="Courier New" w:cs="Courier New"/>
                <w:sz w:val="16"/>
                <w:szCs w:val="16"/>
              </w:rPr>
              <w:t xml:space="preserve">Полное </w:t>
            </w:r>
            <w:r w:rsidRPr="006E3B83">
              <w:rPr>
                <w:rFonts w:ascii="Courier New" w:hAnsi="Courier New" w:cs="Courier New"/>
                <w:strike/>
                <w:color w:val="FF0000"/>
                <w:sz w:val="16"/>
                <w:szCs w:val="16"/>
              </w:rPr>
              <w:t>или сокращенное</w:t>
            </w:r>
            <w:r w:rsidRPr="006E3B83">
              <w:rPr>
                <w:rFonts w:ascii="Courier New" w:hAnsi="Courier New" w:cs="Courier New"/>
                <w:sz w:val="16"/>
                <w:szCs w:val="16"/>
              </w:rPr>
              <w:t xml:space="preserve"> фирменное наименование кредитной организации _______</w:t>
            </w:r>
          </w:p>
          <w:p w14:paraId="51C83031" w14:textId="77777777" w:rsidR="006E3B83" w:rsidRPr="006E3B83" w:rsidRDefault="006E3B83" w:rsidP="006E3B83">
            <w:pPr>
              <w:spacing w:after="1" w:line="200" w:lineRule="atLeast"/>
              <w:jc w:val="both"/>
              <w:rPr>
                <w:rFonts w:ascii="Courier New" w:hAnsi="Courier New" w:cs="Courier New"/>
                <w:sz w:val="16"/>
                <w:szCs w:val="16"/>
              </w:rPr>
            </w:pPr>
            <w:r w:rsidRPr="006E3B83">
              <w:rPr>
                <w:rFonts w:ascii="Courier New" w:hAnsi="Courier New" w:cs="Courier New"/>
                <w:sz w:val="16"/>
                <w:szCs w:val="16"/>
              </w:rPr>
              <w:t>___________________________________________________________________________</w:t>
            </w:r>
          </w:p>
          <w:p w14:paraId="07EDB6A0" w14:textId="77777777" w:rsidR="006E3B83" w:rsidRPr="006E3B83" w:rsidRDefault="006E3B83" w:rsidP="006E3B83">
            <w:pPr>
              <w:spacing w:after="1" w:line="200" w:lineRule="atLeast"/>
              <w:jc w:val="both"/>
              <w:rPr>
                <w:rFonts w:ascii="Courier New" w:hAnsi="Courier New" w:cs="Courier New"/>
                <w:sz w:val="16"/>
                <w:szCs w:val="16"/>
              </w:rPr>
            </w:pPr>
            <w:r w:rsidRPr="006E3B83">
              <w:rPr>
                <w:rFonts w:ascii="Courier New" w:hAnsi="Courier New" w:cs="Courier New"/>
                <w:sz w:val="16"/>
                <w:szCs w:val="16"/>
              </w:rPr>
              <w:t xml:space="preserve">Адрес </w:t>
            </w:r>
            <w:r w:rsidRPr="006E3B83">
              <w:rPr>
                <w:rFonts w:ascii="Courier New" w:hAnsi="Courier New" w:cs="Courier New"/>
                <w:strike/>
                <w:color w:val="FF0000"/>
                <w:sz w:val="16"/>
                <w:szCs w:val="16"/>
              </w:rPr>
              <w:t>(место</w:t>
            </w:r>
            <w:r w:rsidRPr="006E3B83">
              <w:rPr>
                <w:rFonts w:ascii="Courier New" w:hAnsi="Courier New" w:cs="Courier New"/>
                <w:sz w:val="16"/>
                <w:szCs w:val="16"/>
              </w:rPr>
              <w:t xml:space="preserve"> нахождения</w:t>
            </w:r>
            <w:r w:rsidRPr="006E3B83">
              <w:rPr>
                <w:rFonts w:ascii="Courier New" w:hAnsi="Courier New" w:cs="Courier New"/>
                <w:strike/>
                <w:color w:val="FF0000"/>
                <w:sz w:val="16"/>
                <w:szCs w:val="16"/>
              </w:rPr>
              <w:t>)</w:t>
            </w:r>
            <w:r w:rsidRPr="006E3B83">
              <w:rPr>
                <w:rFonts w:ascii="Courier New" w:hAnsi="Courier New" w:cs="Courier New"/>
                <w:sz w:val="16"/>
                <w:szCs w:val="16"/>
              </w:rPr>
              <w:t xml:space="preserve"> кредитной организации ____________________________</w:t>
            </w:r>
          </w:p>
          <w:p w14:paraId="4583BE0A" w14:textId="77777777" w:rsidR="006E3B83" w:rsidRPr="006E3B83" w:rsidRDefault="006E3B83" w:rsidP="006E3B83">
            <w:pPr>
              <w:spacing w:after="1" w:line="200" w:lineRule="atLeast"/>
              <w:jc w:val="both"/>
              <w:rPr>
                <w:rFonts w:ascii="Courier New" w:hAnsi="Courier New" w:cs="Courier New"/>
                <w:sz w:val="16"/>
                <w:szCs w:val="16"/>
              </w:rPr>
            </w:pPr>
            <w:r w:rsidRPr="006E3B83">
              <w:rPr>
                <w:rFonts w:ascii="Courier New" w:hAnsi="Courier New" w:cs="Courier New"/>
                <w:sz w:val="16"/>
                <w:szCs w:val="16"/>
              </w:rPr>
              <w:lastRenderedPageBreak/>
              <w:t>___________________________________________________________________________</w:t>
            </w:r>
          </w:p>
          <w:p w14:paraId="6A1E5C06" w14:textId="77777777" w:rsidR="006E3B83" w:rsidRPr="00025CB5" w:rsidRDefault="006E3B83" w:rsidP="006E3B83">
            <w:pPr>
              <w:spacing w:after="1" w:line="200" w:lineRule="atLeast"/>
              <w:jc w:val="both"/>
              <w:rPr>
                <w:rFonts w:ascii="Courier New" w:hAnsi="Courier New" w:cs="Courier New"/>
              </w:rPr>
            </w:pPr>
          </w:p>
          <w:p w14:paraId="29BD3C94" w14:textId="77777777" w:rsidR="006E3B83" w:rsidRPr="006E3B83" w:rsidRDefault="006E3B83" w:rsidP="006E3B83">
            <w:pPr>
              <w:spacing w:after="1" w:line="200" w:lineRule="atLeast"/>
              <w:jc w:val="both"/>
              <w:rPr>
                <w:rFonts w:ascii="Courier New" w:hAnsi="Courier New" w:cs="Courier New"/>
                <w:sz w:val="16"/>
                <w:szCs w:val="16"/>
              </w:rPr>
            </w:pPr>
            <w:r w:rsidRPr="006E3B83">
              <w:rPr>
                <w:rFonts w:ascii="Courier New" w:hAnsi="Courier New" w:cs="Courier New"/>
                <w:sz w:val="16"/>
                <w:szCs w:val="16"/>
              </w:rPr>
              <w:t xml:space="preserve">                                                  Код формы по ОКУД 0409410</w:t>
            </w:r>
          </w:p>
          <w:p w14:paraId="5BC9D0E8" w14:textId="77777777" w:rsidR="005165AA" w:rsidRPr="006E3B83" w:rsidRDefault="006E3B83" w:rsidP="006E3B83">
            <w:pPr>
              <w:spacing w:after="1" w:line="200" w:lineRule="atLeast"/>
              <w:jc w:val="both"/>
              <w:rPr>
                <w:rFonts w:ascii="Courier New" w:hAnsi="Courier New" w:cs="Courier New"/>
                <w:sz w:val="16"/>
                <w:szCs w:val="16"/>
              </w:rPr>
            </w:pPr>
            <w:r w:rsidRPr="006E3B83">
              <w:rPr>
                <w:rFonts w:ascii="Courier New" w:hAnsi="Courier New" w:cs="Courier New"/>
                <w:sz w:val="16"/>
                <w:szCs w:val="16"/>
              </w:rPr>
              <w:t xml:space="preserve">                                                                Квартальная</w:t>
            </w:r>
          </w:p>
        </w:tc>
        <w:tc>
          <w:tcPr>
            <w:tcW w:w="7597" w:type="dxa"/>
          </w:tcPr>
          <w:p w14:paraId="686037A2" w14:textId="77777777" w:rsidR="006E3B83" w:rsidRDefault="006E3B83" w:rsidP="006E3B8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23"/>
              <w:gridCol w:w="1275"/>
              <w:gridCol w:w="709"/>
              <w:gridCol w:w="851"/>
              <w:gridCol w:w="1417"/>
              <w:gridCol w:w="1309"/>
            </w:tblGrid>
            <w:tr w:rsidR="006E3B83" w14:paraId="04752E55" w14:textId="77777777" w:rsidTr="0041504D">
              <w:tc>
                <w:tcPr>
                  <w:tcW w:w="7384" w:type="dxa"/>
                  <w:gridSpan w:val="6"/>
                </w:tcPr>
                <w:p w14:paraId="4E433C82" w14:textId="77777777" w:rsidR="006E3B83" w:rsidRDefault="006E3B83" w:rsidP="006E3B83">
                  <w:pPr>
                    <w:autoSpaceDE w:val="0"/>
                    <w:autoSpaceDN w:val="0"/>
                    <w:adjustRightInd w:val="0"/>
                    <w:spacing w:after="1" w:line="200" w:lineRule="atLeast"/>
                    <w:jc w:val="right"/>
                    <w:rPr>
                      <w:rFonts w:cs="Arial"/>
                      <w:szCs w:val="20"/>
                    </w:rPr>
                  </w:pPr>
                  <w:r>
                    <w:rPr>
                      <w:rFonts w:cs="Arial"/>
                      <w:szCs w:val="20"/>
                    </w:rPr>
                    <w:t>Банковская отчетность</w:t>
                  </w:r>
                </w:p>
              </w:tc>
            </w:tr>
            <w:tr w:rsidR="006E3B83" w14:paraId="3C170CE4" w14:textId="77777777" w:rsidTr="0041504D">
              <w:tc>
                <w:tcPr>
                  <w:tcW w:w="1823" w:type="dxa"/>
                  <w:vMerge w:val="restart"/>
                  <w:tcBorders>
                    <w:right w:val="single" w:sz="4" w:space="0" w:color="auto"/>
                  </w:tcBorders>
                </w:tcPr>
                <w:p w14:paraId="1E7F23F6" w14:textId="77777777" w:rsidR="006E3B83" w:rsidRDefault="006E3B83" w:rsidP="006E3B83">
                  <w:pPr>
                    <w:autoSpaceDE w:val="0"/>
                    <w:autoSpaceDN w:val="0"/>
                    <w:adjustRightInd w:val="0"/>
                    <w:spacing w:after="1" w:line="200" w:lineRule="atLeast"/>
                    <w:rPr>
                      <w:rFonts w:cs="Arial"/>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0E9346DF"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 xml:space="preserve">Код территории по ОКАТО </w:t>
                  </w:r>
                  <w:r w:rsidRPr="006E3B83">
                    <w:rPr>
                      <w:rFonts w:cs="Arial"/>
                      <w:szCs w:val="20"/>
                      <w:shd w:val="clear" w:color="auto" w:fill="C0C0C0"/>
                    </w:rPr>
                    <w:t>&lt;1&gt;</w:t>
                  </w:r>
                </w:p>
              </w:tc>
              <w:tc>
                <w:tcPr>
                  <w:tcW w:w="4286" w:type="dxa"/>
                  <w:gridSpan w:val="4"/>
                  <w:tcBorders>
                    <w:top w:val="single" w:sz="4" w:space="0" w:color="auto"/>
                    <w:left w:val="single" w:sz="4" w:space="0" w:color="auto"/>
                    <w:bottom w:val="single" w:sz="4" w:space="0" w:color="auto"/>
                    <w:right w:val="single" w:sz="4" w:space="0" w:color="auto"/>
                  </w:tcBorders>
                </w:tcPr>
                <w:p w14:paraId="43129CD2"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6E3B83" w14:paraId="7CD226D5" w14:textId="77777777" w:rsidTr="0041504D">
              <w:tc>
                <w:tcPr>
                  <w:tcW w:w="1823" w:type="dxa"/>
                  <w:vMerge/>
                  <w:tcBorders>
                    <w:right w:val="single" w:sz="4" w:space="0" w:color="auto"/>
                  </w:tcBorders>
                </w:tcPr>
                <w:p w14:paraId="5B56502E" w14:textId="77777777" w:rsidR="006E3B83" w:rsidRDefault="006E3B83" w:rsidP="006E3B83">
                  <w:pPr>
                    <w:autoSpaceDE w:val="0"/>
                    <w:autoSpaceDN w:val="0"/>
                    <w:adjustRightInd w:val="0"/>
                    <w:spacing w:after="1" w:line="200" w:lineRule="atLeast"/>
                    <w:jc w:val="both"/>
                    <w:rPr>
                      <w:rFonts w:cs="Arial"/>
                      <w:szCs w:val="20"/>
                    </w:rPr>
                  </w:pPr>
                </w:p>
              </w:tc>
              <w:tc>
                <w:tcPr>
                  <w:tcW w:w="1275" w:type="dxa"/>
                  <w:vMerge/>
                  <w:tcBorders>
                    <w:top w:val="single" w:sz="4" w:space="0" w:color="auto"/>
                    <w:left w:val="single" w:sz="4" w:space="0" w:color="auto"/>
                    <w:bottom w:val="single" w:sz="4" w:space="0" w:color="auto"/>
                    <w:right w:val="single" w:sz="4" w:space="0" w:color="auto"/>
                  </w:tcBorders>
                </w:tcPr>
                <w:p w14:paraId="194EEE3F" w14:textId="77777777" w:rsidR="006E3B83" w:rsidRDefault="006E3B83" w:rsidP="006E3B83">
                  <w:pPr>
                    <w:autoSpaceDE w:val="0"/>
                    <w:autoSpaceDN w:val="0"/>
                    <w:adjustRightInd w:val="0"/>
                    <w:spacing w:after="1" w:line="200" w:lineRule="atLeast"/>
                    <w:jc w:val="both"/>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416B232"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 xml:space="preserve">по ОКПО </w:t>
                  </w:r>
                  <w:r w:rsidRPr="006E3B83">
                    <w:rPr>
                      <w:rFonts w:cs="Arial"/>
                      <w:szCs w:val="20"/>
                      <w:shd w:val="clear" w:color="auto" w:fill="C0C0C0"/>
                    </w:rPr>
                    <w:t>&lt;2&gt;</w:t>
                  </w:r>
                </w:p>
              </w:tc>
              <w:tc>
                <w:tcPr>
                  <w:tcW w:w="851" w:type="dxa"/>
                  <w:tcBorders>
                    <w:top w:val="single" w:sz="4" w:space="0" w:color="auto"/>
                    <w:left w:val="single" w:sz="4" w:space="0" w:color="auto"/>
                    <w:bottom w:val="single" w:sz="4" w:space="0" w:color="auto"/>
                    <w:right w:val="single" w:sz="4" w:space="0" w:color="auto"/>
                  </w:tcBorders>
                </w:tcPr>
                <w:p w14:paraId="75BECA54"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 xml:space="preserve">по ОКОПФ </w:t>
                  </w:r>
                  <w:r w:rsidRPr="006E3B83">
                    <w:rPr>
                      <w:rFonts w:cs="Arial"/>
                      <w:szCs w:val="20"/>
                      <w:shd w:val="clear" w:color="auto" w:fill="C0C0C0"/>
                    </w:rPr>
                    <w:t>&lt;3&gt;</w:t>
                  </w:r>
                </w:p>
              </w:tc>
              <w:tc>
                <w:tcPr>
                  <w:tcW w:w="1417" w:type="dxa"/>
                  <w:tcBorders>
                    <w:top w:val="single" w:sz="4" w:space="0" w:color="auto"/>
                    <w:left w:val="single" w:sz="4" w:space="0" w:color="auto"/>
                    <w:bottom w:val="single" w:sz="4" w:space="0" w:color="auto"/>
                    <w:right w:val="single" w:sz="4" w:space="0" w:color="auto"/>
                  </w:tcBorders>
                </w:tcPr>
                <w:p w14:paraId="3364F220"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c>
                <w:tcPr>
                  <w:tcW w:w="1309" w:type="dxa"/>
                  <w:tcBorders>
                    <w:top w:val="single" w:sz="4" w:space="0" w:color="auto"/>
                    <w:left w:val="single" w:sz="4" w:space="0" w:color="auto"/>
                    <w:bottom w:val="single" w:sz="4" w:space="0" w:color="auto"/>
                    <w:right w:val="single" w:sz="4" w:space="0" w:color="auto"/>
                  </w:tcBorders>
                </w:tcPr>
                <w:p w14:paraId="42A987F9" w14:textId="77777777" w:rsidR="006E3B83" w:rsidRDefault="006E3B83" w:rsidP="006E3B83">
                  <w:pPr>
                    <w:autoSpaceDE w:val="0"/>
                    <w:autoSpaceDN w:val="0"/>
                    <w:adjustRightInd w:val="0"/>
                    <w:spacing w:after="1" w:line="200" w:lineRule="atLeast"/>
                    <w:jc w:val="center"/>
                    <w:rPr>
                      <w:rFonts w:cs="Arial"/>
                      <w:szCs w:val="20"/>
                    </w:rPr>
                  </w:pPr>
                  <w:r w:rsidRPr="006E3B83">
                    <w:rPr>
                      <w:rFonts w:cs="Arial"/>
                      <w:szCs w:val="20"/>
                      <w:shd w:val="clear" w:color="auto" w:fill="C0C0C0"/>
                    </w:rPr>
                    <w:t>код</w:t>
                  </w:r>
                  <w:r>
                    <w:rPr>
                      <w:rFonts w:cs="Arial"/>
                      <w:szCs w:val="20"/>
                    </w:rPr>
                    <w:t xml:space="preserve"> СВИФТ кредитной организации (при наличии)</w:t>
                  </w:r>
                </w:p>
              </w:tc>
            </w:tr>
            <w:tr w:rsidR="006E3B83" w14:paraId="7AF09178" w14:textId="77777777" w:rsidTr="0041504D">
              <w:tc>
                <w:tcPr>
                  <w:tcW w:w="1823" w:type="dxa"/>
                  <w:tcBorders>
                    <w:right w:val="single" w:sz="4" w:space="0" w:color="auto"/>
                  </w:tcBorders>
                </w:tcPr>
                <w:p w14:paraId="2528AF3E" w14:textId="77777777" w:rsidR="006E3B83" w:rsidRDefault="006E3B83" w:rsidP="006E3B83">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24D7ACBA" w14:textId="77777777" w:rsidR="006E3B83" w:rsidRDefault="006E3B83" w:rsidP="006E3B83">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10A0ED3" w14:textId="77777777" w:rsidR="006E3B83" w:rsidRDefault="006E3B83" w:rsidP="006E3B83">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79E7716A" w14:textId="77777777" w:rsidR="006E3B83" w:rsidRDefault="006E3B83" w:rsidP="006E3B83">
                  <w:pPr>
                    <w:autoSpaceDE w:val="0"/>
                    <w:autoSpaceDN w:val="0"/>
                    <w:adjustRightInd w:val="0"/>
                    <w:spacing w:after="1" w:line="200" w:lineRule="atLeast"/>
                    <w:rPr>
                      <w:rFonts w:cs="Arial"/>
                      <w:szCs w:val="20"/>
                    </w:rPr>
                  </w:pPr>
                </w:p>
              </w:tc>
              <w:tc>
                <w:tcPr>
                  <w:tcW w:w="1417" w:type="dxa"/>
                  <w:tcBorders>
                    <w:top w:val="single" w:sz="4" w:space="0" w:color="auto"/>
                    <w:left w:val="single" w:sz="4" w:space="0" w:color="auto"/>
                    <w:bottom w:val="single" w:sz="4" w:space="0" w:color="auto"/>
                    <w:right w:val="single" w:sz="4" w:space="0" w:color="auto"/>
                  </w:tcBorders>
                </w:tcPr>
                <w:p w14:paraId="3EF6FBA0" w14:textId="77777777" w:rsidR="006E3B83" w:rsidRDefault="006E3B83" w:rsidP="006E3B83">
                  <w:pPr>
                    <w:autoSpaceDE w:val="0"/>
                    <w:autoSpaceDN w:val="0"/>
                    <w:adjustRightInd w:val="0"/>
                    <w:spacing w:after="1" w:line="200" w:lineRule="atLeast"/>
                    <w:rPr>
                      <w:rFonts w:cs="Arial"/>
                      <w:szCs w:val="20"/>
                    </w:rPr>
                  </w:pPr>
                </w:p>
              </w:tc>
              <w:tc>
                <w:tcPr>
                  <w:tcW w:w="1309" w:type="dxa"/>
                  <w:tcBorders>
                    <w:top w:val="single" w:sz="4" w:space="0" w:color="auto"/>
                    <w:left w:val="single" w:sz="4" w:space="0" w:color="auto"/>
                    <w:bottom w:val="single" w:sz="4" w:space="0" w:color="auto"/>
                    <w:right w:val="single" w:sz="4" w:space="0" w:color="auto"/>
                  </w:tcBorders>
                </w:tcPr>
                <w:p w14:paraId="242001C4" w14:textId="77777777" w:rsidR="006E3B83" w:rsidRDefault="006E3B83" w:rsidP="006E3B83">
                  <w:pPr>
                    <w:autoSpaceDE w:val="0"/>
                    <w:autoSpaceDN w:val="0"/>
                    <w:adjustRightInd w:val="0"/>
                    <w:spacing w:after="1" w:line="200" w:lineRule="atLeast"/>
                    <w:rPr>
                      <w:rFonts w:cs="Arial"/>
                      <w:szCs w:val="20"/>
                    </w:rPr>
                  </w:pPr>
                </w:p>
              </w:tc>
            </w:tr>
          </w:tbl>
          <w:p w14:paraId="7A099D8E" w14:textId="77777777" w:rsidR="006E3B83" w:rsidRDefault="006E3B83" w:rsidP="006E3B8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50"/>
              <w:gridCol w:w="1707"/>
            </w:tblGrid>
            <w:tr w:rsidR="006E3B83" w14:paraId="73F332EE" w14:textId="77777777" w:rsidTr="0041504D">
              <w:tc>
                <w:tcPr>
                  <w:tcW w:w="7357" w:type="dxa"/>
                  <w:gridSpan w:val="2"/>
                  <w:vAlign w:val="bottom"/>
                </w:tcPr>
                <w:p w14:paraId="5DEE3F41"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СВЕДЕНИЯ</w:t>
                  </w:r>
                </w:p>
                <w:p w14:paraId="17FD8565"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ОБ АКТИВАХ И ПАССИВАХ КРЕДИТНОЙ ОРГАНИЗАЦИИ ПО ОТНОШЕНИЮ К ДЕБИТОРАМ (КРЕДИТОРАМ), О КОНЕЧНЫХ КОНТРОЛИРУЮЩИХ ИНВЕСТОРАХ КРЕДИТНОЙ ОРГАНИЗАЦИИ, А ТАКЖЕ О ТРЕБОВАНИЯХ И ОБЯЗАТЕЛЬСТВАХ БАНКОВСКОЙ ГРУППЫ НА КОНСОЛИДИРОВАННОЙ ОСНОВЕ</w:t>
                  </w:r>
                </w:p>
              </w:tc>
            </w:tr>
            <w:tr w:rsidR="006E3B83" w14:paraId="14ECFD8C" w14:textId="77777777" w:rsidTr="0041504D">
              <w:tc>
                <w:tcPr>
                  <w:tcW w:w="7357" w:type="dxa"/>
                  <w:gridSpan w:val="2"/>
                </w:tcPr>
                <w:p w14:paraId="53F5B9FD"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по состоянию на "__" ________ ____ г.</w:t>
                  </w:r>
                </w:p>
              </w:tc>
            </w:tr>
            <w:tr w:rsidR="006E3B83" w14:paraId="3A782454" w14:textId="77777777" w:rsidTr="0041504D">
              <w:tc>
                <w:tcPr>
                  <w:tcW w:w="5650" w:type="dxa"/>
                  <w:vAlign w:val="bottom"/>
                </w:tcPr>
                <w:p w14:paraId="62C7A725" w14:textId="77777777" w:rsidR="006E3B83" w:rsidRDefault="006E3B83" w:rsidP="006E3B83">
                  <w:pPr>
                    <w:autoSpaceDE w:val="0"/>
                    <w:autoSpaceDN w:val="0"/>
                    <w:adjustRightInd w:val="0"/>
                    <w:spacing w:after="1" w:line="200" w:lineRule="atLeast"/>
                    <w:jc w:val="both"/>
                    <w:rPr>
                      <w:rFonts w:cs="Arial"/>
                      <w:szCs w:val="20"/>
                    </w:rPr>
                  </w:pPr>
                  <w:r>
                    <w:rPr>
                      <w:rFonts w:cs="Arial"/>
                      <w:szCs w:val="20"/>
                    </w:rPr>
                    <w:lastRenderedPageBreak/>
                    <w:t>Полное фирменное наименование кредитной организации</w:t>
                  </w:r>
                </w:p>
              </w:tc>
              <w:tc>
                <w:tcPr>
                  <w:tcW w:w="1707" w:type="dxa"/>
                  <w:tcBorders>
                    <w:bottom w:val="single" w:sz="4" w:space="0" w:color="auto"/>
                  </w:tcBorders>
                </w:tcPr>
                <w:p w14:paraId="206414A1" w14:textId="77777777" w:rsidR="006E3B83" w:rsidRDefault="006E3B83" w:rsidP="006E3B83">
                  <w:pPr>
                    <w:autoSpaceDE w:val="0"/>
                    <w:autoSpaceDN w:val="0"/>
                    <w:adjustRightInd w:val="0"/>
                    <w:spacing w:after="1" w:line="200" w:lineRule="atLeast"/>
                    <w:rPr>
                      <w:rFonts w:cs="Arial"/>
                      <w:szCs w:val="20"/>
                    </w:rPr>
                  </w:pPr>
                </w:p>
              </w:tc>
            </w:tr>
            <w:tr w:rsidR="006E3B83" w14:paraId="2F7BF8C5" w14:textId="77777777" w:rsidTr="0041504D">
              <w:tc>
                <w:tcPr>
                  <w:tcW w:w="7357" w:type="dxa"/>
                  <w:gridSpan w:val="2"/>
                </w:tcPr>
                <w:p w14:paraId="2E167B11" w14:textId="77777777" w:rsidR="006E3B83" w:rsidRDefault="006E3B83" w:rsidP="006E3B83">
                  <w:pPr>
                    <w:autoSpaceDE w:val="0"/>
                    <w:autoSpaceDN w:val="0"/>
                    <w:adjustRightInd w:val="0"/>
                    <w:spacing w:after="1" w:line="200" w:lineRule="atLeast"/>
                    <w:jc w:val="both"/>
                    <w:rPr>
                      <w:rFonts w:cs="Arial"/>
                      <w:szCs w:val="20"/>
                    </w:rPr>
                  </w:pPr>
                  <w:r>
                    <w:rPr>
                      <w:rFonts w:cs="Arial"/>
                      <w:szCs w:val="20"/>
                    </w:rPr>
                    <w:t xml:space="preserve">Адрес </w:t>
                  </w:r>
                  <w:r w:rsidRPr="006E3B83">
                    <w:rPr>
                      <w:rFonts w:cs="Arial"/>
                      <w:szCs w:val="20"/>
                      <w:shd w:val="clear" w:color="auto" w:fill="C0C0C0"/>
                    </w:rPr>
                    <w:t>кредитной организации в пределах места</w:t>
                  </w:r>
                  <w:r>
                    <w:rPr>
                      <w:rFonts w:cs="Arial"/>
                      <w:szCs w:val="20"/>
                    </w:rPr>
                    <w:t xml:space="preserve"> нахождения кредитной организации ______________________________________________________</w:t>
                  </w:r>
                </w:p>
              </w:tc>
            </w:tr>
            <w:tr w:rsidR="006E3B83" w14:paraId="160F103D" w14:textId="77777777" w:rsidTr="0041504D">
              <w:tc>
                <w:tcPr>
                  <w:tcW w:w="7357" w:type="dxa"/>
                  <w:gridSpan w:val="2"/>
                  <w:vAlign w:val="bottom"/>
                </w:tcPr>
                <w:p w14:paraId="42035CE2" w14:textId="77777777" w:rsidR="006E3B83" w:rsidRDefault="006E3B83" w:rsidP="006E3B83">
                  <w:pPr>
                    <w:autoSpaceDE w:val="0"/>
                    <w:autoSpaceDN w:val="0"/>
                    <w:adjustRightInd w:val="0"/>
                    <w:spacing w:after="1" w:line="200" w:lineRule="atLeast"/>
                    <w:jc w:val="right"/>
                    <w:rPr>
                      <w:rFonts w:cs="Arial"/>
                      <w:szCs w:val="20"/>
                    </w:rPr>
                  </w:pPr>
                  <w:r>
                    <w:rPr>
                      <w:rFonts w:cs="Arial"/>
                      <w:szCs w:val="20"/>
                    </w:rPr>
                    <w:t xml:space="preserve">Код формы по ОКУД </w:t>
                  </w:r>
                  <w:r w:rsidRPr="006E3B83">
                    <w:rPr>
                      <w:rFonts w:cs="Arial"/>
                      <w:szCs w:val="20"/>
                      <w:shd w:val="clear" w:color="auto" w:fill="C0C0C0"/>
                    </w:rPr>
                    <w:t>&lt;4&gt;</w:t>
                  </w:r>
                  <w:r>
                    <w:rPr>
                      <w:rFonts w:cs="Arial"/>
                      <w:szCs w:val="20"/>
                    </w:rPr>
                    <w:t xml:space="preserve"> 0409410</w:t>
                  </w:r>
                </w:p>
              </w:tc>
            </w:tr>
            <w:tr w:rsidR="006E3B83" w14:paraId="10B8E8DB" w14:textId="77777777" w:rsidTr="0041504D">
              <w:tc>
                <w:tcPr>
                  <w:tcW w:w="7357" w:type="dxa"/>
                  <w:gridSpan w:val="2"/>
                </w:tcPr>
                <w:p w14:paraId="5AEEA83C" w14:textId="77777777" w:rsidR="006E3B83" w:rsidRDefault="006E3B83" w:rsidP="006E3B83">
                  <w:pPr>
                    <w:autoSpaceDE w:val="0"/>
                    <w:autoSpaceDN w:val="0"/>
                    <w:adjustRightInd w:val="0"/>
                    <w:spacing w:after="1" w:line="200" w:lineRule="atLeast"/>
                    <w:jc w:val="right"/>
                    <w:rPr>
                      <w:rFonts w:cs="Arial"/>
                      <w:szCs w:val="20"/>
                    </w:rPr>
                  </w:pPr>
                  <w:r>
                    <w:rPr>
                      <w:rFonts w:cs="Arial"/>
                      <w:szCs w:val="20"/>
                    </w:rPr>
                    <w:t>Квартальная</w:t>
                  </w:r>
                </w:p>
              </w:tc>
            </w:tr>
          </w:tbl>
          <w:p w14:paraId="20C9D1FB" w14:textId="77777777" w:rsidR="005165AA" w:rsidRDefault="005165AA" w:rsidP="006E3B83">
            <w:pPr>
              <w:spacing w:after="1" w:line="200" w:lineRule="atLeast"/>
              <w:jc w:val="both"/>
              <w:rPr>
                <w:rFonts w:cs="Arial"/>
              </w:rPr>
            </w:pPr>
          </w:p>
        </w:tc>
      </w:tr>
      <w:tr w:rsidR="005165AA" w14:paraId="2AFDAA07" w14:textId="77777777" w:rsidTr="005165AA">
        <w:tc>
          <w:tcPr>
            <w:tcW w:w="7597" w:type="dxa"/>
          </w:tcPr>
          <w:p w14:paraId="25847ABA" w14:textId="77777777" w:rsidR="006E3B83" w:rsidRPr="006E3B83" w:rsidRDefault="006E3B83" w:rsidP="006E3B83">
            <w:pPr>
              <w:spacing w:after="1" w:line="200" w:lineRule="atLeast"/>
              <w:jc w:val="both"/>
              <w:rPr>
                <w:rFonts w:cs="Arial"/>
              </w:rPr>
            </w:pPr>
          </w:p>
          <w:p w14:paraId="6664F23B" w14:textId="77777777" w:rsidR="006E3B83" w:rsidRPr="006E3B83" w:rsidRDefault="006E3B83" w:rsidP="006E3B83">
            <w:pPr>
              <w:spacing w:after="1" w:line="200" w:lineRule="atLeast"/>
              <w:jc w:val="both"/>
              <w:rPr>
                <w:rFonts w:ascii="Courier New" w:hAnsi="Courier New" w:cs="Courier New"/>
                <w:sz w:val="16"/>
                <w:szCs w:val="16"/>
              </w:rPr>
            </w:pPr>
            <w:r w:rsidRPr="006E3B83">
              <w:rPr>
                <w:rFonts w:ascii="Courier New" w:hAnsi="Courier New" w:cs="Courier New"/>
                <w:sz w:val="16"/>
                <w:szCs w:val="16"/>
              </w:rPr>
              <w:t xml:space="preserve">                                                          тыс. долларов США</w:t>
            </w:r>
          </w:p>
          <w:p w14:paraId="49ADB845" w14:textId="77777777" w:rsidR="006E3B83" w:rsidRPr="006E3B83" w:rsidRDefault="006E3B83" w:rsidP="006E3B8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
              <w:gridCol w:w="982"/>
              <w:gridCol w:w="1336"/>
              <w:gridCol w:w="851"/>
              <w:gridCol w:w="800"/>
              <w:gridCol w:w="617"/>
              <w:gridCol w:w="1276"/>
              <w:gridCol w:w="943"/>
            </w:tblGrid>
            <w:tr w:rsidR="006E3B83" w14:paraId="27DFB1B6" w14:textId="77777777" w:rsidTr="0041504D">
              <w:tc>
                <w:tcPr>
                  <w:tcW w:w="573" w:type="dxa"/>
                  <w:tcBorders>
                    <w:top w:val="single" w:sz="4" w:space="0" w:color="auto"/>
                    <w:left w:val="single" w:sz="4" w:space="0" w:color="auto"/>
                    <w:bottom w:val="single" w:sz="4" w:space="0" w:color="auto"/>
                    <w:right w:val="single" w:sz="4" w:space="0" w:color="auto"/>
                  </w:tcBorders>
                </w:tcPr>
                <w:p w14:paraId="28830C0E"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Номер строки</w:t>
                  </w:r>
                </w:p>
              </w:tc>
              <w:tc>
                <w:tcPr>
                  <w:tcW w:w="982" w:type="dxa"/>
                  <w:tcBorders>
                    <w:top w:val="single" w:sz="4" w:space="0" w:color="auto"/>
                    <w:left w:val="single" w:sz="4" w:space="0" w:color="auto"/>
                    <w:bottom w:val="single" w:sz="4" w:space="0" w:color="auto"/>
                    <w:right w:val="single" w:sz="4" w:space="0" w:color="auto"/>
                  </w:tcBorders>
                </w:tcPr>
                <w:p w14:paraId="46723885"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финансового инструмента</w:t>
                  </w:r>
                </w:p>
              </w:tc>
              <w:tc>
                <w:tcPr>
                  <w:tcW w:w="1336" w:type="dxa"/>
                  <w:tcBorders>
                    <w:top w:val="single" w:sz="4" w:space="0" w:color="auto"/>
                    <w:left w:val="single" w:sz="4" w:space="0" w:color="auto"/>
                    <w:bottom w:val="single" w:sz="4" w:space="0" w:color="auto"/>
                    <w:right w:val="single" w:sz="4" w:space="0" w:color="auto"/>
                  </w:tcBorders>
                </w:tcPr>
                <w:p w14:paraId="26EF3271"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вида требования (обязательства)</w:t>
                  </w:r>
                </w:p>
              </w:tc>
              <w:tc>
                <w:tcPr>
                  <w:tcW w:w="851" w:type="dxa"/>
                  <w:tcBorders>
                    <w:top w:val="single" w:sz="4" w:space="0" w:color="auto"/>
                    <w:left w:val="single" w:sz="4" w:space="0" w:color="auto"/>
                    <w:bottom w:val="single" w:sz="4" w:space="0" w:color="auto"/>
                    <w:right w:val="single" w:sz="4" w:space="0" w:color="auto"/>
                  </w:tcBorders>
                </w:tcPr>
                <w:p w14:paraId="416ED0A6"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сектора дебитора (кредитора)</w:t>
                  </w:r>
                </w:p>
              </w:tc>
              <w:tc>
                <w:tcPr>
                  <w:tcW w:w="800" w:type="dxa"/>
                  <w:tcBorders>
                    <w:top w:val="single" w:sz="4" w:space="0" w:color="auto"/>
                    <w:left w:val="single" w:sz="4" w:space="0" w:color="auto"/>
                    <w:bottom w:val="single" w:sz="4" w:space="0" w:color="auto"/>
                    <w:right w:val="single" w:sz="4" w:space="0" w:color="auto"/>
                  </w:tcBorders>
                </w:tcPr>
                <w:p w14:paraId="5347419A"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страны дебитора (кредитора)</w:t>
                  </w:r>
                </w:p>
              </w:tc>
              <w:tc>
                <w:tcPr>
                  <w:tcW w:w="617" w:type="dxa"/>
                  <w:tcBorders>
                    <w:top w:val="single" w:sz="4" w:space="0" w:color="auto"/>
                    <w:left w:val="single" w:sz="4" w:space="0" w:color="auto"/>
                    <w:bottom w:val="single" w:sz="4" w:space="0" w:color="auto"/>
                    <w:right w:val="single" w:sz="4" w:space="0" w:color="auto"/>
                  </w:tcBorders>
                </w:tcPr>
                <w:p w14:paraId="6FAC8DDB"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Валюта актива (пассива)</w:t>
                  </w:r>
                </w:p>
              </w:tc>
              <w:tc>
                <w:tcPr>
                  <w:tcW w:w="1276" w:type="dxa"/>
                  <w:tcBorders>
                    <w:top w:val="single" w:sz="4" w:space="0" w:color="auto"/>
                    <w:left w:val="single" w:sz="4" w:space="0" w:color="auto"/>
                    <w:bottom w:val="single" w:sz="4" w:space="0" w:color="auto"/>
                    <w:right w:val="single" w:sz="4" w:space="0" w:color="auto"/>
                  </w:tcBorders>
                </w:tcPr>
                <w:p w14:paraId="49CAED64"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срочности по остаточному сроку до погашения</w:t>
                  </w:r>
                </w:p>
              </w:tc>
              <w:tc>
                <w:tcPr>
                  <w:tcW w:w="943" w:type="dxa"/>
                  <w:tcBorders>
                    <w:top w:val="single" w:sz="4" w:space="0" w:color="auto"/>
                    <w:left w:val="single" w:sz="4" w:space="0" w:color="auto"/>
                    <w:bottom w:val="single" w:sz="4" w:space="0" w:color="auto"/>
                    <w:right w:val="single" w:sz="4" w:space="0" w:color="auto"/>
                  </w:tcBorders>
                </w:tcPr>
                <w:p w14:paraId="0901DF49"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Сумма актива (пассива) на отчетную дату</w:t>
                  </w:r>
                </w:p>
              </w:tc>
            </w:tr>
            <w:tr w:rsidR="006E3B83" w14:paraId="74DCC226" w14:textId="77777777" w:rsidTr="0041504D">
              <w:tc>
                <w:tcPr>
                  <w:tcW w:w="573" w:type="dxa"/>
                  <w:tcBorders>
                    <w:top w:val="single" w:sz="4" w:space="0" w:color="auto"/>
                    <w:left w:val="single" w:sz="4" w:space="0" w:color="auto"/>
                    <w:bottom w:val="single" w:sz="4" w:space="0" w:color="auto"/>
                    <w:right w:val="single" w:sz="4" w:space="0" w:color="auto"/>
                  </w:tcBorders>
                  <w:vAlign w:val="bottom"/>
                </w:tcPr>
                <w:p w14:paraId="4BB163D1"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1</w:t>
                  </w:r>
                </w:p>
              </w:tc>
              <w:tc>
                <w:tcPr>
                  <w:tcW w:w="982" w:type="dxa"/>
                  <w:tcBorders>
                    <w:top w:val="single" w:sz="4" w:space="0" w:color="auto"/>
                    <w:left w:val="single" w:sz="4" w:space="0" w:color="auto"/>
                    <w:bottom w:val="single" w:sz="4" w:space="0" w:color="auto"/>
                    <w:right w:val="single" w:sz="4" w:space="0" w:color="auto"/>
                  </w:tcBorders>
                  <w:vAlign w:val="bottom"/>
                </w:tcPr>
                <w:p w14:paraId="6F4F1473"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2</w:t>
                  </w:r>
                </w:p>
              </w:tc>
              <w:tc>
                <w:tcPr>
                  <w:tcW w:w="1336" w:type="dxa"/>
                  <w:tcBorders>
                    <w:top w:val="single" w:sz="4" w:space="0" w:color="auto"/>
                    <w:left w:val="single" w:sz="4" w:space="0" w:color="auto"/>
                    <w:bottom w:val="single" w:sz="4" w:space="0" w:color="auto"/>
                    <w:right w:val="single" w:sz="4" w:space="0" w:color="auto"/>
                  </w:tcBorders>
                  <w:vAlign w:val="center"/>
                </w:tcPr>
                <w:p w14:paraId="47D08393"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25548BBA"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4</w:t>
                  </w:r>
                </w:p>
              </w:tc>
              <w:tc>
                <w:tcPr>
                  <w:tcW w:w="800" w:type="dxa"/>
                  <w:tcBorders>
                    <w:top w:val="single" w:sz="4" w:space="0" w:color="auto"/>
                    <w:left w:val="single" w:sz="4" w:space="0" w:color="auto"/>
                    <w:bottom w:val="single" w:sz="4" w:space="0" w:color="auto"/>
                    <w:right w:val="single" w:sz="4" w:space="0" w:color="auto"/>
                  </w:tcBorders>
                  <w:vAlign w:val="center"/>
                </w:tcPr>
                <w:p w14:paraId="37811292"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5</w:t>
                  </w:r>
                </w:p>
              </w:tc>
              <w:tc>
                <w:tcPr>
                  <w:tcW w:w="617" w:type="dxa"/>
                  <w:tcBorders>
                    <w:top w:val="single" w:sz="4" w:space="0" w:color="auto"/>
                    <w:left w:val="single" w:sz="4" w:space="0" w:color="auto"/>
                    <w:bottom w:val="single" w:sz="4" w:space="0" w:color="auto"/>
                    <w:right w:val="single" w:sz="4" w:space="0" w:color="auto"/>
                  </w:tcBorders>
                  <w:vAlign w:val="bottom"/>
                </w:tcPr>
                <w:p w14:paraId="6DB24720"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14:paraId="6B5F7987"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7</w:t>
                  </w:r>
                </w:p>
              </w:tc>
              <w:tc>
                <w:tcPr>
                  <w:tcW w:w="943" w:type="dxa"/>
                  <w:tcBorders>
                    <w:top w:val="single" w:sz="4" w:space="0" w:color="auto"/>
                    <w:left w:val="single" w:sz="4" w:space="0" w:color="auto"/>
                    <w:bottom w:val="single" w:sz="4" w:space="0" w:color="auto"/>
                    <w:right w:val="single" w:sz="4" w:space="0" w:color="auto"/>
                  </w:tcBorders>
                  <w:vAlign w:val="bottom"/>
                </w:tcPr>
                <w:p w14:paraId="48C62741"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8</w:t>
                  </w:r>
                </w:p>
              </w:tc>
            </w:tr>
            <w:tr w:rsidR="006E3B83" w14:paraId="322B368A" w14:textId="77777777" w:rsidTr="0041504D">
              <w:tc>
                <w:tcPr>
                  <w:tcW w:w="7378" w:type="dxa"/>
                  <w:gridSpan w:val="8"/>
                  <w:tcBorders>
                    <w:top w:val="single" w:sz="4" w:space="0" w:color="auto"/>
                    <w:left w:val="single" w:sz="4" w:space="0" w:color="auto"/>
                    <w:bottom w:val="single" w:sz="4" w:space="0" w:color="auto"/>
                    <w:right w:val="single" w:sz="4" w:space="0" w:color="auto"/>
                  </w:tcBorders>
                  <w:vAlign w:val="bottom"/>
                </w:tcPr>
                <w:p w14:paraId="54112E54" w14:textId="77777777" w:rsidR="006E3B83" w:rsidRDefault="006E3B83" w:rsidP="006E3B83">
                  <w:pPr>
                    <w:autoSpaceDE w:val="0"/>
                    <w:autoSpaceDN w:val="0"/>
                    <w:adjustRightInd w:val="0"/>
                    <w:spacing w:after="1" w:line="200" w:lineRule="atLeast"/>
                    <w:jc w:val="center"/>
                    <w:outlineLvl w:val="1"/>
                    <w:rPr>
                      <w:rFonts w:cs="Arial"/>
                      <w:szCs w:val="20"/>
                    </w:rPr>
                  </w:pPr>
                  <w:r>
                    <w:rPr>
                      <w:rFonts w:cs="Arial"/>
                      <w:szCs w:val="20"/>
                    </w:rPr>
                    <w:t>Раздел 1. Активы и пассивы кредитной организации по отношению к дебиторам (кредиторам) - нерезидентам</w:t>
                  </w:r>
                </w:p>
              </w:tc>
            </w:tr>
            <w:tr w:rsidR="006E3B83" w14:paraId="3A939DCC" w14:textId="77777777" w:rsidTr="0041504D">
              <w:tc>
                <w:tcPr>
                  <w:tcW w:w="573" w:type="dxa"/>
                  <w:tcBorders>
                    <w:top w:val="single" w:sz="4" w:space="0" w:color="auto"/>
                    <w:left w:val="single" w:sz="4" w:space="0" w:color="auto"/>
                    <w:bottom w:val="single" w:sz="4" w:space="0" w:color="auto"/>
                    <w:right w:val="single" w:sz="4" w:space="0" w:color="auto"/>
                  </w:tcBorders>
                  <w:vAlign w:val="bottom"/>
                </w:tcPr>
                <w:p w14:paraId="3ED826CC" w14:textId="77777777" w:rsidR="006E3B83" w:rsidRDefault="006E3B83" w:rsidP="006E3B83">
                  <w:pPr>
                    <w:autoSpaceDE w:val="0"/>
                    <w:autoSpaceDN w:val="0"/>
                    <w:adjustRightInd w:val="0"/>
                    <w:spacing w:after="1" w:line="200" w:lineRule="atLeast"/>
                    <w:rPr>
                      <w:rFonts w:cs="Arial"/>
                      <w:szCs w:val="20"/>
                    </w:rPr>
                  </w:pPr>
                  <w:r>
                    <w:rPr>
                      <w:rFonts w:cs="Arial"/>
                      <w:szCs w:val="20"/>
                    </w:rPr>
                    <w:t>1.1</w:t>
                  </w:r>
                </w:p>
              </w:tc>
              <w:tc>
                <w:tcPr>
                  <w:tcW w:w="982" w:type="dxa"/>
                  <w:tcBorders>
                    <w:top w:val="single" w:sz="4" w:space="0" w:color="auto"/>
                    <w:left w:val="single" w:sz="4" w:space="0" w:color="auto"/>
                    <w:bottom w:val="single" w:sz="4" w:space="0" w:color="auto"/>
                    <w:right w:val="single" w:sz="4" w:space="0" w:color="auto"/>
                  </w:tcBorders>
                </w:tcPr>
                <w:p w14:paraId="055531B6" w14:textId="77777777" w:rsidR="006E3B83" w:rsidRDefault="006E3B83" w:rsidP="006E3B83">
                  <w:pPr>
                    <w:autoSpaceDE w:val="0"/>
                    <w:autoSpaceDN w:val="0"/>
                    <w:adjustRightInd w:val="0"/>
                    <w:spacing w:after="1" w:line="200" w:lineRule="atLeast"/>
                    <w:rPr>
                      <w:rFonts w:cs="Arial"/>
                      <w:szCs w:val="20"/>
                    </w:rPr>
                  </w:pPr>
                </w:p>
              </w:tc>
              <w:tc>
                <w:tcPr>
                  <w:tcW w:w="1336" w:type="dxa"/>
                  <w:tcBorders>
                    <w:top w:val="single" w:sz="4" w:space="0" w:color="auto"/>
                    <w:left w:val="single" w:sz="4" w:space="0" w:color="auto"/>
                    <w:bottom w:val="single" w:sz="4" w:space="0" w:color="auto"/>
                    <w:right w:val="single" w:sz="4" w:space="0" w:color="auto"/>
                  </w:tcBorders>
                </w:tcPr>
                <w:p w14:paraId="3060BF2D"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0A92F3B3" w14:textId="77777777" w:rsidR="006E3B83" w:rsidRDefault="006E3B83" w:rsidP="006E3B83">
                  <w:pPr>
                    <w:autoSpaceDE w:val="0"/>
                    <w:autoSpaceDN w:val="0"/>
                    <w:adjustRightInd w:val="0"/>
                    <w:spacing w:after="1" w:line="200" w:lineRule="atLeast"/>
                    <w:rPr>
                      <w:rFonts w:cs="Arial"/>
                      <w:szCs w:val="20"/>
                    </w:rPr>
                  </w:pPr>
                </w:p>
              </w:tc>
              <w:tc>
                <w:tcPr>
                  <w:tcW w:w="800" w:type="dxa"/>
                  <w:tcBorders>
                    <w:top w:val="single" w:sz="4" w:space="0" w:color="auto"/>
                    <w:left w:val="single" w:sz="4" w:space="0" w:color="auto"/>
                    <w:bottom w:val="single" w:sz="4" w:space="0" w:color="auto"/>
                    <w:right w:val="single" w:sz="4" w:space="0" w:color="auto"/>
                  </w:tcBorders>
                </w:tcPr>
                <w:p w14:paraId="429BBF0B" w14:textId="77777777" w:rsidR="006E3B83" w:rsidRDefault="006E3B83" w:rsidP="006E3B83">
                  <w:pPr>
                    <w:autoSpaceDE w:val="0"/>
                    <w:autoSpaceDN w:val="0"/>
                    <w:adjustRightInd w:val="0"/>
                    <w:spacing w:after="1" w:line="200" w:lineRule="atLeast"/>
                    <w:rPr>
                      <w:rFonts w:cs="Arial"/>
                      <w:szCs w:val="20"/>
                    </w:rPr>
                  </w:pPr>
                </w:p>
              </w:tc>
              <w:tc>
                <w:tcPr>
                  <w:tcW w:w="617" w:type="dxa"/>
                  <w:tcBorders>
                    <w:top w:val="single" w:sz="4" w:space="0" w:color="auto"/>
                    <w:left w:val="single" w:sz="4" w:space="0" w:color="auto"/>
                    <w:bottom w:val="single" w:sz="4" w:space="0" w:color="auto"/>
                    <w:right w:val="single" w:sz="4" w:space="0" w:color="auto"/>
                  </w:tcBorders>
                </w:tcPr>
                <w:p w14:paraId="6BFCD87E" w14:textId="77777777" w:rsidR="006E3B83" w:rsidRDefault="006E3B83" w:rsidP="006E3B83">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14:paraId="5E0A4F42" w14:textId="77777777" w:rsidR="006E3B83" w:rsidRDefault="006E3B83" w:rsidP="006E3B83">
                  <w:pPr>
                    <w:autoSpaceDE w:val="0"/>
                    <w:autoSpaceDN w:val="0"/>
                    <w:adjustRightInd w:val="0"/>
                    <w:spacing w:after="1" w:line="200" w:lineRule="atLeast"/>
                    <w:rPr>
                      <w:rFonts w:cs="Arial"/>
                      <w:szCs w:val="20"/>
                    </w:rPr>
                  </w:pPr>
                </w:p>
              </w:tc>
              <w:tc>
                <w:tcPr>
                  <w:tcW w:w="943" w:type="dxa"/>
                  <w:tcBorders>
                    <w:top w:val="single" w:sz="4" w:space="0" w:color="auto"/>
                    <w:left w:val="single" w:sz="4" w:space="0" w:color="auto"/>
                    <w:bottom w:val="single" w:sz="4" w:space="0" w:color="auto"/>
                    <w:right w:val="single" w:sz="4" w:space="0" w:color="auto"/>
                  </w:tcBorders>
                </w:tcPr>
                <w:p w14:paraId="4C8F8FFC" w14:textId="77777777" w:rsidR="006E3B83" w:rsidRDefault="006E3B83" w:rsidP="006E3B83">
                  <w:pPr>
                    <w:autoSpaceDE w:val="0"/>
                    <w:autoSpaceDN w:val="0"/>
                    <w:adjustRightInd w:val="0"/>
                    <w:spacing w:after="1" w:line="200" w:lineRule="atLeast"/>
                    <w:rPr>
                      <w:rFonts w:cs="Arial"/>
                      <w:szCs w:val="20"/>
                    </w:rPr>
                  </w:pPr>
                </w:p>
              </w:tc>
            </w:tr>
            <w:tr w:rsidR="006E3B83" w14:paraId="0563E652" w14:textId="77777777" w:rsidTr="0041504D">
              <w:tc>
                <w:tcPr>
                  <w:tcW w:w="573" w:type="dxa"/>
                  <w:tcBorders>
                    <w:top w:val="single" w:sz="4" w:space="0" w:color="auto"/>
                    <w:left w:val="single" w:sz="4" w:space="0" w:color="auto"/>
                    <w:bottom w:val="single" w:sz="4" w:space="0" w:color="auto"/>
                    <w:right w:val="single" w:sz="4" w:space="0" w:color="auto"/>
                  </w:tcBorders>
                </w:tcPr>
                <w:p w14:paraId="4C19807D" w14:textId="77777777" w:rsidR="006E3B83" w:rsidRDefault="006E3B83" w:rsidP="006E3B83">
                  <w:pPr>
                    <w:autoSpaceDE w:val="0"/>
                    <w:autoSpaceDN w:val="0"/>
                    <w:adjustRightInd w:val="0"/>
                    <w:spacing w:after="1" w:line="200" w:lineRule="atLeast"/>
                    <w:rPr>
                      <w:rFonts w:cs="Arial"/>
                      <w:szCs w:val="20"/>
                    </w:rPr>
                  </w:pPr>
                  <w:r>
                    <w:rPr>
                      <w:rFonts w:cs="Arial"/>
                      <w:szCs w:val="20"/>
                    </w:rPr>
                    <w:t>...</w:t>
                  </w:r>
                </w:p>
              </w:tc>
              <w:tc>
                <w:tcPr>
                  <w:tcW w:w="982" w:type="dxa"/>
                  <w:tcBorders>
                    <w:top w:val="single" w:sz="4" w:space="0" w:color="auto"/>
                    <w:left w:val="single" w:sz="4" w:space="0" w:color="auto"/>
                    <w:bottom w:val="single" w:sz="4" w:space="0" w:color="auto"/>
                    <w:right w:val="single" w:sz="4" w:space="0" w:color="auto"/>
                  </w:tcBorders>
                </w:tcPr>
                <w:p w14:paraId="09630C09" w14:textId="77777777" w:rsidR="006E3B83" w:rsidRDefault="006E3B83" w:rsidP="006E3B83">
                  <w:pPr>
                    <w:autoSpaceDE w:val="0"/>
                    <w:autoSpaceDN w:val="0"/>
                    <w:adjustRightInd w:val="0"/>
                    <w:spacing w:after="1" w:line="200" w:lineRule="atLeast"/>
                    <w:rPr>
                      <w:rFonts w:cs="Arial"/>
                      <w:szCs w:val="20"/>
                    </w:rPr>
                  </w:pPr>
                </w:p>
              </w:tc>
              <w:tc>
                <w:tcPr>
                  <w:tcW w:w="1336" w:type="dxa"/>
                  <w:tcBorders>
                    <w:top w:val="single" w:sz="4" w:space="0" w:color="auto"/>
                    <w:left w:val="single" w:sz="4" w:space="0" w:color="auto"/>
                    <w:bottom w:val="single" w:sz="4" w:space="0" w:color="auto"/>
                    <w:right w:val="single" w:sz="4" w:space="0" w:color="auto"/>
                  </w:tcBorders>
                </w:tcPr>
                <w:p w14:paraId="37D179D4"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7A3B9B92" w14:textId="77777777" w:rsidR="006E3B83" w:rsidRDefault="006E3B83" w:rsidP="006E3B83">
                  <w:pPr>
                    <w:autoSpaceDE w:val="0"/>
                    <w:autoSpaceDN w:val="0"/>
                    <w:adjustRightInd w:val="0"/>
                    <w:spacing w:after="1" w:line="200" w:lineRule="atLeast"/>
                    <w:rPr>
                      <w:rFonts w:cs="Arial"/>
                      <w:szCs w:val="20"/>
                    </w:rPr>
                  </w:pPr>
                </w:p>
              </w:tc>
              <w:tc>
                <w:tcPr>
                  <w:tcW w:w="800" w:type="dxa"/>
                  <w:tcBorders>
                    <w:top w:val="single" w:sz="4" w:space="0" w:color="auto"/>
                    <w:left w:val="single" w:sz="4" w:space="0" w:color="auto"/>
                    <w:bottom w:val="single" w:sz="4" w:space="0" w:color="auto"/>
                    <w:right w:val="single" w:sz="4" w:space="0" w:color="auto"/>
                  </w:tcBorders>
                </w:tcPr>
                <w:p w14:paraId="5BCC1CE9" w14:textId="77777777" w:rsidR="006E3B83" w:rsidRDefault="006E3B83" w:rsidP="006E3B83">
                  <w:pPr>
                    <w:autoSpaceDE w:val="0"/>
                    <w:autoSpaceDN w:val="0"/>
                    <w:adjustRightInd w:val="0"/>
                    <w:spacing w:after="1" w:line="200" w:lineRule="atLeast"/>
                    <w:rPr>
                      <w:rFonts w:cs="Arial"/>
                      <w:szCs w:val="20"/>
                    </w:rPr>
                  </w:pPr>
                </w:p>
              </w:tc>
              <w:tc>
                <w:tcPr>
                  <w:tcW w:w="617" w:type="dxa"/>
                  <w:tcBorders>
                    <w:top w:val="single" w:sz="4" w:space="0" w:color="auto"/>
                    <w:left w:val="single" w:sz="4" w:space="0" w:color="auto"/>
                    <w:bottom w:val="single" w:sz="4" w:space="0" w:color="auto"/>
                    <w:right w:val="single" w:sz="4" w:space="0" w:color="auto"/>
                  </w:tcBorders>
                </w:tcPr>
                <w:p w14:paraId="407DEDA3" w14:textId="77777777" w:rsidR="006E3B83" w:rsidRDefault="006E3B83" w:rsidP="006E3B83">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14:paraId="3A125BA2" w14:textId="77777777" w:rsidR="006E3B83" w:rsidRDefault="006E3B83" w:rsidP="006E3B83">
                  <w:pPr>
                    <w:autoSpaceDE w:val="0"/>
                    <w:autoSpaceDN w:val="0"/>
                    <w:adjustRightInd w:val="0"/>
                    <w:spacing w:after="1" w:line="200" w:lineRule="atLeast"/>
                    <w:rPr>
                      <w:rFonts w:cs="Arial"/>
                      <w:szCs w:val="20"/>
                    </w:rPr>
                  </w:pPr>
                </w:p>
              </w:tc>
              <w:tc>
                <w:tcPr>
                  <w:tcW w:w="943" w:type="dxa"/>
                  <w:tcBorders>
                    <w:top w:val="single" w:sz="4" w:space="0" w:color="auto"/>
                    <w:left w:val="single" w:sz="4" w:space="0" w:color="auto"/>
                    <w:bottom w:val="single" w:sz="4" w:space="0" w:color="auto"/>
                    <w:right w:val="single" w:sz="4" w:space="0" w:color="auto"/>
                  </w:tcBorders>
                </w:tcPr>
                <w:p w14:paraId="6D523263" w14:textId="77777777" w:rsidR="006E3B83" w:rsidRDefault="006E3B83" w:rsidP="006E3B83">
                  <w:pPr>
                    <w:autoSpaceDE w:val="0"/>
                    <w:autoSpaceDN w:val="0"/>
                    <w:adjustRightInd w:val="0"/>
                    <w:spacing w:after="1" w:line="200" w:lineRule="atLeast"/>
                    <w:rPr>
                      <w:rFonts w:cs="Arial"/>
                      <w:szCs w:val="20"/>
                    </w:rPr>
                  </w:pPr>
                </w:p>
              </w:tc>
            </w:tr>
            <w:tr w:rsidR="006E3B83" w14:paraId="45FA3D45" w14:textId="77777777" w:rsidTr="0041504D">
              <w:tc>
                <w:tcPr>
                  <w:tcW w:w="573" w:type="dxa"/>
                  <w:tcBorders>
                    <w:top w:val="single" w:sz="4" w:space="0" w:color="auto"/>
                    <w:left w:val="single" w:sz="4" w:space="0" w:color="auto"/>
                    <w:bottom w:val="single" w:sz="4" w:space="0" w:color="auto"/>
                    <w:right w:val="single" w:sz="4" w:space="0" w:color="auto"/>
                  </w:tcBorders>
                  <w:vAlign w:val="bottom"/>
                </w:tcPr>
                <w:p w14:paraId="6487900F" w14:textId="77777777" w:rsidR="006E3B83" w:rsidRPr="0041504D" w:rsidRDefault="006E3B83" w:rsidP="006E3B83">
                  <w:pPr>
                    <w:autoSpaceDE w:val="0"/>
                    <w:autoSpaceDN w:val="0"/>
                    <w:adjustRightInd w:val="0"/>
                    <w:spacing w:after="1" w:line="200" w:lineRule="atLeast"/>
                    <w:jc w:val="center"/>
                    <w:rPr>
                      <w:rFonts w:cs="Arial"/>
                      <w:strike/>
                      <w:szCs w:val="20"/>
                    </w:rPr>
                  </w:pPr>
                  <w:r w:rsidRPr="0041504D">
                    <w:rPr>
                      <w:rFonts w:cs="Arial"/>
                      <w:strike/>
                      <w:color w:val="FF0000"/>
                      <w:szCs w:val="20"/>
                    </w:rPr>
                    <w:t>1</w:t>
                  </w:r>
                </w:p>
              </w:tc>
              <w:tc>
                <w:tcPr>
                  <w:tcW w:w="982" w:type="dxa"/>
                  <w:tcBorders>
                    <w:top w:val="single" w:sz="4" w:space="0" w:color="auto"/>
                    <w:left w:val="single" w:sz="4" w:space="0" w:color="auto"/>
                    <w:bottom w:val="single" w:sz="4" w:space="0" w:color="auto"/>
                    <w:right w:val="single" w:sz="4" w:space="0" w:color="auto"/>
                  </w:tcBorders>
                  <w:vAlign w:val="bottom"/>
                </w:tcPr>
                <w:p w14:paraId="3FAE7919"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2</w:t>
                  </w:r>
                </w:p>
              </w:tc>
              <w:tc>
                <w:tcPr>
                  <w:tcW w:w="1336" w:type="dxa"/>
                  <w:tcBorders>
                    <w:top w:val="single" w:sz="4" w:space="0" w:color="auto"/>
                    <w:left w:val="single" w:sz="4" w:space="0" w:color="auto"/>
                    <w:bottom w:val="single" w:sz="4" w:space="0" w:color="auto"/>
                    <w:right w:val="single" w:sz="4" w:space="0" w:color="auto"/>
                  </w:tcBorders>
                  <w:vAlign w:val="center"/>
                </w:tcPr>
                <w:p w14:paraId="23689245"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7DC020E7"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4</w:t>
                  </w:r>
                </w:p>
              </w:tc>
              <w:tc>
                <w:tcPr>
                  <w:tcW w:w="800" w:type="dxa"/>
                  <w:tcBorders>
                    <w:top w:val="single" w:sz="4" w:space="0" w:color="auto"/>
                    <w:left w:val="single" w:sz="4" w:space="0" w:color="auto"/>
                    <w:bottom w:val="single" w:sz="4" w:space="0" w:color="auto"/>
                    <w:right w:val="single" w:sz="4" w:space="0" w:color="auto"/>
                  </w:tcBorders>
                  <w:vAlign w:val="center"/>
                </w:tcPr>
                <w:p w14:paraId="4EBB34D4"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5</w:t>
                  </w:r>
                </w:p>
              </w:tc>
              <w:tc>
                <w:tcPr>
                  <w:tcW w:w="617" w:type="dxa"/>
                  <w:tcBorders>
                    <w:top w:val="single" w:sz="4" w:space="0" w:color="auto"/>
                    <w:left w:val="single" w:sz="4" w:space="0" w:color="auto"/>
                    <w:bottom w:val="single" w:sz="4" w:space="0" w:color="auto"/>
                    <w:right w:val="single" w:sz="4" w:space="0" w:color="auto"/>
                  </w:tcBorders>
                  <w:vAlign w:val="bottom"/>
                </w:tcPr>
                <w:p w14:paraId="7EE68D0B"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14:paraId="6DBDCBA4"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7</w:t>
                  </w:r>
                </w:p>
              </w:tc>
              <w:tc>
                <w:tcPr>
                  <w:tcW w:w="943" w:type="dxa"/>
                  <w:tcBorders>
                    <w:top w:val="single" w:sz="4" w:space="0" w:color="auto"/>
                    <w:left w:val="single" w:sz="4" w:space="0" w:color="auto"/>
                    <w:bottom w:val="single" w:sz="4" w:space="0" w:color="auto"/>
                    <w:right w:val="single" w:sz="4" w:space="0" w:color="auto"/>
                  </w:tcBorders>
                  <w:vAlign w:val="bottom"/>
                </w:tcPr>
                <w:p w14:paraId="253A3B1B"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8</w:t>
                  </w:r>
                </w:p>
              </w:tc>
            </w:tr>
            <w:tr w:rsidR="006E3B83" w14:paraId="17E88353" w14:textId="77777777" w:rsidTr="0041504D">
              <w:tc>
                <w:tcPr>
                  <w:tcW w:w="7378" w:type="dxa"/>
                  <w:gridSpan w:val="8"/>
                  <w:tcBorders>
                    <w:top w:val="single" w:sz="4" w:space="0" w:color="auto"/>
                    <w:left w:val="single" w:sz="4" w:space="0" w:color="auto"/>
                    <w:bottom w:val="single" w:sz="4" w:space="0" w:color="auto"/>
                    <w:right w:val="single" w:sz="4" w:space="0" w:color="auto"/>
                  </w:tcBorders>
                  <w:vAlign w:val="bottom"/>
                </w:tcPr>
                <w:p w14:paraId="2C0D5E54" w14:textId="77777777" w:rsidR="006E3B83" w:rsidRDefault="006E3B83" w:rsidP="006E3B83">
                  <w:pPr>
                    <w:autoSpaceDE w:val="0"/>
                    <w:autoSpaceDN w:val="0"/>
                    <w:adjustRightInd w:val="0"/>
                    <w:spacing w:after="1" w:line="200" w:lineRule="atLeast"/>
                    <w:jc w:val="center"/>
                    <w:outlineLvl w:val="1"/>
                    <w:rPr>
                      <w:rFonts w:cs="Arial"/>
                      <w:szCs w:val="20"/>
                    </w:rPr>
                  </w:pPr>
                  <w:r>
                    <w:rPr>
                      <w:rFonts w:cs="Arial"/>
                      <w:szCs w:val="20"/>
                    </w:rPr>
                    <w:t>Раздел 2. Активы и пассивы кредитной организации по отношению к дебиторам (кредиторам) - резидентам</w:t>
                  </w:r>
                </w:p>
              </w:tc>
            </w:tr>
            <w:tr w:rsidR="006E3B83" w14:paraId="63AD9D98" w14:textId="77777777" w:rsidTr="0041504D">
              <w:tc>
                <w:tcPr>
                  <w:tcW w:w="573" w:type="dxa"/>
                  <w:tcBorders>
                    <w:top w:val="single" w:sz="4" w:space="0" w:color="auto"/>
                    <w:left w:val="single" w:sz="4" w:space="0" w:color="auto"/>
                    <w:bottom w:val="single" w:sz="4" w:space="0" w:color="auto"/>
                    <w:right w:val="single" w:sz="4" w:space="0" w:color="auto"/>
                  </w:tcBorders>
                  <w:vAlign w:val="bottom"/>
                </w:tcPr>
                <w:p w14:paraId="4E02D394" w14:textId="77777777" w:rsidR="006E3B83" w:rsidRDefault="006E3B83" w:rsidP="006E3B83">
                  <w:pPr>
                    <w:autoSpaceDE w:val="0"/>
                    <w:autoSpaceDN w:val="0"/>
                    <w:adjustRightInd w:val="0"/>
                    <w:spacing w:after="1" w:line="200" w:lineRule="atLeast"/>
                    <w:rPr>
                      <w:rFonts w:cs="Arial"/>
                      <w:szCs w:val="20"/>
                    </w:rPr>
                  </w:pPr>
                  <w:r>
                    <w:rPr>
                      <w:rFonts w:cs="Arial"/>
                      <w:szCs w:val="20"/>
                    </w:rPr>
                    <w:t>2.1</w:t>
                  </w:r>
                </w:p>
              </w:tc>
              <w:tc>
                <w:tcPr>
                  <w:tcW w:w="982" w:type="dxa"/>
                  <w:tcBorders>
                    <w:top w:val="single" w:sz="4" w:space="0" w:color="auto"/>
                    <w:left w:val="single" w:sz="4" w:space="0" w:color="auto"/>
                    <w:bottom w:val="single" w:sz="4" w:space="0" w:color="auto"/>
                    <w:right w:val="single" w:sz="4" w:space="0" w:color="auto"/>
                  </w:tcBorders>
                </w:tcPr>
                <w:p w14:paraId="5D7BB918" w14:textId="77777777" w:rsidR="006E3B83" w:rsidRDefault="006E3B83" w:rsidP="006E3B83">
                  <w:pPr>
                    <w:autoSpaceDE w:val="0"/>
                    <w:autoSpaceDN w:val="0"/>
                    <w:adjustRightInd w:val="0"/>
                    <w:spacing w:after="1" w:line="200" w:lineRule="atLeast"/>
                    <w:rPr>
                      <w:rFonts w:cs="Arial"/>
                      <w:szCs w:val="20"/>
                    </w:rPr>
                  </w:pPr>
                </w:p>
              </w:tc>
              <w:tc>
                <w:tcPr>
                  <w:tcW w:w="1336" w:type="dxa"/>
                  <w:tcBorders>
                    <w:top w:val="single" w:sz="4" w:space="0" w:color="auto"/>
                    <w:left w:val="single" w:sz="4" w:space="0" w:color="auto"/>
                    <w:bottom w:val="single" w:sz="4" w:space="0" w:color="auto"/>
                    <w:right w:val="single" w:sz="4" w:space="0" w:color="auto"/>
                  </w:tcBorders>
                  <w:vAlign w:val="bottom"/>
                </w:tcPr>
                <w:p w14:paraId="6E78AFDF"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26FFFC45" w14:textId="77777777" w:rsidR="006E3B83" w:rsidRDefault="006E3B83" w:rsidP="006E3B83">
                  <w:pPr>
                    <w:autoSpaceDE w:val="0"/>
                    <w:autoSpaceDN w:val="0"/>
                    <w:adjustRightInd w:val="0"/>
                    <w:spacing w:after="1" w:line="200" w:lineRule="atLeast"/>
                    <w:rPr>
                      <w:rFonts w:cs="Arial"/>
                      <w:szCs w:val="20"/>
                    </w:rPr>
                  </w:pPr>
                </w:p>
              </w:tc>
              <w:tc>
                <w:tcPr>
                  <w:tcW w:w="800" w:type="dxa"/>
                  <w:tcBorders>
                    <w:top w:val="single" w:sz="4" w:space="0" w:color="auto"/>
                    <w:left w:val="single" w:sz="4" w:space="0" w:color="auto"/>
                    <w:bottom w:val="single" w:sz="4" w:space="0" w:color="auto"/>
                    <w:right w:val="single" w:sz="4" w:space="0" w:color="auto"/>
                  </w:tcBorders>
                  <w:vAlign w:val="bottom"/>
                </w:tcPr>
                <w:p w14:paraId="457D9917"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617" w:type="dxa"/>
                  <w:tcBorders>
                    <w:top w:val="single" w:sz="4" w:space="0" w:color="auto"/>
                    <w:left w:val="single" w:sz="4" w:space="0" w:color="auto"/>
                    <w:bottom w:val="single" w:sz="4" w:space="0" w:color="auto"/>
                    <w:right w:val="single" w:sz="4" w:space="0" w:color="auto"/>
                  </w:tcBorders>
                </w:tcPr>
                <w:p w14:paraId="7E66DFC4" w14:textId="77777777" w:rsidR="006E3B83" w:rsidRDefault="006E3B83" w:rsidP="006E3B83">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BA36F4B"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943" w:type="dxa"/>
                  <w:tcBorders>
                    <w:top w:val="single" w:sz="4" w:space="0" w:color="auto"/>
                    <w:left w:val="single" w:sz="4" w:space="0" w:color="auto"/>
                    <w:bottom w:val="single" w:sz="4" w:space="0" w:color="auto"/>
                    <w:right w:val="single" w:sz="4" w:space="0" w:color="auto"/>
                  </w:tcBorders>
                </w:tcPr>
                <w:p w14:paraId="57F16B48" w14:textId="77777777" w:rsidR="006E3B83" w:rsidRDefault="006E3B83" w:rsidP="006E3B83">
                  <w:pPr>
                    <w:autoSpaceDE w:val="0"/>
                    <w:autoSpaceDN w:val="0"/>
                    <w:adjustRightInd w:val="0"/>
                    <w:spacing w:after="1" w:line="200" w:lineRule="atLeast"/>
                    <w:rPr>
                      <w:rFonts w:cs="Arial"/>
                      <w:szCs w:val="20"/>
                    </w:rPr>
                  </w:pPr>
                </w:p>
              </w:tc>
            </w:tr>
            <w:tr w:rsidR="006E3B83" w14:paraId="40A0401C" w14:textId="77777777" w:rsidTr="0041504D">
              <w:tc>
                <w:tcPr>
                  <w:tcW w:w="573" w:type="dxa"/>
                  <w:tcBorders>
                    <w:top w:val="single" w:sz="4" w:space="0" w:color="auto"/>
                    <w:left w:val="single" w:sz="4" w:space="0" w:color="auto"/>
                    <w:bottom w:val="single" w:sz="4" w:space="0" w:color="auto"/>
                    <w:right w:val="single" w:sz="4" w:space="0" w:color="auto"/>
                  </w:tcBorders>
                </w:tcPr>
                <w:p w14:paraId="1683B467" w14:textId="77777777" w:rsidR="006E3B83" w:rsidRDefault="006E3B83" w:rsidP="006E3B83">
                  <w:pPr>
                    <w:autoSpaceDE w:val="0"/>
                    <w:autoSpaceDN w:val="0"/>
                    <w:adjustRightInd w:val="0"/>
                    <w:spacing w:after="1" w:line="200" w:lineRule="atLeast"/>
                    <w:rPr>
                      <w:rFonts w:cs="Arial"/>
                      <w:szCs w:val="20"/>
                    </w:rPr>
                  </w:pPr>
                  <w:r>
                    <w:rPr>
                      <w:rFonts w:cs="Arial"/>
                      <w:szCs w:val="20"/>
                    </w:rPr>
                    <w:t>...</w:t>
                  </w:r>
                </w:p>
              </w:tc>
              <w:tc>
                <w:tcPr>
                  <w:tcW w:w="982" w:type="dxa"/>
                  <w:tcBorders>
                    <w:top w:val="single" w:sz="4" w:space="0" w:color="auto"/>
                    <w:left w:val="single" w:sz="4" w:space="0" w:color="auto"/>
                    <w:bottom w:val="single" w:sz="4" w:space="0" w:color="auto"/>
                    <w:right w:val="single" w:sz="4" w:space="0" w:color="auto"/>
                  </w:tcBorders>
                </w:tcPr>
                <w:p w14:paraId="55AC8146" w14:textId="77777777" w:rsidR="006E3B83" w:rsidRDefault="006E3B83" w:rsidP="006E3B83">
                  <w:pPr>
                    <w:autoSpaceDE w:val="0"/>
                    <w:autoSpaceDN w:val="0"/>
                    <w:adjustRightInd w:val="0"/>
                    <w:spacing w:after="1" w:line="200" w:lineRule="atLeast"/>
                    <w:rPr>
                      <w:rFonts w:cs="Arial"/>
                      <w:szCs w:val="20"/>
                    </w:rPr>
                  </w:pPr>
                </w:p>
              </w:tc>
              <w:tc>
                <w:tcPr>
                  <w:tcW w:w="1336" w:type="dxa"/>
                  <w:tcBorders>
                    <w:top w:val="single" w:sz="4" w:space="0" w:color="auto"/>
                    <w:left w:val="single" w:sz="4" w:space="0" w:color="auto"/>
                    <w:bottom w:val="single" w:sz="4" w:space="0" w:color="auto"/>
                    <w:right w:val="single" w:sz="4" w:space="0" w:color="auto"/>
                  </w:tcBorders>
                </w:tcPr>
                <w:p w14:paraId="55E83A90"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491B81E0" w14:textId="77777777" w:rsidR="006E3B83" w:rsidRDefault="006E3B83" w:rsidP="006E3B83">
                  <w:pPr>
                    <w:autoSpaceDE w:val="0"/>
                    <w:autoSpaceDN w:val="0"/>
                    <w:adjustRightInd w:val="0"/>
                    <w:spacing w:after="1" w:line="200" w:lineRule="atLeast"/>
                    <w:rPr>
                      <w:rFonts w:cs="Arial"/>
                      <w:szCs w:val="20"/>
                    </w:rPr>
                  </w:pPr>
                </w:p>
              </w:tc>
              <w:tc>
                <w:tcPr>
                  <w:tcW w:w="800" w:type="dxa"/>
                  <w:tcBorders>
                    <w:top w:val="single" w:sz="4" w:space="0" w:color="auto"/>
                    <w:left w:val="single" w:sz="4" w:space="0" w:color="auto"/>
                    <w:bottom w:val="single" w:sz="4" w:space="0" w:color="auto"/>
                    <w:right w:val="single" w:sz="4" w:space="0" w:color="auto"/>
                  </w:tcBorders>
                </w:tcPr>
                <w:p w14:paraId="3F5246DE"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617" w:type="dxa"/>
                  <w:tcBorders>
                    <w:top w:val="single" w:sz="4" w:space="0" w:color="auto"/>
                    <w:left w:val="single" w:sz="4" w:space="0" w:color="auto"/>
                    <w:bottom w:val="single" w:sz="4" w:space="0" w:color="auto"/>
                    <w:right w:val="single" w:sz="4" w:space="0" w:color="auto"/>
                  </w:tcBorders>
                </w:tcPr>
                <w:p w14:paraId="527579FB" w14:textId="77777777" w:rsidR="006E3B83" w:rsidRDefault="006E3B83" w:rsidP="006E3B83">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14:paraId="7FD56906"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943" w:type="dxa"/>
                  <w:tcBorders>
                    <w:top w:val="single" w:sz="4" w:space="0" w:color="auto"/>
                    <w:left w:val="single" w:sz="4" w:space="0" w:color="auto"/>
                    <w:bottom w:val="single" w:sz="4" w:space="0" w:color="auto"/>
                    <w:right w:val="single" w:sz="4" w:space="0" w:color="auto"/>
                  </w:tcBorders>
                </w:tcPr>
                <w:p w14:paraId="392AF906" w14:textId="77777777" w:rsidR="006E3B83" w:rsidRDefault="006E3B83" w:rsidP="006E3B83">
                  <w:pPr>
                    <w:autoSpaceDE w:val="0"/>
                    <w:autoSpaceDN w:val="0"/>
                    <w:adjustRightInd w:val="0"/>
                    <w:spacing w:after="1" w:line="200" w:lineRule="atLeast"/>
                    <w:rPr>
                      <w:rFonts w:cs="Arial"/>
                      <w:szCs w:val="20"/>
                    </w:rPr>
                  </w:pPr>
                </w:p>
              </w:tc>
            </w:tr>
            <w:tr w:rsidR="006E3B83" w14:paraId="424EDEC6" w14:textId="77777777" w:rsidTr="0041504D">
              <w:tc>
                <w:tcPr>
                  <w:tcW w:w="573" w:type="dxa"/>
                  <w:tcBorders>
                    <w:top w:val="single" w:sz="4" w:space="0" w:color="auto"/>
                    <w:left w:val="single" w:sz="4" w:space="0" w:color="auto"/>
                    <w:bottom w:val="single" w:sz="4" w:space="0" w:color="auto"/>
                    <w:right w:val="single" w:sz="4" w:space="0" w:color="auto"/>
                  </w:tcBorders>
                  <w:vAlign w:val="bottom"/>
                </w:tcPr>
                <w:p w14:paraId="5EC83F59"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1</w:t>
                  </w:r>
                </w:p>
              </w:tc>
              <w:tc>
                <w:tcPr>
                  <w:tcW w:w="982" w:type="dxa"/>
                  <w:tcBorders>
                    <w:top w:val="single" w:sz="4" w:space="0" w:color="auto"/>
                    <w:left w:val="single" w:sz="4" w:space="0" w:color="auto"/>
                    <w:bottom w:val="single" w:sz="4" w:space="0" w:color="auto"/>
                    <w:right w:val="single" w:sz="4" w:space="0" w:color="auto"/>
                  </w:tcBorders>
                  <w:vAlign w:val="bottom"/>
                </w:tcPr>
                <w:p w14:paraId="4333169E"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2</w:t>
                  </w:r>
                </w:p>
              </w:tc>
              <w:tc>
                <w:tcPr>
                  <w:tcW w:w="1336" w:type="dxa"/>
                  <w:tcBorders>
                    <w:top w:val="single" w:sz="4" w:space="0" w:color="auto"/>
                    <w:left w:val="single" w:sz="4" w:space="0" w:color="auto"/>
                    <w:bottom w:val="single" w:sz="4" w:space="0" w:color="auto"/>
                    <w:right w:val="single" w:sz="4" w:space="0" w:color="auto"/>
                  </w:tcBorders>
                </w:tcPr>
                <w:p w14:paraId="19F78AB6"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3</w:t>
                  </w:r>
                </w:p>
              </w:tc>
              <w:tc>
                <w:tcPr>
                  <w:tcW w:w="851" w:type="dxa"/>
                  <w:tcBorders>
                    <w:top w:val="single" w:sz="4" w:space="0" w:color="auto"/>
                    <w:left w:val="single" w:sz="4" w:space="0" w:color="auto"/>
                    <w:bottom w:val="single" w:sz="4" w:space="0" w:color="auto"/>
                    <w:right w:val="single" w:sz="4" w:space="0" w:color="auto"/>
                  </w:tcBorders>
                </w:tcPr>
                <w:p w14:paraId="48911D64" w14:textId="77777777" w:rsidR="006E3B83" w:rsidRPr="0041504D"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4</w:t>
                  </w:r>
                </w:p>
              </w:tc>
              <w:tc>
                <w:tcPr>
                  <w:tcW w:w="800" w:type="dxa"/>
                  <w:tcBorders>
                    <w:top w:val="single" w:sz="4" w:space="0" w:color="auto"/>
                    <w:left w:val="single" w:sz="4" w:space="0" w:color="auto"/>
                    <w:bottom w:val="single" w:sz="4" w:space="0" w:color="auto"/>
                    <w:right w:val="single" w:sz="4" w:space="0" w:color="auto"/>
                  </w:tcBorders>
                </w:tcPr>
                <w:p w14:paraId="022164CA"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5</w:t>
                  </w:r>
                </w:p>
              </w:tc>
              <w:tc>
                <w:tcPr>
                  <w:tcW w:w="617" w:type="dxa"/>
                  <w:tcBorders>
                    <w:top w:val="single" w:sz="4" w:space="0" w:color="auto"/>
                    <w:left w:val="single" w:sz="4" w:space="0" w:color="auto"/>
                    <w:bottom w:val="single" w:sz="4" w:space="0" w:color="auto"/>
                    <w:right w:val="single" w:sz="4" w:space="0" w:color="auto"/>
                  </w:tcBorders>
                  <w:vAlign w:val="bottom"/>
                </w:tcPr>
                <w:p w14:paraId="56245C98"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6</w:t>
                  </w:r>
                </w:p>
              </w:tc>
              <w:tc>
                <w:tcPr>
                  <w:tcW w:w="1276" w:type="dxa"/>
                  <w:tcBorders>
                    <w:top w:val="single" w:sz="4" w:space="0" w:color="auto"/>
                    <w:left w:val="single" w:sz="4" w:space="0" w:color="auto"/>
                    <w:bottom w:val="single" w:sz="4" w:space="0" w:color="auto"/>
                    <w:right w:val="single" w:sz="4" w:space="0" w:color="auto"/>
                  </w:tcBorders>
                </w:tcPr>
                <w:p w14:paraId="4C010A70"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7</w:t>
                  </w:r>
                </w:p>
              </w:tc>
              <w:tc>
                <w:tcPr>
                  <w:tcW w:w="943" w:type="dxa"/>
                  <w:tcBorders>
                    <w:top w:val="single" w:sz="4" w:space="0" w:color="auto"/>
                    <w:left w:val="single" w:sz="4" w:space="0" w:color="auto"/>
                    <w:bottom w:val="single" w:sz="4" w:space="0" w:color="auto"/>
                    <w:right w:val="single" w:sz="4" w:space="0" w:color="auto"/>
                  </w:tcBorders>
                  <w:vAlign w:val="bottom"/>
                </w:tcPr>
                <w:p w14:paraId="5EFA45A6" w14:textId="77777777" w:rsidR="006E3B83" w:rsidRDefault="006E3B83" w:rsidP="006E3B83">
                  <w:pPr>
                    <w:autoSpaceDE w:val="0"/>
                    <w:autoSpaceDN w:val="0"/>
                    <w:adjustRightInd w:val="0"/>
                    <w:spacing w:after="1" w:line="200" w:lineRule="atLeast"/>
                    <w:jc w:val="center"/>
                    <w:rPr>
                      <w:rFonts w:cs="Arial"/>
                      <w:szCs w:val="20"/>
                    </w:rPr>
                  </w:pPr>
                  <w:r w:rsidRPr="0041504D">
                    <w:rPr>
                      <w:rFonts w:cs="Arial"/>
                      <w:strike/>
                      <w:color w:val="FF0000"/>
                      <w:szCs w:val="20"/>
                    </w:rPr>
                    <w:t>8</w:t>
                  </w:r>
                </w:p>
              </w:tc>
            </w:tr>
            <w:tr w:rsidR="006E3B83" w14:paraId="3757BD47" w14:textId="77777777" w:rsidTr="0041504D">
              <w:tc>
                <w:tcPr>
                  <w:tcW w:w="7378" w:type="dxa"/>
                  <w:gridSpan w:val="8"/>
                  <w:tcBorders>
                    <w:top w:val="single" w:sz="4" w:space="0" w:color="auto"/>
                    <w:left w:val="single" w:sz="4" w:space="0" w:color="auto"/>
                    <w:bottom w:val="single" w:sz="4" w:space="0" w:color="auto"/>
                    <w:right w:val="single" w:sz="4" w:space="0" w:color="auto"/>
                  </w:tcBorders>
                </w:tcPr>
                <w:p w14:paraId="66C53A3A" w14:textId="77777777" w:rsidR="006E3B83" w:rsidRDefault="006E3B83" w:rsidP="006E3B83">
                  <w:pPr>
                    <w:autoSpaceDE w:val="0"/>
                    <w:autoSpaceDN w:val="0"/>
                    <w:adjustRightInd w:val="0"/>
                    <w:spacing w:after="1" w:line="200" w:lineRule="atLeast"/>
                    <w:jc w:val="center"/>
                    <w:outlineLvl w:val="1"/>
                    <w:rPr>
                      <w:rFonts w:cs="Arial"/>
                      <w:szCs w:val="20"/>
                    </w:rPr>
                  </w:pPr>
                  <w:r>
                    <w:rPr>
                      <w:rFonts w:cs="Arial"/>
                      <w:szCs w:val="20"/>
                    </w:rPr>
                    <w:lastRenderedPageBreak/>
                    <w:t>Раздел 3. Активы и обязательства банковской группы на консолидированной основе</w:t>
                  </w:r>
                </w:p>
              </w:tc>
            </w:tr>
            <w:tr w:rsidR="006E3B83" w14:paraId="7802C1B6" w14:textId="77777777" w:rsidTr="0041504D">
              <w:tc>
                <w:tcPr>
                  <w:tcW w:w="573" w:type="dxa"/>
                  <w:tcBorders>
                    <w:top w:val="single" w:sz="4" w:space="0" w:color="auto"/>
                    <w:left w:val="single" w:sz="4" w:space="0" w:color="auto"/>
                    <w:bottom w:val="single" w:sz="4" w:space="0" w:color="auto"/>
                    <w:right w:val="single" w:sz="4" w:space="0" w:color="auto"/>
                  </w:tcBorders>
                </w:tcPr>
                <w:p w14:paraId="3C053073" w14:textId="77777777" w:rsidR="006E3B83" w:rsidRDefault="006E3B83" w:rsidP="006E3B83">
                  <w:pPr>
                    <w:autoSpaceDE w:val="0"/>
                    <w:autoSpaceDN w:val="0"/>
                    <w:adjustRightInd w:val="0"/>
                    <w:spacing w:after="1" w:line="200" w:lineRule="atLeast"/>
                    <w:rPr>
                      <w:rFonts w:cs="Arial"/>
                      <w:szCs w:val="20"/>
                    </w:rPr>
                  </w:pPr>
                  <w:r>
                    <w:rPr>
                      <w:rFonts w:cs="Arial"/>
                      <w:szCs w:val="20"/>
                    </w:rPr>
                    <w:t>3.1</w:t>
                  </w:r>
                </w:p>
              </w:tc>
              <w:tc>
                <w:tcPr>
                  <w:tcW w:w="982" w:type="dxa"/>
                  <w:tcBorders>
                    <w:top w:val="single" w:sz="4" w:space="0" w:color="auto"/>
                    <w:left w:val="single" w:sz="4" w:space="0" w:color="auto"/>
                    <w:bottom w:val="single" w:sz="4" w:space="0" w:color="auto"/>
                    <w:right w:val="single" w:sz="4" w:space="0" w:color="auto"/>
                  </w:tcBorders>
                </w:tcPr>
                <w:p w14:paraId="2E207595"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336" w:type="dxa"/>
                  <w:tcBorders>
                    <w:top w:val="single" w:sz="4" w:space="0" w:color="auto"/>
                    <w:left w:val="single" w:sz="4" w:space="0" w:color="auto"/>
                    <w:bottom w:val="single" w:sz="4" w:space="0" w:color="auto"/>
                    <w:right w:val="single" w:sz="4" w:space="0" w:color="auto"/>
                  </w:tcBorders>
                </w:tcPr>
                <w:p w14:paraId="2E4BABBF" w14:textId="77777777" w:rsidR="006E3B83" w:rsidRDefault="006E3B83" w:rsidP="006E3B83">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28089754" w14:textId="77777777" w:rsidR="006E3B83" w:rsidRDefault="006E3B83" w:rsidP="006E3B83">
                  <w:pPr>
                    <w:autoSpaceDE w:val="0"/>
                    <w:autoSpaceDN w:val="0"/>
                    <w:adjustRightInd w:val="0"/>
                    <w:spacing w:after="1" w:line="200" w:lineRule="atLeast"/>
                    <w:rPr>
                      <w:rFonts w:cs="Arial"/>
                      <w:szCs w:val="20"/>
                    </w:rPr>
                  </w:pPr>
                </w:p>
              </w:tc>
              <w:tc>
                <w:tcPr>
                  <w:tcW w:w="800" w:type="dxa"/>
                  <w:tcBorders>
                    <w:top w:val="single" w:sz="4" w:space="0" w:color="auto"/>
                    <w:left w:val="single" w:sz="4" w:space="0" w:color="auto"/>
                    <w:bottom w:val="single" w:sz="4" w:space="0" w:color="auto"/>
                    <w:right w:val="single" w:sz="4" w:space="0" w:color="auto"/>
                  </w:tcBorders>
                </w:tcPr>
                <w:p w14:paraId="6CA23C4B" w14:textId="77777777" w:rsidR="006E3B83" w:rsidRDefault="006E3B83" w:rsidP="006E3B83">
                  <w:pPr>
                    <w:autoSpaceDE w:val="0"/>
                    <w:autoSpaceDN w:val="0"/>
                    <w:adjustRightInd w:val="0"/>
                    <w:spacing w:after="1" w:line="200" w:lineRule="atLeast"/>
                    <w:rPr>
                      <w:rFonts w:cs="Arial"/>
                      <w:szCs w:val="20"/>
                    </w:rPr>
                  </w:pPr>
                </w:p>
              </w:tc>
              <w:tc>
                <w:tcPr>
                  <w:tcW w:w="617" w:type="dxa"/>
                  <w:tcBorders>
                    <w:top w:val="single" w:sz="4" w:space="0" w:color="auto"/>
                    <w:left w:val="single" w:sz="4" w:space="0" w:color="auto"/>
                    <w:bottom w:val="single" w:sz="4" w:space="0" w:color="auto"/>
                    <w:right w:val="single" w:sz="4" w:space="0" w:color="auto"/>
                  </w:tcBorders>
                </w:tcPr>
                <w:p w14:paraId="26EFEDBA" w14:textId="77777777" w:rsidR="006E3B83" w:rsidRDefault="006E3B83" w:rsidP="006E3B83">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14:paraId="5D7FC260" w14:textId="77777777" w:rsidR="006E3B83" w:rsidRDefault="006E3B83" w:rsidP="006E3B83">
                  <w:pPr>
                    <w:autoSpaceDE w:val="0"/>
                    <w:autoSpaceDN w:val="0"/>
                    <w:adjustRightInd w:val="0"/>
                    <w:spacing w:after="1" w:line="200" w:lineRule="atLeast"/>
                    <w:rPr>
                      <w:rFonts w:cs="Arial"/>
                      <w:szCs w:val="20"/>
                    </w:rPr>
                  </w:pPr>
                </w:p>
              </w:tc>
              <w:tc>
                <w:tcPr>
                  <w:tcW w:w="943" w:type="dxa"/>
                  <w:tcBorders>
                    <w:top w:val="single" w:sz="4" w:space="0" w:color="auto"/>
                    <w:left w:val="single" w:sz="4" w:space="0" w:color="auto"/>
                    <w:bottom w:val="single" w:sz="4" w:space="0" w:color="auto"/>
                    <w:right w:val="single" w:sz="4" w:space="0" w:color="auto"/>
                  </w:tcBorders>
                </w:tcPr>
                <w:p w14:paraId="0950B37F" w14:textId="77777777" w:rsidR="006E3B83" w:rsidRDefault="006E3B83" w:rsidP="006E3B83">
                  <w:pPr>
                    <w:autoSpaceDE w:val="0"/>
                    <w:autoSpaceDN w:val="0"/>
                    <w:adjustRightInd w:val="0"/>
                    <w:spacing w:after="1" w:line="200" w:lineRule="atLeast"/>
                    <w:rPr>
                      <w:rFonts w:cs="Arial"/>
                      <w:szCs w:val="20"/>
                    </w:rPr>
                  </w:pPr>
                </w:p>
              </w:tc>
            </w:tr>
            <w:tr w:rsidR="006E3B83" w14:paraId="20F62F00" w14:textId="77777777" w:rsidTr="0041504D">
              <w:tc>
                <w:tcPr>
                  <w:tcW w:w="573" w:type="dxa"/>
                  <w:tcBorders>
                    <w:top w:val="single" w:sz="4" w:space="0" w:color="auto"/>
                    <w:left w:val="single" w:sz="4" w:space="0" w:color="auto"/>
                    <w:bottom w:val="single" w:sz="4" w:space="0" w:color="auto"/>
                    <w:right w:val="single" w:sz="4" w:space="0" w:color="auto"/>
                  </w:tcBorders>
                </w:tcPr>
                <w:p w14:paraId="1CCE5443" w14:textId="77777777" w:rsidR="006E3B83" w:rsidRDefault="006E3B83" w:rsidP="006E3B83">
                  <w:pPr>
                    <w:autoSpaceDE w:val="0"/>
                    <w:autoSpaceDN w:val="0"/>
                    <w:adjustRightInd w:val="0"/>
                    <w:spacing w:after="1" w:line="200" w:lineRule="atLeast"/>
                    <w:rPr>
                      <w:rFonts w:cs="Arial"/>
                      <w:szCs w:val="20"/>
                    </w:rPr>
                  </w:pPr>
                  <w:r>
                    <w:rPr>
                      <w:rFonts w:cs="Arial"/>
                      <w:szCs w:val="20"/>
                    </w:rPr>
                    <w:t>...</w:t>
                  </w:r>
                </w:p>
              </w:tc>
              <w:tc>
                <w:tcPr>
                  <w:tcW w:w="982" w:type="dxa"/>
                  <w:tcBorders>
                    <w:top w:val="single" w:sz="4" w:space="0" w:color="auto"/>
                    <w:left w:val="single" w:sz="4" w:space="0" w:color="auto"/>
                    <w:bottom w:val="single" w:sz="4" w:space="0" w:color="auto"/>
                    <w:right w:val="single" w:sz="4" w:space="0" w:color="auto"/>
                  </w:tcBorders>
                </w:tcPr>
                <w:p w14:paraId="32834C9B"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336" w:type="dxa"/>
                  <w:tcBorders>
                    <w:top w:val="single" w:sz="4" w:space="0" w:color="auto"/>
                    <w:left w:val="single" w:sz="4" w:space="0" w:color="auto"/>
                    <w:bottom w:val="single" w:sz="4" w:space="0" w:color="auto"/>
                    <w:right w:val="single" w:sz="4" w:space="0" w:color="auto"/>
                  </w:tcBorders>
                </w:tcPr>
                <w:p w14:paraId="721EADF9" w14:textId="77777777" w:rsidR="006E3B83" w:rsidRDefault="006E3B83" w:rsidP="006E3B83">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1E05173B" w14:textId="77777777" w:rsidR="006E3B83" w:rsidRDefault="006E3B83" w:rsidP="006E3B83">
                  <w:pPr>
                    <w:autoSpaceDE w:val="0"/>
                    <w:autoSpaceDN w:val="0"/>
                    <w:adjustRightInd w:val="0"/>
                    <w:spacing w:after="1" w:line="200" w:lineRule="atLeast"/>
                    <w:rPr>
                      <w:rFonts w:cs="Arial"/>
                      <w:szCs w:val="20"/>
                    </w:rPr>
                  </w:pPr>
                </w:p>
              </w:tc>
              <w:tc>
                <w:tcPr>
                  <w:tcW w:w="800" w:type="dxa"/>
                  <w:tcBorders>
                    <w:top w:val="single" w:sz="4" w:space="0" w:color="auto"/>
                    <w:left w:val="single" w:sz="4" w:space="0" w:color="auto"/>
                    <w:bottom w:val="single" w:sz="4" w:space="0" w:color="auto"/>
                    <w:right w:val="single" w:sz="4" w:space="0" w:color="auto"/>
                  </w:tcBorders>
                </w:tcPr>
                <w:p w14:paraId="4458E9F5" w14:textId="77777777" w:rsidR="006E3B83" w:rsidRDefault="006E3B83" w:rsidP="006E3B83">
                  <w:pPr>
                    <w:autoSpaceDE w:val="0"/>
                    <w:autoSpaceDN w:val="0"/>
                    <w:adjustRightInd w:val="0"/>
                    <w:spacing w:after="1" w:line="200" w:lineRule="atLeast"/>
                    <w:rPr>
                      <w:rFonts w:cs="Arial"/>
                      <w:szCs w:val="20"/>
                    </w:rPr>
                  </w:pPr>
                </w:p>
              </w:tc>
              <w:tc>
                <w:tcPr>
                  <w:tcW w:w="617" w:type="dxa"/>
                  <w:tcBorders>
                    <w:top w:val="single" w:sz="4" w:space="0" w:color="auto"/>
                    <w:left w:val="single" w:sz="4" w:space="0" w:color="auto"/>
                    <w:bottom w:val="single" w:sz="4" w:space="0" w:color="auto"/>
                    <w:right w:val="single" w:sz="4" w:space="0" w:color="auto"/>
                  </w:tcBorders>
                </w:tcPr>
                <w:p w14:paraId="22142656" w14:textId="77777777" w:rsidR="006E3B83" w:rsidRDefault="006E3B83" w:rsidP="006E3B83">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14:paraId="7A0F6BE8" w14:textId="77777777" w:rsidR="006E3B83" w:rsidRDefault="006E3B83" w:rsidP="006E3B83">
                  <w:pPr>
                    <w:autoSpaceDE w:val="0"/>
                    <w:autoSpaceDN w:val="0"/>
                    <w:adjustRightInd w:val="0"/>
                    <w:spacing w:after="1" w:line="200" w:lineRule="atLeast"/>
                    <w:rPr>
                      <w:rFonts w:cs="Arial"/>
                      <w:szCs w:val="20"/>
                    </w:rPr>
                  </w:pPr>
                </w:p>
              </w:tc>
              <w:tc>
                <w:tcPr>
                  <w:tcW w:w="943" w:type="dxa"/>
                  <w:tcBorders>
                    <w:top w:val="single" w:sz="4" w:space="0" w:color="auto"/>
                    <w:left w:val="single" w:sz="4" w:space="0" w:color="auto"/>
                    <w:bottom w:val="single" w:sz="4" w:space="0" w:color="auto"/>
                    <w:right w:val="single" w:sz="4" w:space="0" w:color="auto"/>
                  </w:tcBorders>
                </w:tcPr>
                <w:p w14:paraId="3CABAC1A" w14:textId="77777777" w:rsidR="006E3B83" w:rsidRDefault="006E3B83" w:rsidP="006E3B83">
                  <w:pPr>
                    <w:autoSpaceDE w:val="0"/>
                    <w:autoSpaceDN w:val="0"/>
                    <w:adjustRightInd w:val="0"/>
                    <w:spacing w:after="1" w:line="200" w:lineRule="atLeast"/>
                    <w:rPr>
                      <w:rFonts w:cs="Arial"/>
                      <w:szCs w:val="20"/>
                    </w:rPr>
                  </w:pPr>
                </w:p>
              </w:tc>
            </w:tr>
            <w:tr w:rsidR="006E3B83" w14:paraId="04492820" w14:textId="77777777" w:rsidTr="0041504D">
              <w:tc>
                <w:tcPr>
                  <w:tcW w:w="7378" w:type="dxa"/>
                  <w:gridSpan w:val="8"/>
                  <w:tcBorders>
                    <w:top w:val="single" w:sz="4" w:space="0" w:color="auto"/>
                    <w:left w:val="single" w:sz="4" w:space="0" w:color="auto"/>
                    <w:bottom w:val="single" w:sz="4" w:space="0" w:color="auto"/>
                    <w:right w:val="single" w:sz="4" w:space="0" w:color="auto"/>
                  </w:tcBorders>
                  <w:vAlign w:val="bottom"/>
                </w:tcPr>
                <w:p w14:paraId="1F75C667" w14:textId="77777777" w:rsidR="006E3B83" w:rsidRDefault="006E3B83" w:rsidP="006E3B83">
                  <w:pPr>
                    <w:autoSpaceDE w:val="0"/>
                    <w:autoSpaceDN w:val="0"/>
                    <w:adjustRightInd w:val="0"/>
                    <w:spacing w:after="1" w:line="200" w:lineRule="atLeast"/>
                    <w:jc w:val="center"/>
                    <w:outlineLvl w:val="1"/>
                    <w:rPr>
                      <w:rFonts w:cs="Arial"/>
                      <w:szCs w:val="20"/>
                    </w:rPr>
                  </w:pPr>
                  <w:r>
                    <w:rPr>
                      <w:rFonts w:cs="Arial"/>
                      <w:szCs w:val="20"/>
                    </w:rPr>
                    <w:t>Раздел 4. Обязательства банковской группы на консолидированной основе по выпущенным долговым ценным бумагам</w:t>
                  </w:r>
                </w:p>
              </w:tc>
            </w:tr>
            <w:tr w:rsidR="006E3B83" w14:paraId="769427DE" w14:textId="77777777" w:rsidTr="0041504D">
              <w:tc>
                <w:tcPr>
                  <w:tcW w:w="573" w:type="dxa"/>
                  <w:tcBorders>
                    <w:top w:val="single" w:sz="4" w:space="0" w:color="auto"/>
                    <w:left w:val="single" w:sz="4" w:space="0" w:color="auto"/>
                    <w:bottom w:val="single" w:sz="4" w:space="0" w:color="auto"/>
                    <w:right w:val="single" w:sz="4" w:space="0" w:color="auto"/>
                  </w:tcBorders>
                  <w:vAlign w:val="bottom"/>
                </w:tcPr>
                <w:p w14:paraId="05950AC7"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4.1</w:t>
                  </w:r>
                </w:p>
              </w:tc>
              <w:tc>
                <w:tcPr>
                  <w:tcW w:w="982" w:type="dxa"/>
                  <w:tcBorders>
                    <w:top w:val="single" w:sz="4" w:space="0" w:color="auto"/>
                    <w:left w:val="single" w:sz="4" w:space="0" w:color="auto"/>
                    <w:bottom w:val="single" w:sz="4" w:space="0" w:color="auto"/>
                    <w:right w:val="single" w:sz="4" w:space="0" w:color="auto"/>
                  </w:tcBorders>
                  <w:vAlign w:val="bottom"/>
                </w:tcPr>
                <w:p w14:paraId="41CB1BC8"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336" w:type="dxa"/>
                  <w:tcBorders>
                    <w:top w:val="single" w:sz="4" w:space="0" w:color="auto"/>
                    <w:left w:val="single" w:sz="4" w:space="0" w:color="auto"/>
                    <w:bottom w:val="single" w:sz="4" w:space="0" w:color="auto"/>
                    <w:right w:val="single" w:sz="4" w:space="0" w:color="auto"/>
                  </w:tcBorders>
                  <w:vAlign w:val="bottom"/>
                </w:tcPr>
                <w:p w14:paraId="27F596EF"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bottom"/>
                </w:tcPr>
                <w:p w14:paraId="13AC090C"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00" w:type="dxa"/>
                  <w:tcBorders>
                    <w:top w:val="single" w:sz="4" w:space="0" w:color="auto"/>
                    <w:left w:val="single" w:sz="4" w:space="0" w:color="auto"/>
                    <w:bottom w:val="single" w:sz="4" w:space="0" w:color="auto"/>
                    <w:right w:val="single" w:sz="4" w:space="0" w:color="auto"/>
                  </w:tcBorders>
                  <w:vAlign w:val="bottom"/>
                </w:tcPr>
                <w:p w14:paraId="49E3CA01"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617" w:type="dxa"/>
                  <w:tcBorders>
                    <w:top w:val="single" w:sz="4" w:space="0" w:color="auto"/>
                    <w:left w:val="single" w:sz="4" w:space="0" w:color="auto"/>
                    <w:bottom w:val="single" w:sz="4" w:space="0" w:color="auto"/>
                    <w:right w:val="single" w:sz="4" w:space="0" w:color="auto"/>
                  </w:tcBorders>
                  <w:vAlign w:val="bottom"/>
                </w:tcPr>
                <w:p w14:paraId="42C96E7E"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276" w:type="dxa"/>
                  <w:tcBorders>
                    <w:top w:val="single" w:sz="4" w:space="0" w:color="auto"/>
                    <w:left w:val="single" w:sz="4" w:space="0" w:color="auto"/>
                    <w:bottom w:val="single" w:sz="4" w:space="0" w:color="auto"/>
                    <w:right w:val="single" w:sz="4" w:space="0" w:color="auto"/>
                  </w:tcBorders>
                </w:tcPr>
                <w:p w14:paraId="44A0A15A" w14:textId="77777777" w:rsidR="006E3B83" w:rsidRDefault="006E3B83" w:rsidP="006E3B83">
                  <w:pPr>
                    <w:autoSpaceDE w:val="0"/>
                    <w:autoSpaceDN w:val="0"/>
                    <w:adjustRightInd w:val="0"/>
                    <w:spacing w:after="1" w:line="200" w:lineRule="atLeast"/>
                    <w:rPr>
                      <w:rFonts w:cs="Arial"/>
                      <w:szCs w:val="20"/>
                    </w:rPr>
                  </w:pPr>
                </w:p>
              </w:tc>
              <w:tc>
                <w:tcPr>
                  <w:tcW w:w="943" w:type="dxa"/>
                  <w:tcBorders>
                    <w:top w:val="single" w:sz="4" w:space="0" w:color="auto"/>
                    <w:left w:val="single" w:sz="4" w:space="0" w:color="auto"/>
                    <w:bottom w:val="single" w:sz="4" w:space="0" w:color="auto"/>
                    <w:right w:val="single" w:sz="4" w:space="0" w:color="auto"/>
                  </w:tcBorders>
                </w:tcPr>
                <w:p w14:paraId="615AE1C5" w14:textId="77777777" w:rsidR="006E3B83" w:rsidRDefault="006E3B83" w:rsidP="006E3B83">
                  <w:pPr>
                    <w:autoSpaceDE w:val="0"/>
                    <w:autoSpaceDN w:val="0"/>
                    <w:adjustRightInd w:val="0"/>
                    <w:spacing w:after="1" w:line="200" w:lineRule="atLeast"/>
                    <w:rPr>
                      <w:rFonts w:cs="Arial"/>
                      <w:szCs w:val="20"/>
                    </w:rPr>
                  </w:pPr>
                </w:p>
              </w:tc>
            </w:tr>
            <w:tr w:rsidR="006E3B83" w14:paraId="0497FB57" w14:textId="77777777" w:rsidTr="0041504D">
              <w:tc>
                <w:tcPr>
                  <w:tcW w:w="573" w:type="dxa"/>
                  <w:tcBorders>
                    <w:top w:val="single" w:sz="4" w:space="0" w:color="auto"/>
                    <w:left w:val="single" w:sz="4" w:space="0" w:color="auto"/>
                    <w:bottom w:val="single" w:sz="4" w:space="0" w:color="auto"/>
                    <w:right w:val="single" w:sz="4" w:space="0" w:color="auto"/>
                  </w:tcBorders>
                </w:tcPr>
                <w:p w14:paraId="2CCA5FAB"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w:t>
                  </w:r>
                </w:p>
              </w:tc>
              <w:tc>
                <w:tcPr>
                  <w:tcW w:w="982" w:type="dxa"/>
                  <w:tcBorders>
                    <w:top w:val="single" w:sz="4" w:space="0" w:color="auto"/>
                    <w:left w:val="single" w:sz="4" w:space="0" w:color="auto"/>
                    <w:bottom w:val="single" w:sz="4" w:space="0" w:color="auto"/>
                    <w:right w:val="single" w:sz="4" w:space="0" w:color="auto"/>
                  </w:tcBorders>
                  <w:vAlign w:val="bottom"/>
                </w:tcPr>
                <w:p w14:paraId="6AC4EBE0"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336" w:type="dxa"/>
                  <w:tcBorders>
                    <w:top w:val="single" w:sz="4" w:space="0" w:color="auto"/>
                    <w:left w:val="single" w:sz="4" w:space="0" w:color="auto"/>
                    <w:bottom w:val="single" w:sz="4" w:space="0" w:color="auto"/>
                    <w:right w:val="single" w:sz="4" w:space="0" w:color="auto"/>
                  </w:tcBorders>
                  <w:vAlign w:val="bottom"/>
                </w:tcPr>
                <w:p w14:paraId="1F99D887"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vAlign w:val="bottom"/>
                </w:tcPr>
                <w:p w14:paraId="6C147919"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00" w:type="dxa"/>
                  <w:tcBorders>
                    <w:top w:val="single" w:sz="4" w:space="0" w:color="auto"/>
                    <w:left w:val="single" w:sz="4" w:space="0" w:color="auto"/>
                    <w:bottom w:val="single" w:sz="4" w:space="0" w:color="auto"/>
                    <w:right w:val="single" w:sz="4" w:space="0" w:color="auto"/>
                  </w:tcBorders>
                  <w:vAlign w:val="bottom"/>
                </w:tcPr>
                <w:p w14:paraId="6876ADEA"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617" w:type="dxa"/>
                  <w:tcBorders>
                    <w:top w:val="single" w:sz="4" w:space="0" w:color="auto"/>
                    <w:left w:val="single" w:sz="4" w:space="0" w:color="auto"/>
                    <w:bottom w:val="single" w:sz="4" w:space="0" w:color="auto"/>
                    <w:right w:val="single" w:sz="4" w:space="0" w:color="auto"/>
                  </w:tcBorders>
                  <w:vAlign w:val="bottom"/>
                </w:tcPr>
                <w:p w14:paraId="2BFAD156"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276" w:type="dxa"/>
                  <w:tcBorders>
                    <w:top w:val="single" w:sz="4" w:space="0" w:color="auto"/>
                    <w:left w:val="single" w:sz="4" w:space="0" w:color="auto"/>
                    <w:bottom w:val="single" w:sz="4" w:space="0" w:color="auto"/>
                    <w:right w:val="single" w:sz="4" w:space="0" w:color="auto"/>
                  </w:tcBorders>
                </w:tcPr>
                <w:p w14:paraId="503D9639" w14:textId="77777777" w:rsidR="006E3B83" w:rsidRDefault="006E3B83" w:rsidP="006E3B83">
                  <w:pPr>
                    <w:autoSpaceDE w:val="0"/>
                    <w:autoSpaceDN w:val="0"/>
                    <w:adjustRightInd w:val="0"/>
                    <w:spacing w:after="1" w:line="200" w:lineRule="atLeast"/>
                    <w:rPr>
                      <w:rFonts w:cs="Arial"/>
                      <w:szCs w:val="20"/>
                    </w:rPr>
                  </w:pPr>
                </w:p>
              </w:tc>
              <w:tc>
                <w:tcPr>
                  <w:tcW w:w="943" w:type="dxa"/>
                  <w:tcBorders>
                    <w:top w:val="single" w:sz="4" w:space="0" w:color="auto"/>
                    <w:left w:val="single" w:sz="4" w:space="0" w:color="auto"/>
                    <w:bottom w:val="single" w:sz="4" w:space="0" w:color="auto"/>
                    <w:right w:val="single" w:sz="4" w:space="0" w:color="auto"/>
                  </w:tcBorders>
                </w:tcPr>
                <w:p w14:paraId="65B8FB92" w14:textId="77777777" w:rsidR="006E3B83" w:rsidRDefault="006E3B83" w:rsidP="006E3B83">
                  <w:pPr>
                    <w:autoSpaceDE w:val="0"/>
                    <w:autoSpaceDN w:val="0"/>
                    <w:adjustRightInd w:val="0"/>
                    <w:spacing w:after="1" w:line="200" w:lineRule="atLeast"/>
                    <w:rPr>
                      <w:rFonts w:cs="Arial"/>
                      <w:szCs w:val="20"/>
                    </w:rPr>
                  </w:pPr>
                </w:p>
              </w:tc>
            </w:tr>
            <w:tr w:rsidR="006E3B83" w14:paraId="5ABBAC0F" w14:textId="77777777" w:rsidTr="0041504D">
              <w:tc>
                <w:tcPr>
                  <w:tcW w:w="7378" w:type="dxa"/>
                  <w:gridSpan w:val="8"/>
                  <w:tcBorders>
                    <w:top w:val="single" w:sz="4" w:space="0" w:color="auto"/>
                    <w:left w:val="single" w:sz="4" w:space="0" w:color="auto"/>
                    <w:bottom w:val="single" w:sz="4" w:space="0" w:color="auto"/>
                    <w:right w:val="single" w:sz="4" w:space="0" w:color="auto"/>
                  </w:tcBorders>
                  <w:vAlign w:val="bottom"/>
                </w:tcPr>
                <w:p w14:paraId="5591F047" w14:textId="77777777" w:rsidR="006E3B83" w:rsidRDefault="006E3B83" w:rsidP="006E3B83">
                  <w:pPr>
                    <w:autoSpaceDE w:val="0"/>
                    <w:autoSpaceDN w:val="0"/>
                    <w:adjustRightInd w:val="0"/>
                    <w:spacing w:after="1" w:line="200" w:lineRule="atLeast"/>
                    <w:jc w:val="center"/>
                    <w:outlineLvl w:val="1"/>
                    <w:rPr>
                      <w:rFonts w:cs="Arial"/>
                      <w:szCs w:val="20"/>
                    </w:rPr>
                  </w:pPr>
                  <w:r>
                    <w:rPr>
                      <w:rFonts w:cs="Arial"/>
                      <w:szCs w:val="20"/>
                    </w:rPr>
                    <w:t>Раздел 5. Сектор и страна регистрации конечного контролирующего инвестора</w:t>
                  </w:r>
                </w:p>
              </w:tc>
            </w:tr>
            <w:tr w:rsidR="006E3B83" w14:paraId="3B4886CB" w14:textId="77777777" w:rsidTr="0041504D">
              <w:tc>
                <w:tcPr>
                  <w:tcW w:w="573" w:type="dxa"/>
                  <w:tcBorders>
                    <w:top w:val="single" w:sz="4" w:space="0" w:color="auto"/>
                    <w:left w:val="single" w:sz="4" w:space="0" w:color="auto"/>
                    <w:bottom w:val="single" w:sz="4" w:space="0" w:color="auto"/>
                    <w:right w:val="single" w:sz="4" w:space="0" w:color="auto"/>
                  </w:tcBorders>
                  <w:vAlign w:val="bottom"/>
                </w:tcPr>
                <w:p w14:paraId="6CC4943D"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5.1</w:t>
                  </w:r>
                </w:p>
              </w:tc>
              <w:tc>
                <w:tcPr>
                  <w:tcW w:w="982" w:type="dxa"/>
                  <w:tcBorders>
                    <w:top w:val="single" w:sz="4" w:space="0" w:color="auto"/>
                    <w:left w:val="single" w:sz="4" w:space="0" w:color="auto"/>
                    <w:bottom w:val="single" w:sz="4" w:space="0" w:color="auto"/>
                    <w:right w:val="single" w:sz="4" w:space="0" w:color="auto"/>
                  </w:tcBorders>
                  <w:vAlign w:val="bottom"/>
                </w:tcPr>
                <w:p w14:paraId="4C77CB5D"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336" w:type="dxa"/>
                  <w:tcBorders>
                    <w:top w:val="single" w:sz="4" w:space="0" w:color="auto"/>
                    <w:left w:val="single" w:sz="4" w:space="0" w:color="auto"/>
                    <w:bottom w:val="single" w:sz="4" w:space="0" w:color="auto"/>
                    <w:right w:val="single" w:sz="4" w:space="0" w:color="auto"/>
                  </w:tcBorders>
                  <w:vAlign w:val="bottom"/>
                </w:tcPr>
                <w:p w14:paraId="2AC19B82"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60779334" w14:textId="77777777" w:rsidR="006E3B83" w:rsidRDefault="006E3B83" w:rsidP="006E3B83">
                  <w:pPr>
                    <w:autoSpaceDE w:val="0"/>
                    <w:autoSpaceDN w:val="0"/>
                    <w:adjustRightInd w:val="0"/>
                    <w:spacing w:after="1" w:line="200" w:lineRule="atLeast"/>
                    <w:rPr>
                      <w:rFonts w:cs="Arial"/>
                      <w:szCs w:val="20"/>
                    </w:rPr>
                  </w:pPr>
                </w:p>
              </w:tc>
              <w:tc>
                <w:tcPr>
                  <w:tcW w:w="800" w:type="dxa"/>
                  <w:tcBorders>
                    <w:top w:val="single" w:sz="4" w:space="0" w:color="auto"/>
                    <w:left w:val="single" w:sz="4" w:space="0" w:color="auto"/>
                    <w:bottom w:val="single" w:sz="4" w:space="0" w:color="auto"/>
                    <w:right w:val="single" w:sz="4" w:space="0" w:color="auto"/>
                  </w:tcBorders>
                </w:tcPr>
                <w:p w14:paraId="66572EF2" w14:textId="77777777" w:rsidR="006E3B83" w:rsidRDefault="006E3B83" w:rsidP="006E3B83">
                  <w:pPr>
                    <w:autoSpaceDE w:val="0"/>
                    <w:autoSpaceDN w:val="0"/>
                    <w:adjustRightInd w:val="0"/>
                    <w:spacing w:after="1" w:line="200" w:lineRule="atLeast"/>
                    <w:rPr>
                      <w:rFonts w:cs="Arial"/>
                      <w:szCs w:val="20"/>
                    </w:rPr>
                  </w:pPr>
                </w:p>
              </w:tc>
              <w:tc>
                <w:tcPr>
                  <w:tcW w:w="617" w:type="dxa"/>
                  <w:tcBorders>
                    <w:top w:val="single" w:sz="4" w:space="0" w:color="auto"/>
                    <w:left w:val="single" w:sz="4" w:space="0" w:color="auto"/>
                    <w:bottom w:val="single" w:sz="4" w:space="0" w:color="auto"/>
                    <w:right w:val="single" w:sz="4" w:space="0" w:color="auto"/>
                  </w:tcBorders>
                  <w:vAlign w:val="bottom"/>
                </w:tcPr>
                <w:p w14:paraId="39B0D9D3"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276" w:type="dxa"/>
                  <w:tcBorders>
                    <w:top w:val="single" w:sz="4" w:space="0" w:color="auto"/>
                    <w:left w:val="single" w:sz="4" w:space="0" w:color="auto"/>
                    <w:bottom w:val="single" w:sz="4" w:space="0" w:color="auto"/>
                    <w:right w:val="single" w:sz="4" w:space="0" w:color="auto"/>
                  </w:tcBorders>
                  <w:vAlign w:val="bottom"/>
                </w:tcPr>
                <w:p w14:paraId="50A13A4F"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943" w:type="dxa"/>
                  <w:tcBorders>
                    <w:top w:val="single" w:sz="4" w:space="0" w:color="auto"/>
                    <w:left w:val="single" w:sz="4" w:space="0" w:color="auto"/>
                    <w:bottom w:val="single" w:sz="4" w:space="0" w:color="auto"/>
                    <w:right w:val="single" w:sz="4" w:space="0" w:color="auto"/>
                  </w:tcBorders>
                  <w:vAlign w:val="bottom"/>
                </w:tcPr>
                <w:p w14:paraId="5446CD8D"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r>
            <w:tr w:rsidR="006E3B83" w14:paraId="538AB53A" w14:textId="77777777" w:rsidTr="0041504D">
              <w:tc>
                <w:tcPr>
                  <w:tcW w:w="573" w:type="dxa"/>
                  <w:tcBorders>
                    <w:top w:val="single" w:sz="4" w:space="0" w:color="auto"/>
                    <w:left w:val="single" w:sz="4" w:space="0" w:color="auto"/>
                    <w:bottom w:val="single" w:sz="4" w:space="0" w:color="auto"/>
                    <w:right w:val="single" w:sz="4" w:space="0" w:color="auto"/>
                  </w:tcBorders>
                </w:tcPr>
                <w:p w14:paraId="6867FB27"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w:t>
                  </w:r>
                </w:p>
              </w:tc>
              <w:tc>
                <w:tcPr>
                  <w:tcW w:w="982" w:type="dxa"/>
                  <w:tcBorders>
                    <w:top w:val="single" w:sz="4" w:space="0" w:color="auto"/>
                    <w:left w:val="single" w:sz="4" w:space="0" w:color="auto"/>
                    <w:bottom w:val="single" w:sz="4" w:space="0" w:color="auto"/>
                    <w:right w:val="single" w:sz="4" w:space="0" w:color="auto"/>
                  </w:tcBorders>
                </w:tcPr>
                <w:p w14:paraId="781AE619"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336" w:type="dxa"/>
                  <w:tcBorders>
                    <w:top w:val="single" w:sz="4" w:space="0" w:color="auto"/>
                    <w:left w:val="single" w:sz="4" w:space="0" w:color="auto"/>
                    <w:bottom w:val="single" w:sz="4" w:space="0" w:color="auto"/>
                    <w:right w:val="single" w:sz="4" w:space="0" w:color="auto"/>
                  </w:tcBorders>
                </w:tcPr>
                <w:p w14:paraId="3AFA529B"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303FD229" w14:textId="77777777" w:rsidR="006E3B83" w:rsidRDefault="006E3B83" w:rsidP="006E3B83">
                  <w:pPr>
                    <w:autoSpaceDE w:val="0"/>
                    <w:autoSpaceDN w:val="0"/>
                    <w:adjustRightInd w:val="0"/>
                    <w:spacing w:after="1" w:line="200" w:lineRule="atLeast"/>
                    <w:rPr>
                      <w:rFonts w:cs="Arial"/>
                      <w:szCs w:val="20"/>
                    </w:rPr>
                  </w:pPr>
                </w:p>
              </w:tc>
              <w:tc>
                <w:tcPr>
                  <w:tcW w:w="800" w:type="dxa"/>
                  <w:tcBorders>
                    <w:top w:val="single" w:sz="4" w:space="0" w:color="auto"/>
                    <w:left w:val="single" w:sz="4" w:space="0" w:color="auto"/>
                    <w:bottom w:val="single" w:sz="4" w:space="0" w:color="auto"/>
                    <w:right w:val="single" w:sz="4" w:space="0" w:color="auto"/>
                  </w:tcBorders>
                </w:tcPr>
                <w:p w14:paraId="1B6E3E2C" w14:textId="77777777" w:rsidR="006E3B83" w:rsidRDefault="006E3B83" w:rsidP="006E3B83">
                  <w:pPr>
                    <w:autoSpaceDE w:val="0"/>
                    <w:autoSpaceDN w:val="0"/>
                    <w:adjustRightInd w:val="0"/>
                    <w:spacing w:after="1" w:line="200" w:lineRule="atLeast"/>
                    <w:rPr>
                      <w:rFonts w:cs="Arial"/>
                      <w:szCs w:val="20"/>
                    </w:rPr>
                  </w:pPr>
                </w:p>
              </w:tc>
              <w:tc>
                <w:tcPr>
                  <w:tcW w:w="617" w:type="dxa"/>
                  <w:tcBorders>
                    <w:top w:val="single" w:sz="4" w:space="0" w:color="auto"/>
                    <w:left w:val="single" w:sz="4" w:space="0" w:color="auto"/>
                    <w:bottom w:val="single" w:sz="4" w:space="0" w:color="auto"/>
                    <w:right w:val="single" w:sz="4" w:space="0" w:color="auto"/>
                  </w:tcBorders>
                </w:tcPr>
                <w:p w14:paraId="6F53D833"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276" w:type="dxa"/>
                  <w:tcBorders>
                    <w:top w:val="single" w:sz="4" w:space="0" w:color="auto"/>
                    <w:left w:val="single" w:sz="4" w:space="0" w:color="auto"/>
                    <w:bottom w:val="single" w:sz="4" w:space="0" w:color="auto"/>
                    <w:right w:val="single" w:sz="4" w:space="0" w:color="auto"/>
                  </w:tcBorders>
                </w:tcPr>
                <w:p w14:paraId="7E9A21E5"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943" w:type="dxa"/>
                  <w:tcBorders>
                    <w:top w:val="single" w:sz="4" w:space="0" w:color="auto"/>
                    <w:left w:val="single" w:sz="4" w:space="0" w:color="auto"/>
                    <w:bottom w:val="single" w:sz="4" w:space="0" w:color="auto"/>
                    <w:right w:val="single" w:sz="4" w:space="0" w:color="auto"/>
                  </w:tcBorders>
                </w:tcPr>
                <w:p w14:paraId="7A135AAE"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r>
          </w:tbl>
          <w:p w14:paraId="0B576131" w14:textId="77777777" w:rsidR="0041504D" w:rsidRDefault="0041504D" w:rsidP="0041504D">
            <w:pPr>
              <w:autoSpaceDE w:val="0"/>
              <w:autoSpaceDN w:val="0"/>
              <w:adjustRightInd w:val="0"/>
              <w:spacing w:after="1" w:line="200" w:lineRule="atLeast"/>
              <w:jc w:val="both"/>
              <w:rPr>
                <w:rFonts w:cs="Arial"/>
                <w:szCs w:val="20"/>
              </w:rPr>
            </w:pPr>
          </w:p>
          <w:p w14:paraId="32385697" w14:textId="77777777" w:rsidR="0041504D" w:rsidRPr="006E3B83" w:rsidRDefault="0041504D" w:rsidP="0041504D">
            <w:pPr>
              <w:spacing w:after="1" w:line="200" w:lineRule="atLeast"/>
              <w:jc w:val="both"/>
              <w:rPr>
                <w:rFonts w:ascii="Courier New" w:hAnsi="Courier New" w:cs="Courier New"/>
                <w:sz w:val="18"/>
                <w:szCs w:val="18"/>
              </w:rPr>
            </w:pPr>
            <w:r w:rsidRPr="006E3B83">
              <w:rPr>
                <w:rFonts w:ascii="Courier New" w:hAnsi="Courier New" w:cs="Courier New"/>
                <w:sz w:val="18"/>
                <w:szCs w:val="18"/>
              </w:rPr>
              <w:t>Должностное лицо, уполномоченное подписывать Отчет     (</w:t>
            </w:r>
            <w:r w:rsidRPr="0041504D">
              <w:rPr>
                <w:rFonts w:ascii="Courier New" w:hAnsi="Courier New" w:cs="Courier New"/>
                <w:strike/>
                <w:color w:val="FF0000"/>
                <w:sz w:val="18"/>
                <w:szCs w:val="18"/>
              </w:rPr>
              <w:t>Ф. И. О. &lt;1&gt;</w:t>
            </w:r>
            <w:r w:rsidRPr="006E3B83">
              <w:rPr>
                <w:rFonts w:ascii="Courier New" w:hAnsi="Courier New" w:cs="Courier New"/>
                <w:sz w:val="18"/>
                <w:szCs w:val="18"/>
              </w:rPr>
              <w:t>)</w:t>
            </w:r>
          </w:p>
          <w:p w14:paraId="365EA4C4" w14:textId="77777777" w:rsidR="0041504D" w:rsidRPr="006E3B83" w:rsidRDefault="0041504D" w:rsidP="0041504D">
            <w:pPr>
              <w:spacing w:after="1" w:line="200" w:lineRule="atLeast"/>
              <w:jc w:val="both"/>
              <w:rPr>
                <w:rFonts w:ascii="Courier New" w:hAnsi="Courier New" w:cs="Courier New"/>
                <w:sz w:val="18"/>
                <w:szCs w:val="18"/>
              </w:rPr>
            </w:pPr>
            <w:r w:rsidRPr="006E3B83">
              <w:rPr>
                <w:rFonts w:ascii="Courier New" w:hAnsi="Courier New" w:cs="Courier New"/>
                <w:sz w:val="18"/>
                <w:szCs w:val="18"/>
              </w:rPr>
              <w:t>Исполнитель                                            (</w:t>
            </w:r>
            <w:r w:rsidRPr="0041504D">
              <w:rPr>
                <w:rFonts w:ascii="Courier New" w:hAnsi="Courier New" w:cs="Courier New"/>
                <w:strike/>
                <w:color w:val="FF0000"/>
                <w:sz w:val="18"/>
                <w:szCs w:val="18"/>
              </w:rPr>
              <w:t>Ф. И. О. &lt;1&gt;</w:t>
            </w:r>
            <w:r w:rsidRPr="006E3B83">
              <w:rPr>
                <w:rFonts w:ascii="Courier New" w:hAnsi="Courier New" w:cs="Courier New"/>
                <w:sz w:val="18"/>
                <w:szCs w:val="18"/>
              </w:rPr>
              <w:t>)</w:t>
            </w:r>
          </w:p>
          <w:p w14:paraId="67E3B8BC" w14:textId="77777777" w:rsidR="0041504D" w:rsidRPr="006E3B83" w:rsidRDefault="0041504D" w:rsidP="0041504D">
            <w:pPr>
              <w:spacing w:after="1" w:line="200" w:lineRule="atLeast"/>
              <w:jc w:val="both"/>
              <w:rPr>
                <w:rFonts w:ascii="Courier New" w:hAnsi="Courier New" w:cs="Courier New"/>
                <w:sz w:val="18"/>
                <w:szCs w:val="18"/>
              </w:rPr>
            </w:pPr>
            <w:r w:rsidRPr="006E3B83">
              <w:rPr>
                <w:rFonts w:ascii="Courier New" w:hAnsi="Courier New" w:cs="Courier New"/>
                <w:sz w:val="18"/>
                <w:szCs w:val="18"/>
              </w:rPr>
              <w:t xml:space="preserve">Телефон </w:t>
            </w:r>
            <w:r w:rsidRPr="0041504D">
              <w:rPr>
                <w:rFonts w:ascii="Courier New" w:hAnsi="Courier New" w:cs="Courier New"/>
                <w:strike/>
                <w:color w:val="FF0000"/>
                <w:sz w:val="18"/>
                <w:szCs w:val="18"/>
              </w:rPr>
              <w:t>исполнителя &lt;2&gt;</w:t>
            </w:r>
            <w:r w:rsidRPr="006E3B83">
              <w:rPr>
                <w:rFonts w:ascii="Courier New" w:hAnsi="Courier New" w:cs="Courier New"/>
                <w:sz w:val="18"/>
                <w:szCs w:val="18"/>
              </w:rPr>
              <w:t>:</w:t>
            </w:r>
          </w:p>
          <w:p w14:paraId="2632F3B8" w14:textId="77777777" w:rsidR="0041504D" w:rsidRPr="006E3B83" w:rsidRDefault="0041504D" w:rsidP="0041504D">
            <w:pPr>
              <w:spacing w:after="1" w:line="200" w:lineRule="atLeast"/>
              <w:jc w:val="both"/>
              <w:rPr>
                <w:rFonts w:ascii="Courier New" w:hAnsi="Courier New" w:cs="Courier New"/>
                <w:sz w:val="18"/>
                <w:szCs w:val="18"/>
              </w:rPr>
            </w:pPr>
            <w:r w:rsidRPr="006E3B83">
              <w:rPr>
                <w:rFonts w:ascii="Courier New" w:hAnsi="Courier New" w:cs="Courier New"/>
                <w:sz w:val="18"/>
                <w:szCs w:val="18"/>
              </w:rPr>
              <w:t>Адрес электронной почты исполнителя:</w:t>
            </w:r>
          </w:p>
          <w:p w14:paraId="0BBC9125" w14:textId="77777777" w:rsidR="0041504D" w:rsidRPr="00025CB5" w:rsidRDefault="0041504D" w:rsidP="0041504D">
            <w:pPr>
              <w:spacing w:after="1" w:line="200" w:lineRule="atLeast"/>
              <w:jc w:val="both"/>
              <w:rPr>
                <w:rFonts w:ascii="Courier New" w:hAnsi="Courier New" w:cs="Courier New"/>
              </w:rPr>
            </w:pPr>
          </w:p>
          <w:p w14:paraId="5C18EDDD" w14:textId="77777777" w:rsidR="005165AA" w:rsidRDefault="0041504D" w:rsidP="005165AA">
            <w:pPr>
              <w:spacing w:after="1" w:line="200" w:lineRule="atLeast"/>
              <w:jc w:val="both"/>
              <w:rPr>
                <w:rFonts w:ascii="Courier New" w:hAnsi="Courier New" w:cs="Courier New"/>
              </w:rPr>
            </w:pPr>
            <w:r w:rsidRPr="00025CB5">
              <w:rPr>
                <w:rFonts w:ascii="Courier New" w:hAnsi="Courier New" w:cs="Courier New"/>
              </w:rPr>
              <w:t>"__" _________________ г.</w:t>
            </w:r>
          </w:p>
          <w:p w14:paraId="436A24AE" w14:textId="77777777" w:rsidR="0041504D" w:rsidRDefault="0041504D" w:rsidP="0041504D">
            <w:pPr>
              <w:autoSpaceDE w:val="0"/>
              <w:autoSpaceDN w:val="0"/>
              <w:adjustRightInd w:val="0"/>
              <w:spacing w:after="1" w:line="200" w:lineRule="atLeast"/>
              <w:ind w:firstLine="539"/>
              <w:jc w:val="both"/>
              <w:rPr>
                <w:rFonts w:cs="Arial"/>
                <w:szCs w:val="20"/>
              </w:rPr>
            </w:pPr>
          </w:p>
          <w:p w14:paraId="5A0E088B" w14:textId="77777777" w:rsidR="0041504D" w:rsidRPr="0041504D" w:rsidRDefault="0041504D" w:rsidP="0041504D">
            <w:pPr>
              <w:autoSpaceDE w:val="0"/>
              <w:autoSpaceDN w:val="0"/>
              <w:adjustRightInd w:val="0"/>
              <w:spacing w:after="1" w:line="200" w:lineRule="atLeast"/>
              <w:ind w:firstLine="539"/>
              <w:jc w:val="both"/>
              <w:rPr>
                <w:rFonts w:cs="Arial"/>
                <w:strike/>
                <w:szCs w:val="20"/>
              </w:rPr>
            </w:pPr>
            <w:r w:rsidRPr="0041504D">
              <w:rPr>
                <w:rFonts w:cs="Arial"/>
                <w:strike/>
                <w:color w:val="FF0000"/>
                <w:szCs w:val="20"/>
              </w:rPr>
              <w:t>--------------------------------</w:t>
            </w:r>
          </w:p>
          <w:p w14:paraId="676A9476" w14:textId="77777777" w:rsidR="0041504D" w:rsidRPr="0041504D" w:rsidRDefault="0041504D" w:rsidP="0041504D">
            <w:pPr>
              <w:autoSpaceDE w:val="0"/>
              <w:autoSpaceDN w:val="0"/>
              <w:adjustRightInd w:val="0"/>
              <w:spacing w:before="200" w:after="1" w:line="200" w:lineRule="atLeast"/>
              <w:ind w:firstLine="539"/>
              <w:jc w:val="both"/>
              <w:rPr>
                <w:rFonts w:cs="Arial"/>
                <w:szCs w:val="20"/>
              </w:rPr>
            </w:pPr>
            <w:r w:rsidRPr="0041504D">
              <w:rPr>
                <w:rFonts w:cs="Arial"/>
                <w:strike/>
                <w:color w:val="FF0000"/>
                <w:szCs w:val="20"/>
              </w:rPr>
              <w:t>&lt;1&gt; Отчество</w:t>
            </w:r>
            <w:r>
              <w:rPr>
                <w:rFonts w:cs="Arial"/>
                <w:szCs w:val="20"/>
              </w:rPr>
              <w:t xml:space="preserve"> - при наличии</w:t>
            </w:r>
            <w:r w:rsidRPr="0041504D">
              <w:rPr>
                <w:rFonts w:cs="Arial"/>
                <w:strike/>
                <w:color w:val="FF0000"/>
                <w:szCs w:val="20"/>
              </w:rPr>
              <w:t>.</w:t>
            </w:r>
          </w:p>
        </w:tc>
        <w:tc>
          <w:tcPr>
            <w:tcW w:w="7597" w:type="dxa"/>
          </w:tcPr>
          <w:p w14:paraId="7ECE5625" w14:textId="77777777" w:rsidR="006E3B83" w:rsidRDefault="006E3B83" w:rsidP="006E3B8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2"/>
              <w:gridCol w:w="1006"/>
              <w:gridCol w:w="1337"/>
              <w:gridCol w:w="850"/>
              <w:gridCol w:w="851"/>
              <w:gridCol w:w="709"/>
              <w:gridCol w:w="1275"/>
              <w:gridCol w:w="871"/>
            </w:tblGrid>
            <w:tr w:rsidR="006E3B83" w14:paraId="3F238636" w14:textId="77777777" w:rsidTr="0041504D">
              <w:tc>
                <w:tcPr>
                  <w:tcW w:w="7371" w:type="dxa"/>
                  <w:gridSpan w:val="8"/>
                  <w:tcBorders>
                    <w:bottom w:val="single" w:sz="4" w:space="0" w:color="auto"/>
                  </w:tcBorders>
                </w:tcPr>
                <w:p w14:paraId="4CCBBD21" w14:textId="77777777" w:rsidR="006E3B83" w:rsidRDefault="006E3B83" w:rsidP="006E3B83">
                  <w:pPr>
                    <w:autoSpaceDE w:val="0"/>
                    <w:autoSpaceDN w:val="0"/>
                    <w:adjustRightInd w:val="0"/>
                    <w:spacing w:after="1" w:line="200" w:lineRule="atLeast"/>
                    <w:jc w:val="right"/>
                    <w:rPr>
                      <w:rFonts w:cs="Arial"/>
                      <w:szCs w:val="20"/>
                    </w:rPr>
                  </w:pPr>
                  <w:r>
                    <w:rPr>
                      <w:rFonts w:cs="Arial"/>
                      <w:szCs w:val="20"/>
                    </w:rPr>
                    <w:t>тыс. долларов США</w:t>
                  </w:r>
                </w:p>
              </w:tc>
            </w:tr>
            <w:tr w:rsidR="006E3B83" w14:paraId="6DBA65DA" w14:textId="77777777" w:rsidTr="0041504D">
              <w:tc>
                <w:tcPr>
                  <w:tcW w:w="472" w:type="dxa"/>
                  <w:tcBorders>
                    <w:top w:val="single" w:sz="4" w:space="0" w:color="auto"/>
                    <w:left w:val="single" w:sz="4" w:space="0" w:color="auto"/>
                    <w:bottom w:val="single" w:sz="4" w:space="0" w:color="auto"/>
                    <w:right w:val="single" w:sz="4" w:space="0" w:color="auto"/>
                  </w:tcBorders>
                </w:tcPr>
                <w:p w14:paraId="50E09CAF"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Номер строки</w:t>
                  </w:r>
                </w:p>
              </w:tc>
              <w:tc>
                <w:tcPr>
                  <w:tcW w:w="1006" w:type="dxa"/>
                  <w:tcBorders>
                    <w:top w:val="single" w:sz="4" w:space="0" w:color="auto"/>
                    <w:left w:val="single" w:sz="4" w:space="0" w:color="auto"/>
                    <w:bottom w:val="single" w:sz="4" w:space="0" w:color="auto"/>
                    <w:right w:val="single" w:sz="4" w:space="0" w:color="auto"/>
                  </w:tcBorders>
                </w:tcPr>
                <w:p w14:paraId="53E7C1F6"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финансового инструмента</w:t>
                  </w:r>
                </w:p>
              </w:tc>
              <w:tc>
                <w:tcPr>
                  <w:tcW w:w="1337" w:type="dxa"/>
                  <w:tcBorders>
                    <w:top w:val="single" w:sz="4" w:space="0" w:color="auto"/>
                    <w:left w:val="single" w:sz="4" w:space="0" w:color="auto"/>
                    <w:bottom w:val="single" w:sz="4" w:space="0" w:color="auto"/>
                    <w:right w:val="single" w:sz="4" w:space="0" w:color="auto"/>
                  </w:tcBorders>
                </w:tcPr>
                <w:p w14:paraId="7D08D2C7"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вида требования (обязательства)</w:t>
                  </w:r>
                </w:p>
              </w:tc>
              <w:tc>
                <w:tcPr>
                  <w:tcW w:w="850" w:type="dxa"/>
                  <w:tcBorders>
                    <w:top w:val="single" w:sz="4" w:space="0" w:color="auto"/>
                    <w:left w:val="single" w:sz="4" w:space="0" w:color="auto"/>
                    <w:bottom w:val="single" w:sz="4" w:space="0" w:color="auto"/>
                    <w:right w:val="single" w:sz="4" w:space="0" w:color="auto"/>
                  </w:tcBorders>
                </w:tcPr>
                <w:p w14:paraId="568B2962"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сектора дебитора (кредитора)</w:t>
                  </w:r>
                </w:p>
              </w:tc>
              <w:tc>
                <w:tcPr>
                  <w:tcW w:w="851" w:type="dxa"/>
                  <w:tcBorders>
                    <w:top w:val="single" w:sz="4" w:space="0" w:color="auto"/>
                    <w:left w:val="single" w:sz="4" w:space="0" w:color="auto"/>
                    <w:bottom w:val="single" w:sz="4" w:space="0" w:color="auto"/>
                    <w:right w:val="single" w:sz="4" w:space="0" w:color="auto"/>
                  </w:tcBorders>
                </w:tcPr>
                <w:p w14:paraId="33BF6FA4"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страны дебитора (кредитора)</w:t>
                  </w:r>
                </w:p>
              </w:tc>
              <w:tc>
                <w:tcPr>
                  <w:tcW w:w="709" w:type="dxa"/>
                  <w:tcBorders>
                    <w:top w:val="single" w:sz="4" w:space="0" w:color="auto"/>
                    <w:left w:val="single" w:sz="4" w:space="0" w:color="auto"/>
                    <w:bottom w:val="single" w:sz="4" w:space="0" w:color="auto"/>
                    <w:right w:val="single" w:sz="4" w:space="0" w:color="auto"/>
                  </w:tcBorders>
                </w:tcPr>
                <w:p w14:paraId="522AB4A7"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Валюта актива (пассива)</w:t>
                  </w:r>
                </w:p>
              </w:tc>
              <w:tc>
                <w:tcPr>
                  <w:tcW w:w="1275" w:type="dxa"/>
                  <w:tcBorders>
                    <w:top w:val="single" w:sz="4" w:space="0" w:color="auto"/>
                    <w:left w:val="single" w:sz="4" w:space="0" w:color="auto"/>
                    <w:bottom w:val="single" w:sz="4" w:space="0" w:color="auto"/>
                    <w:right w:val="single" w:sz="4" w:space="0" w:color="auto"/>
                  </w:tcBorders>
                </w:tcPr>
                <w:p w14:paraId="4B614ED9"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Код срочности по остаточному сроку до погашения</w:t>
                  </w:r>
                </w:p>
              </w:tc>
              <w:tc>
                <w:tcPr>
                  <w:tcW w:w="871" w:type="dxa"/>
                  <w:tcBorders>
                    <w:top w:val="single" w:sz="4" w:space="0" w:color="auto"/>
                    <w:left w:val="single" w:sz="4" w:space="0" w:color="auto"/>
                    <w:bottom w:val="single" w:sz="4" w:space="0" w:color="auto"/>
                    <w:right w:val="single" w:sz="4" w:space="0" w:color="auto"/>
                  </w:tcBorders>
                </w:tcPr>
                <w:p w14:paraId="6F1AAF0D"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Сумма актива (пассива) на отчетную дату</w:t>
                  </w:r>
                </w:p>
              </w:tc>
            </w:tr>
            <w:tr w:rsidR="006E3B83" w14:paraId="699828A4" w14:textId="77777777" w:rsidTr="0041504D">
              <w:tc>
                <w:tcPr>
                  <w:tcW w:w="472" w:type="dxa"/>
                  <w:tcBorders>
                    <w:top w:val="single" w:sz="4" w:space="0" w:color="auto"/>
                    <w:left w:val="single" w:sz="4" w:space="0" w:color="auto"/>
                    <w:bottom w:val="single" w:sz="4" w:space="0" w:color="auto"/>
                    <w:right w:val="single" w:sz="4" w:space="0" w:color="auto"/>
                  </w:tcBorders>
                </w:tcPr>
                <w:p w14:paraId="22E25E33"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1</w:t>
                  </w:r>
                </w:p>
              </w:tc>
              <w:tc>
                <w:tcPr>
                  <w:tcW w:w="1006" w:type="dxa"/>
                  <w:tcBorders>
                    <w:top w:val="single" w:sz="4" w:space="0" w:color="auto"/>
                    <w:left w:val="single" w:sz="4" w:space="0" w:color="auto"/>
                    <w:bottom w:val="single" w:sz="4" w:space="0" w:color="auto"/>
                    <w:right w:val="single" w:sz="4" w:space="0" w:color="auto"/>
                  </w:tcBorders>
                </w:tcPr>
                <w:p w14:paraId="614483B2"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2</w:t>
                  </w:r>
                </w:p>
              </w:tc>
              <w:tc>
                <w:tcPr>
                  <w:tcW w:w="1337" w:type="dxa"/>
                  <w:tcBorders>
                    <w:top w:val="single" w:sz="4" w:space="0" w:color="auto"/>
                    <w:left w:val="single" w:sz="4" w:space="0" w:color="auto"/>
                    <w:bottom w:val="single" w:sz="4" w:space="0" w:color="auto"/>
                    <w:right w:val="single" w:sz="4" w:space="0" w:color="auto"/>
                  </w:tcBorders>
                </w:tcPr>
                <w:p w14:paraId="1C7D3435"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3</w:t>
                  </w:r>
                </w:p>
              </w:tc>
              <w:tc>
                <w:tcPr>
                  <w:tcW w:w="850" w:type="dxa"/>
                  <w:tcBorders>
                    <w:top w:val="single" w:sz="4" w:space="0" w:color="auto"/>
                    <w:left w:val="single" w:sz="4" w:space="0" w:color="auto"/>
                    <w:bottom w:val="single" w:sz="4" w:space="0" w:color="auto"/>
                    <w:right w:val="single" w:sz="4" w:space="0" w:color="auto"/>
                  </w:tcBorders>
                </w:tcPr>
                <w:p w14:paraId="0A48A85A"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4</w:t>
                  </w:r>
                </w:p>
              </w:tc>
              <w:tc>
                <w:tcPr>
                  <w:tcW w:w="851" w:type="dxa"/>
                  <w:tcBorders>
                    <w:top w:val="single" w:sz="4" w:space="0" w:color="auto"/>
                    <w:left w:val="single" w:sz="4" w:space="0" w:color="auto"/>
                    <w:bottom w:val="single" w:sz="4" w:space="0" w:color="auto"/>
                    <w:right w:val="single" w:sz="4" w:space="0" w:color="auto"/>
                  </w:tcBorders>
                </w:tcPr>
                <w:p w14:paraId="206F4908"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5</w:t>
                  </w:r>
                </w:p>
              </w:tc>
              <w:tc>
                <w:tcPr>
                  <w:tcW w:w="709" w:type="dxa"/>
                  <w:tcBorders>
                    <w:top w:val="single" w:sz="4" w:space="0" w:color="auto"/>
                    <w:left w:val="single" w:sz="4" w:space="0" w:color="auto"/>
                    <w:bottom w:val="single" w:sz="4" w:space="0" w:color="auto"/>
                    <w:right w:val="single" w:sz="4" w:space="0" w:color="auto"/>
                  </w:tcBorders>
                </w:tcPr>
                <w:p w14:paraId="6851848E"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1A5734D3"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7</w:t>
                  </w:r>
                </w:p>
              </w:tc>
              <w:tc>
                <w:tcPr>
                  <w:tcW w:w="871" w:type="dxa"/>
                  <w:tcBorders>
                    <w:top w:val="single" w:sz="4" w:space="0" w:color="auto"/>
                    <w:left w:val="single" w:sz="4" w:space="0" w:color="auto"/>
                    <w:bottom w:val="single" w:sz="4" w:space="0" w:color="auto"/>
                    <w:right w:val="single" w:sz="4" w:space="0" w:color="auto"/>
                  </w:tcBorders>
                </w:tcPr>
                <w:p w14:paraId="1E923216"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8</w:t>
                  </w:r>
                </w:p>
              </w:tc>
            </w:tr>
            <w:tr w:rsidR="006E3B83" w14:paraId="206C274C" w14:textId="77777777" w:rsidTr="0041504D">
              <w:tc>
                <w:tcPr>
                  <w:tcW w:w="7371" w:type="dxa"/>
                  <w:gridSpan w:val="8"/>
                  <w:tcBorders>
                    <w:top w:val="single" w:sz="4" w:space="0" w:color="auto"/>
                    <w:left w:val="single" w:sz="4" w:space="0" w:color="auto"/>
                    <w:bottom w:val="single" w:sz="4" w:space="0" w:color="auto"/>
                    <w:right w:val="single" w:sz="4" w:space="0" w:color="auto"/>
                  </w:tcBorders>
                </w:tcPr>
                <w:p w14:paraId="0D5C13B1" w14:textId="77777777" w:rsidR="006E3B83" w:rsidRDefault="006E3B83" w:rsidP="006E3B83">
                  <w:pPr>
                    <w:autoSpaceDE w:val="0"/>
                    <w:autoSpaceDN w:val="0"/>
                    <w:adjustRightInd w:val="0"/>
                    <w:spacing w:after="1" w:line="200" w:lineRule="atLeast"/>
                    <w:jc w:val="center"/>
                    <w:outlineLvl w:val="1"/>
                    <w:rPr>
                      <w:rFonts w:cs="Arial"/>
                      <w:szCs w:val="20"/>
                    </w:rPr>
                  </w:pPr>
                  <w:r>
                    <w:rPr>
                      <w:rFonts w:cs="Arial"/>
                      <w:szCs w:val="20"/>
                    </w:rPr>
                    <w:t>Раздел 1. Активы и пассивы кредитной организации по отношению к дебиторам (кредиторам) - нерезидентам</w:t>
                  </w:r>
                </w:p>
              </w:tc>
            </w:tr>
            <w:tr w:rsidR="006E3B83" w14:paraId="01DEDE85" w14:textId="77777777" w:rsidTr="0041504D">
              <w:tc>
                <w:tcPr>
                  <w:tcW w:w="472" w:type="dxa"/>
                  <w:tcBorders>
                    <w:top w:val="single" w:sz="4" w:space="0" w:color="auto"/>
                    <w:left w:val="single" w:sz="4" w:space="0" w:color="auto"/>
                    <w:bottom w:val="single" w:sz="4" w:space="0" w:color="auto"/>
                    <w:right w:val="single" w:sz="4" w:space="0" w:color="auto"/>
                  </w:tcBorders>
                </w:tcPr>
                <w:p w14:paraId="702C58B6"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1.1</w:t>
                  </w:r>
                </w:p>
              </w:tc>
              <w:tc>
                <w:tcPr>
                  <w:tcW w:w="1006" w:type="dxa"/>
                  <w:tcBorders>
                    <w:top w:val="single" w:sz="4" w:space="0" w:color="auto"/>
                    <w:left w:val="single" w:sz="4" w:space="0" w:color="auto"/>
                    <w:bottom w:val="single" w:sz="4" w:space="0" w:color="auto"/>
                    <w:right w:val="single" w:sz="4" w:space="0" w:color="auto"/>
                  </w:tcBorders>
                </w:tcPr>
                <w:p w14:paraId="7054309B" w14:textId="77777777" w:rsidR="006E3B83" w:rsidRDefault="006E3B83" w:rsidP="006E3B83">
                  <w:pPr>
                    <w:autoSpaceDE w:val="0"/>
                    <w:autoSpaceDN w:val="0"/>
                    <w:adjustRightInd w:val="0"/>
                    <w:spacing w:after="1" w:line="200" w:lineRule="atLeast"/>
                    <w:rPr>
                      <w:rFonts w:cs="Arial"/>
                      <w:szCs w:val="20"/>
                    </w:rPr>
                  </w:pPr>
                </w:p>
              </w:tc>
              <w:tc>
                <w:tcPr>
                  <w:tcW w:w="1337" w:type="dxa"/>
                  <w:tcBorders>
                    <w:top w:val="single" w:sz="4" w:space="0" w:color="auto"/>
                    <w:left w:val="single" w:sz="4" w:space="0" w:color="auto"/>
                    <w:bottom w:val="single" w:sz="4" w:space="0" w:color="auto"/>
                    <w:right w:val="single" w:sz="4" w:space="0" w:color="auto"/>
                  </w:tcBorders>
                </w:tcPr>
                <w:p w14:paraId="68D99920"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7ED45356" w14:textId="77777777" w:rsidR="006E3B83" w:rsidRDefault="006E3B83" w:rsidP="006E3B83">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328E0DF8" w14:textId="77777777" w:rsidR="006E3B83" w:rsidRDefault="006E3B83" w:rsidP="006E3B83">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EBAA329" w14:textId="77777777" w:rsidR="006E3B83" w:rsidRDefault="006E3B83" w:rsidP="006E3B83">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29121AFC" w14:textId="77777777" w:rsidR="006E3B83" w:rsidRDefault="006E3B83" w:rsidP="006E3B83">
                  <w:pPr>
                    <w:autoSpaceDE w:val="0"/>
                    <w:autoSpaceDN w:val="0"/>
                    <w:adjustRightInd w:val="0"/>
                    <w:spacing w:after="1" w:line="200" w:lineRule="atLeast"/>
                    <w:rPr>
                      <w:rFonts w:cs="Arial"/>
                      <w:szCs w:val="20"/>
                    </w:rPr>
                  </w:pPr>
                </w:p>
              </w:tc>
              <w:tc>
                <w:tcPr>
                  <w:tcW w:w="871" w:type="dxa"/>
                  <w:tcBorders>
                    <w:top w:val="single" w:sz="4" w:space="0" w:color="auto"/>
                    <w:left w:val="single" w:sz="4" w:space="0" w:color="auto"/>
                    <w:bottom w:val="single" w:sz="4" w:space="0" w:color="auto"/>
                    <w:right w:val="single" w:sz="4" w:space="0" w:color="auto"/>
                  </w:tcBorders>
                </w:tcPr>
                <w:p w14:paraId="36A20D24" w14:textId="77777777" w:rsidR="006E3B83" w:rsidRDefault="006E3B83" w:rsidP="006E3B83">
                  <w:pPr>
                    <w:autoSpaceDE w:val="0"/>
                    <w:autoSpaceDN w:val="0"/>
                    <w:adjustRightInd w:val="0"/>
                    <w:spacing w:after="1" w:line="200" w:lineRule="atLeast"/>
                    <w:rPr>
                      <w:rFonts w:cs="Arial"/>
                      <w:szCs w:val="20"/>
                    </w:rPr>
                  </w:pPr>
                </w:p>
              </w:tc>
            </w:tr>
            <w:tr w:rsidR="006E3B83" w14:paraId="114BD876" w14:textId="77777777" w:rsidTr="0041504D">
              <w:tc>
                <w:tcPr>
                  <w:tcW w:w="472" w:type="dxa"/>
                  <w:tcBorders>
                    <w:top w:val="single" w:sz="4" w:space="0" w:color="auto"/>
                    <w:left w:val="single" w:sz="4" w:space="0" w:color="auto"/>
                    <w:bottom w:val="single" w:sz="4" w:space="0" w:color="auto"/>
                    <w:right w:val="single" w:sz="4" w:space="0" w:color="auto"/>
                  </w:tcBorders>
                </w:tcPr>
                <w:p w14:paraId="5E0B4FE2"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w:t>
                  </w:r>
                </w:p>
                <w:p w14:paraId="73047A73" w14:textId="77777777" w:rsidR="0041504D" w:rsidRDefault="0041504D" w:rsidP="006E3B83">
                  <w:pPr>
                    <w:autoSpaceDE w:val="0"/>
                    <w:autoSpaceDN w:val="0"/>
                    <w:adjustRightInd w:val="0"/>
                    <w:spacing w:after="1" w:line="200" w:lineRule="atLeast"/>
                    <w:jc w:val="center"/>
                    <w:rPr>
                      <w:rFonts w:cs="Arial"/>
                      <w:szCs w:val="20"/>
                    </w:rPr>
                  </w:pPr>
                </w:p>
                <w:p w14:paraId="0DDA8D75" w14:textId="77777777" w:rsidR="0041504D" w:rsidRDefault="0041504D" w:rsidP="006E3B83">
                  <w:pPr>
                    <w:autoSpaceDE w:val="0"/>
                    <w:autoSpaceDN w:val="0"/>
                    <w:adjustRightInd w:val="0"/>
                    <w:spacing w:after="1" w:line="200" w:lineRule="atLeast"/>
                    <w:jc w:val="center"/>
                    <w:rPr>
                      <w:rFonts w:cs="Arial"/>
                      <w:szCs w:val="20"/>
                    </w:rPr>
                  </w:pPr>
                </w:p>
              </w:tc>
              <w:tc>
                <w:tcPr>
                  <w:tcW w:w="1006" w:type="dxa"/>
                  <w:tcBorders>
                    <w:top w:val="single" w:sz="4" w:space="0" w:color="auto"/>
                    <w:left w:val="single" w:sz="4" w:space="0" w:color="auto"/>
                    <w:bottom w:val="single" w:sz="4" w:space="0" w:color="auto"/>
                    <w:right w:val="single" w:sz="4" w:space="0" w:color="auto"/>
                  </w:tcBorders>
                </w:tcPr>
                <w:p w14:paraId="147188C4" w14:textId="77777777" w:rsidR="006E3B83" w:rsidRDefault="006E3B83" w:rsidP="006E3B83">
                  <w:pPr>
                    <w:autoSpaceDE w:val="0"/>
                    <w:autoSpaceDN w:val="0"/>
                    <w:adjustRightInd w:val="0"/>
                    <w:spacing w:after="1" w:line="200" w:lineRule="atLeast"/>
                    <w:rPr>
                      <w:rFonts w:cs="Arial"/>
                      <w:szCs w:val="20"/>
                    </w:rPr>
                  </w:pPr>
                </w:p>
              </w:tc>
              <w:tc>
                <w:tcPr>
                  <w:tcW w:w="1337" w:type="dxa"/>
                  <w:tcBorders>
                    <w:top w:val="single" w:sz="4" w:space="0" w:color="auto"/>
                    <w:left w:val="single" w:sz="4" w:space="0" w:color="auto"/>
                    <w:bottom w:val="single" w:sz="4" w:space="0" w:color="auto"/>
                    <w:right w:val="single" w:sz="4" w:space="0" w:color="auto"/>
                  </w:tcBorders>
                </w:tcPr>
                <w:p w14:paraId="629870B6"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0D28E816" w14:textId="77777777" w:rsidR="006E3B83" w:rsidRDefault="006E3B83" w:rsidP="006E3B83">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755C5208" w14:textId="77777777" w:rsidR="006E3B83" w:rsidRDefault="006E3B83" w:rsidP="006E3B83">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1C3E607" w14:textId="77777777" w:rsidR="006E3B83" w:rsidRDefault="006E3B83" w:rsidP="006E3B83">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035C94C1" w14:textId="77777777" w:rsidR="006E3B83" w:rsidRDefault="006E3B83" w:rsidP="006E3B83">
                  <w:pPr>
                    <w:autoSpaceDE w:val="0"/>
                    <w:autoSpaceDN w:val="0"/>
                    <w:adjustRightInd w:val="0"/>
                    <w:spacing w:after="1" w:line="200" w:lineRule="atLeast"/>
                    <w:rPr>
                      <w:rFonts w:cs="Arial"/>
                      <w:szCs w:val="20"/>
                    </w:rPr>
                  </w:pPr>
                </w:p>
              </w:tc>
              <w:tc>
                <w:tcPr>
                  <w:tcW w:w="871" w:type="dxa"/>
                  <w:tcBorders>
                    <w:top w:val="single" w:sz="4" w:space="0" w:color="auto"/>
                    <w:left w:val="single" w:sz="4" w:space="0" w:color="auto"/>
                    <w:bottom w:val="single" w:sz="4" w:space="0" w:color="auto"/>
                    <w:right w:val="single" w:sz="4" w:space="0" w:color="auto"/>
                  </w:tcBorders>
                </w:tcPr>
                <w:p w14:paraId="11C36D7C" w14:textId="77777777" w:rsidR="006E3B83" w:rsidRDefault="006E3B83" w:rsidP="006E3B83">
                  <w:pPr>
                    <w:autoSpaceDE w:val="0"/>
                    <w:autoSpaceDN w:val="0"/>
                    <w:adjustRightInd w:val="0"/>
                    <w:spacing w:after="1" w:line="200" w:lineRule="atLeast"/>
                    <w:rPr>
                      <w:rFonts w:cs="Arial"/>
                      <w:szCs w:val="20"/>
                    </w:rPr>
                  </w:pPr>
                </w:p>
              </w:tc>
            </w:tr>
            <w:tr w:rsidR="006E3B83" w14:paraId="319A8051" w14:textId="77777777" w:rsidTr="0041504D">
              <w:tc>
                <w:tcPr>
                  <w:tcW w:w="7371" w:type="dxa"/>
                  <w:gridSpan w:val="8"/>
                  <w:tcBorders>
                    <w:top w:val="single" w:sz="4" w:space="0" w:color="auto"/>
                    <w:left w:val="single" w:sz="4" w:space="0" w:color="auto"/>
                    <w:bottom w:val="single" w:sz="4" w:space="0" w:color="auto"/>
                    <w:right w:val="single" w:sz="4" w:space="0" w:color="auto"/>
                  </w:tcBorders>
                </w:tcPr>
                <w:p w14:paraId="25BBD300" w14:textId="77777777" w:rsidR="006E3B83" w:rsidRDefault="006E3B83" w:rsidP="006E3B83">
                  <w:pPr>
                    <w:autoSpaceDE w:val="0"/>
                    <w:autoSpaceDN w:val="0"/>
                    <w:adjustRightInd w:val="0"/>
                    <w:spacing w:after="1" w:line="200" w:lineRule="atLeast"/>
                    <w:jc w:val="center"/>
                    <w:outlineLvl w:val="1"/>
                    <w:rPr>
                      <w:rFonts w:cs="Arial"/>
                      <w:szCs w:val="20"/>
                    </w:rPr>
                  </w:pPr>
                  <w:r>
                    <w:rPr>
                      <w:rFonts w:cs="Arial"/>
                      <w:szCs w:val="20"/>
                    </w:rPr>
                    <w:t>Раздел 2. Активы и пассивы кредитной организации по отношению к дебиторам (кредиторам) - резидентам</w:t>
                  </w:r>
                </w:p>
              </w:tc>
            </w:tr>
            <w:tr w:rsidR="006E3B83" w14:paraId="0E1901FC" w14:textId="77777777" w:rsidTr="0041504D">
              <w:tc>
                <w:tcPr>
                  <w:tcW w:w="472" w:type="dxa"/>
                  <w:tcBorders>
                    <w:top w:val="single" w:sz="4" w:space="0" w:color="auto"/>
                    <w:left w:val="single" w:sz="4" w:space="0" w:color="auto"/>
                    <w:bottom w:val="single" w:sz="4" w:space="0" w:color="auto"/>
                    <w:right w:val="single" w:sz="4" w:space="0" w:color="auto"/>
                  </w:tcBorders>
                </w:tcPr>
                <w:p w14:paraId="0F396AB0"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2.1</w:t>
                  </w:r>
                </w:p>
              </w:tc>
              <w:tc>
                <w:tcPr>
                  <w:tcW w:w="1006" w:type="dxa"/>
                  <w:tcBorders>
                    <w:top w:val="single" w:sz="4" w:space="0" w:color="auto"/>
                    <w:left w:val="single" w:sz="4" w:space="0" w:color="auto"/>
                    <w:bottom w:val="single" w:sz="4" w:space="0" w:color="auto"/>
                    <w:right w:val="single" w:sz="4" w:space="0" w:color="auto"/>
                  </w:tcBorders>
                </w:tcPr>
                <w:p w14:paraId="28BE8B73" w14:textId="77777777" w:rsidR="006E3B83" w:rsidRDefault="006E3B83" w:rsidP="006E3B83">
                  <w:pPr>
                    <w:autoSpaceDE w:val="0"/>
                    <w:autoSpaceDN w:val="0"/>
                    <w:adjustRightInd w:val="0"/>
                    <w:spacing w:after="1" w:line="200" w:lineRule="atLeast"/>
                    <w:rPr>
                      <w:rFonts w:cs="Arial"/>
                      <w:szCs w:val="20"/>
                    </w:rPr>
                  </w:pPr>
                </w:p>
              </w:tc>
              <w:tc>
                <w:tcPr>
                  <w:tcW w:w="1337" w:type="dxa"/>
                  <w:tcBorders>
                    <w:top w:val="single" w:sz="4" w:space="0" w:color="auto"/>
                    <w:left w:val="single" w:sz="4" w:space="0" w:color="auto"/>
                    <w:bottom w:val="single" w:sz="4" w:space="0" w:color="auto"/>
                    <w:right w:val="single" w:sz="4" w:space="0" w:color="auto"/>
                  </w:tcBorders>
                </w:tcPr>
                <w:p w14:paraId="30F88662"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49481BA4" w14:textId="77777777" w:rsidR="006E3B83" w:rsidRDefault="006E3B83" w:rsidP="006E3B83">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6E594BB3"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tcPr>
                <w:p w14:paraId="72BA0C28" w14:textId="77777777" w:rsidR="006E3B83" w:rsidRDefault="006E3B83" w:rsidP="006E3B83">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66715DBB"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71" w:type="dxa"/>
                  <w:tcBorders>
                    <w:top w:val="single" w:sz="4" w:space="0" w:color="auto"/>
                    <w:left w:val="single" w:sz="4" w:space="0" w:color="auto"/>
                    <w:bottom w:val="single" w:sz="4" w:space="0" w:color="auto"/>
                    <w:right w:val="single" w:sz="4" w:space="0" w:color="auto"/>
                  </w:tcBorders>
                </w:tcPr>
                <w:p w14:paraId="2625AADF" w14:textId="77777777" w:rsidR="006E3B83" w:rsidRDefault="006E3B83" w:rsidP="006E3B83">
                  <w:pPr>
                    <w:autoSpaceDE w:val="0"/>
                    <w:autoSpaceDN w:val="0"/>
                    <w:adjustRightInd w:val="0"/>
                    <w:spacing w:after="1" w:line="200" w:lineRule="atLeast"/>
                    <w:rPr>
                      <w:rFonts w:cs="Arial"/>
                      <w:szCs w:val="20"/>
                    </w:rPr>
                  </w:pPr>
                </w:p>
              </w:tc>
            </w:tr>
            <w:tr w:rsidR="006E3B83" w14:paraId="62F1C386" w14:textId="77777777" w:rsidTr="0041504D">
              <w:tc>
                <w:tcPr>
                  <w:tcW w:w="472" w:type="dxa"/>
                  <w:tcBorders>
                    <w:top w:val="single" w:sz="4" w:space="0" w:color="auto"/>
                    <w:left w:val="single" w:sz="4" w:space="0" w:color="auto"/>
                    <w:bottom w:val="single" w:sz="4" w:space="0" w:color="auto"/>
                    <w:right w:val="single" w:sz="4" w:space="0" w:color="auto"/>
                  </w:tcBorders>
                </w:tcPr>
                <w:p w14:paraId="706DD345"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w:t>
                  </w:r>
                </w:p>
                <w:p w14:paraId="404EFD25" w14:textId="77777777" w:rsidR="0041504D" w:rsidRDefault="0041504D" w:rsidP="006E3B83">
                  <w:pPr>
                    <w:autoSpaceDE w:val="0"/>
                    <w:autoSpaceDN w:val="0"/>
                    <w:adjustRightInd w:val="0"/>
                    <w:spacing w:after="1" w:line="200" w:lineRule="atLeast"/>
                    <w:jc w:val="center"/>
                    <w:rPr>
                      <w:rFonts w:cs="Arial"/>
                      <w:szCs w:val="20"/>
                    </w:rPr>
                  </w:pPr>
                </w:p>
                <w:p w14:paraId="315250AE" w14:textId="77777777" w:rsidR="0041504D" w:rsidRDefault="0041504D" w:rsidP="006E3B83">
                  <w:pPr>
                    <w:autoSpaceDE w:val="0"/>
                    <w:autoSpaceDN w:val="0"/>
                    <w:adjustRightInd w:val="0"/>
                    <w:spacing w:after="1" w:line="200" w:lineRule="atLeast"/>
                    <w:jc w:val="center"/>
                    <w:rPr>
                      <w:rFonts w:cs="Arial"/>
                      <w:szCs w:val="20"/>
                    </w:rPr>
                  </w:pPr>
                </w:p>
              </w:tc>
              <w:tc>
                <w:tcPr>
                  <w:tcW w:w="1006" w:type="dxa"/>
                  <w:tcBorders>
                    <w:top w:val="single" w:sz="4" w:space="0" w:color="auto"/>
                    <w:left w:val="single" w:sz="4" w:space="0" w:color="auto"/>
                    <w:bottom w:val="single" w:sz="4" w:space="0" w:color="auto"/>
                    <w:right w:val="single" w:sz="4" w:space="0" w:color="auto"/>
                  </w:tcBorders>
                </w:tcPr>
                <w:p w14:paraId="3DEDEDB1" w14:textId="77777777" w:rsidR="006E3B83" w:rsidRDefault="006E3B83" w:rsidP="006E3B83">
                  <w:pPr>
                    <w:autoSpaceDE w:val="0"/>
                    <w:autoSpaceDN w:val="0"/>
                    <w:adjustRightInd w:val="0"/>
                    <w:spacing w:after="1" w:line="200" w:lineRule="atLeast"/>
                    <w:rPr>
                      <w:rFonts w:cs="Arial"/>
                      <w:szCs w:val="20"/>
                    </w:rPr>
                  </w:pPr>
                </w:p>
              </w:tc>
              <w:tc>
                <w:tcPr>
                  <w:tcW w:w="1337" w:type="dxa"/>
                  <w:tcBorders>
                    <w:top w:val="single" w:sz="4" w:space="0" w:color="auto"/>
                    <w:left w:val="single" w:sz="4" w:space="0" w:color="auto"/>
                    <w:bottom w:val="single" w:sz="4" w:space="0" w:color="auto"/>
                    <w:right w:val="single" w:sz="4" w:space="0" w:color="auto"/>
                  </w:tcBorders>
                </w:tcPr>
                <w:p w14:paraId="6BC467E7"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68D3097E" w14:textId="77777777" w:rsidR="006E3B83" w:rsidRDefault="006E3B83" w:rsidP="006E3B83">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03201B4A"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tcPr>
                <w:p w14:paraId="01C3AAAC" w14:textId="77777777" w:rsidR="006E3B83" w:rsidRDefault="006E3B83" w:rsidP="006E3B83">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4A773239"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71" w:type="dxa"/>
                  <w:tcBorders>
                    <w:top w:val="single" w:sz="4" w:space="0" w:color="auto"/>
                    <w:left w:val="single" w:sz="4" w:space="0" w:color="auto"/>
                    <w:bottom w:val="single" w:sz="4" w:space="0" w:color="auto"/>
                    <w:right w:val="single" w:sz="4" w:space="0" w:color="auto"/>
                  </w:tcBorders>
                </w:tcPr>
                <w:p w14:paraId="59CE85D9" w14:textId="77777777" w:rsidR="006E3B83" w:rsidRDefault="006E3B83" w:rsidP="006E3B83">
                  <w:pPr>
                    <w:autoSpaceDE w:val="0"/>
                    <w:autoSpaceDN w:val="0"/>
                    <w:adjustRightInd w:val="0"/>
                    <w:spacing w:after="1" w:line="200" w:lineRule="atLeast"/>
                    <w:rPr>
                      <w:rFonts w:cs="Arial"/>
                      <w:szCs w:val="20"/>
                    </w:rPr>
                  </w:pPr>
                </w:p>
              </w:tc>
            </w:tr>
            <w:tr w:rsidR="006E3B83" w14:paraId="088113F3" w14:textId="77777777" w:rsidTr="0041504D">
              <w:tc>
                <w:tcPr>
                  <w:tcW w:w="7371" w:type="dxa"/>
                  <w:gridSpan w:val="8"/>
                  <w:tcBorders>
                    <w:top w:val="single" w:sz="4" w:space="0" w:color="auto"/>
                    <w:left w:val="single" w:sz="4" w:space="0" w:color="auto"/>
                    <w:bottom w:val="single" w:sz="4" w:space="0" w:color="auto"/>
                    <w:right w:val="single" w:sz="4" w:space="0" w:color="auto"/>
                  </w:tcBorders>
                </w:tcPr>
                <w:p w14:paraId="6FE6E8E2" w14:textId="77777777" w:rsidR="006E3B83" w:rsidRDefault="006E3B83" w:rsidP="006E3B83">
                  <w:pPr>
                    <w:autoSpaceDE w:val="0"/>
                    <w:autoSpaceDN w:val="0"/>
                    <w:adjustRightInd w:val="0"/>
                    <w:spacing w:after="1" w:line="200" w:lineRule="atLeast"/>
                    <w:jc w:val="center"/>
                    <w:outlineLvl w:val="1"/>
                    <w:rPr>
                      <w:rFonts w:cs="Arial"/>
                      <w:szCs w:val="20"/>
                    </w:rPr>
                  </w:pPr>
                  <w:r>
                    <w:rPr>
                      <w:rFonts w:cs="Arial"/>
                      <w:szCs w:val="20"/>
                    </w:rPr>
                    <w:lastRenderedPageBreak/>
                    <w:t>Раздел 3. Активы и обязательства банковской группы на консолидированной основе</w:t>
                  </w:r>
                </w:p>
              </w:tc>
            </w:tr>
            <w:tr w:rsidR="006E3B83" w14:paraId="698BB6C9" w14:textId="77777777" w:rsidTr="0041504D">
              <w:tc>
                <w:tcPr>
                  <w:tcW w:w="472" w:type="dxa"/>
                  <w:tcBorders>
                    <w:top w:val="single" w:sz="4" w:space="0" w:color="auto"/>
                    <w:left w:val="single" w:sz="4" w:space="0" w:color="auto"/>
                    <w:bottom w:val="single" w:sz="4" w:space="0" w:color="auto"/>
                    <w:right w:val="single" w:sz="4" w:space="0" w:color="auto"/>
                  </w:tcBorders>
                </w:tcPr>
                <w:p w14:paraId="5AE70FD7"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3.1</w:t>
                  </w:r>
                </w:p>
              </w:tc>
              <w:tc>
                <w:tcPr>
                  <w:tcW w:w="1006" w:type="dxa"/>
                  <w:tcBorders>
                    <w:top w:val="single" w:sz="4" w:space="0" w:color="auto"/>
                    <w:left w:val="single" w:sz="4" w:space="0" w:color="auto"/>
                    <w:bottom w:val="single" w:sz="4" w:space="0" w:color="auto"/>
                    <w:right w:val="single" w:sz="4" w:space="0" w:color="auto"/>
                  </w:tcBorders>
                </w:tcPr>
                <w:p w14:paraId="6D579EA4"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337" w:type="dxa"/>
                  <w:tcBorders>
                    <w:top w:val="single" w:sz="4" w:space="0" w:color="auto"/>
                    <w:left w:val="single" w:sz="4" w:space="0" w:color="auto"/>
                    <w:bottom w:val="single" w:sz="4" w:space="0" w:color="auto"/>
                    <w:right w:val="single" w:sz="4" w:space="0" w:color="auto"/>
                  </w:tcBorders>
                </w:tcPr>
                <w:p w14:paraId="556DFD3A" w14:textId="77777777" w:rsidR="006E3B83" w:rsidRDefault="006E3B83" w:rsidP="006E3B83">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14:paraId="77987973" w14:textId="77777777" w:rsidR="006E3B83" w:rsidRDefault="006E3B83" w:rsidP="006E3B83">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2F7839BF" w14:textId="77777777" w:rsidR="006E3B83" w:rsidRDefault="006E3B83" w:rsidP="006E3B83">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24C2FBA" w14:textId="77777777" w:rsidR="006E3B83" w:rsidRDefault="006E3B83" w:rsidP="006E3B83">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2FCFB628" w14:textId="77777777" w:rsidR="006E3B83" w:rsidRDefault="006E3B83" w:rsidP="006E3B83">
                  <w:pPr>
                    <w:autoSpaceDE w:val="0"/>
                    <w:autoSpaceDN w:val="0"/>
                    <w:adjustRightInd w:val="0"/>
                    <w:spacing w:after="1" w:line="200" w:lineRule="atLeast"/>
                    <w:rPr>
                      <w:rFonts w:cs="Arial"/>
                      <w:szCs w:val="20"/>
                    </w:rPr>
                  </w:pPr>
                </w:p>
              </w:tc>
              <w:tc>
                <w:tcPr>
                  <w:tcW w:w="871" w:type="dxa"/>
                  <w:tcBorders>
                    <w:top w:val="single" w:sz="4" w:space="0" w:color="auto"/>
                    <w:left w:val="single" w:sz="4" w:space="0" w:color="auto"/>
                    <w:bottom w:val="single" w:sz="4" w:space="0" w:color="auto"/>
                    <w:right w:val="single" w:sz="4" w:space="0" w:color="auto"/>
                  </w:tcBorders>
                </w:tcPr>
                <w:p w14:paraId="4E8BF03A" w14:textId="77777777" w:rsidR="006E3B83" w:rsidRDefault="006E3B83" w:rsidP="006E3B83">
                  <w:pPr>
                    <w:autoSpaceDE w:val="0"/>
                    <w:autoSpaceDN w:val="0"/>
                    <w:adjustRightInd w:val="0"/>
                    <w:spacing w:after="1" w:line="200" w:lineRule="atLeast"/>
                    <w:rPr>
                      <w:rFonts w:cs="Arial"/>
                      <w:szCs w:val="20"/>
                    </w:rPr>
                  </w:pPr>
                </w:p>
              </w:tc>
            </w:tr>
            <w:tr w:rsidR="006E3B83" w14:paraId="11DD024D" w14:textId="77777777" w:rsidTr="0041504D">
              <w:tc>
                <w:tcPr>
                  <w:tcW w:w="472" w:type="dxa"/>
                  <w:tcBorders>
                    <w:top w:val="single" w:sz="4" w:space="0" w:color="auto"/>
                    <w:left w:val="single" w:sz="4" w:space="0" w:color="auto"/>
                    <w:bottom w:val="single" w:sz="4" w:space="0" w:color="auto"/>
                    <w:right w:val="single" w:sz="4" w:space="0" w:color="auto"/>
                  </w:tcBorders>
                </w:tcPr>
                <w:p w14:paraId="2FF0356E"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w:t>
                  </w:r>
                </w:p>
              </w:tc>
              <w:tc>
                <w:tcPr>
                  <w:tcW w:w="1006" w:type="dxa"/>
                  <w:tcBorders>
                    <w:top w:val="single" w:sz="4" w:space="0" w:color="auto"/>
                    <w:left w:val="single" w:sz="4" w:space="0" w:color="auto"/>
                    <w:bottom w:val="single" w:sz="4" w:space="0" w:color="auto"/>
                    <w:right w:val="single" w:sz="4" w:space="0" w:color="auto"/>
                  </w:tcBorders>
                </w:tcPr>
                <w:p w14:paraId="2D3E92D5"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337" w:type="dxa"/>
                  <w:tcBorders>
                    <w:top w:val="single" w:sz="4" w:space="0" w:color="auto"/>
                    <w:left w:val="single" w:sz="4" w:space="0" w:color="auto"/>
                    <w:bottom w:val="single" w:sz="4" w:space="0" w:color="auto"/>
                    <w:right w:val="single" w:sz="4" w:space="0" w:color="auto"/>
                  </w:tcBorders>
                </w:tcPr>
                <w:p w14:paraId="5493AEFF" w14:textId="77777777" w:rsidR="006E3B83" w:rsidRDefault="006E3B83" w:rsidP="006E3B83">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14:paraId="40AD60A0" w14:textId="77777777" w:rsidR="006E3B83" w:rsidRDefault="006E3B83" w:rsidP="006E3B83">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5660BADB" w14:textId="77777777" w:rsidR="006E3B83" w:rsidRDefault="006E3B83" w:rsidP="006E3B83">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7ED5081" w14:textId="77777777" w:rsidR="006E3B83" w:rsidRDefault="006E3B83" w:rsidP="006E3B83">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463642C0" w14:textId="77777777" w:rsidR="006E3B83" w:rsidRDefault="006E3B83" w:rsidP="006E3B83">
                  <w:pPr>
                    <w:autoSpaceDE w:val="0"/>
                    <w:autoSpaceDN w:val="0"/>
                    <w:adjustRightInd w:val="0"/>
                    <w:spacing w:after="1" w:line="200" w:lineRule="atLeast"/>
                    <w:rPr>
                      <w:rFonts w:cs="Arial"/>
                      <w:szCs w:val="20"/>
                    </w:rPr>
                  </w:pPr>
                </w:p>
              </w:tc>
              <w:tc>
                <w:tcPr>
                  <w:tcW w:w="871" w:type="dxa"/>
                  <w:tcBorders>
                    <w:top w:val="single" w:sz="4" w:space="0" w:color="auto"/>
                    <w:left w:val="single" w:sz="4" w:space="0" w:color="auto"/>
                    <w:bottom w:val="single" w:sz="4" w:space="0" w:color="auto"/>
                    <w:right w:val="single" w:sz="4" w:space="0" w:color="auto"/>
                  </w:tcBorders>
                </w:tcPr>
                <w:p w14:paraId="2AAB8A15" w14:textId="77777777" w:rsidR="006E3B83" w:rsidRDefault="006E3B83" w:rsidP="006E3B83">
                  <w:pPr>
                    <w:autoSpaceDE w:val="0"/>
                    <w:autoSpaceDN w:val="0"/>
                    <w:adjustRightInd w:val="0"/>
                    <w:spacing w:after="1" w:line="200" w:lineRule="atLeast"/>
                    <w:rPr>
                      <w:rFonts w:cs="Arial"/>
                      <w:szCs w:val="20"/>
                    </w:rPr>
                  </w:pPr>
                </w:p>
              </w:tc>
            </w:tr>
            <w:tr w:rsidR="006E3B83" w14:paraId="3C455994" w14:textId="77777777" w:rsidTr="0041504D">
              <w:tc>
                <w:tcPr>
                  <w:tcW w:w="7371" w:type="dxa"/>
                  <w:gridSpan w:val="8"/>
                  <w:tcBorders>
                    <w:top w:val="single" w:sz="4" w:space="0" w:color="auto"/>
                    <w:left w:val="single" w:sz="4" w:space="0" w:color="auto"/>
                    <w:bottom w:val="single" w:sz="4" w:space="0" w:color="auto"/>
                    <w:right w:val="single" w:sz="4" w:space="0" w:color="auto"/>
                  </w:tcBorders>
                </w:tcPr>
                <w:p w14:paraId="66AE0010" w14:textId="77777777" w:rsidR="006E3B83" w:rsidRDefault="006E3B83" w:rsidP="006E3B83">
                  <w:pPr>
                    <w:autoSpaceDE w:val="0"/>
                    <w:autoSpaceDN w:val="0"/>
                    <w:adjustRightInd w:val="0"/>
                    <w:spacing w:after="1" w:line="200" w:lineRule="atLeast"/>
                    <w:jc w:val="center"/>
                    <w:outlineLvl w:val="1"/>
                    <w:rPr>
                      <w:rFonts w:cs="Arial"/>
                      <w:szCs w:val="20"/>
                    </w:rPr>
                  </w:pPr>
                  <w:r>
                    <w:rPr>
                      <w:rFonts w:cs="Arial"/>
                      <w:szCs w:val="20"/>
                    </w:rPr>
                    <w:t>Раздел 4. Обязательства банковской группы на консолидированной основе по выпущенным долговым ценным бумагам</w:t>
                  </w:r>
                </w:p>
              </w:tc>
            </w:tr>
            <w:tr w:rsidR="006E3B83" w14:paraId="5938EDB6" w14:textId="77777777" w:rsidTr="0041504D">
              <w:tc>
                <w:tcPr>
                  <w:tcW w:w="472" w:type="dxa"/>
                  <w:tcBorders>
                    <w:top w:val="single" w:sz="4" w:space="0" w:color="auto"/>
                    <w:left w:val="single" w:sz="4" w:space="0" w:color="auto"/>
                    <w:bottom w:val="single" w:sz="4" w:space="0" w:color="auto"/>
                    <w:right w:val="single" w:sz="4" w:space="0" w:color="auto"/>
                  </w:tcBorders>
                </w:tcPr>
                <w:p w14:paraId="4B8A4E98"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4.1</w:t>
                  </w:r>
                </w:p>
              </w:tc>
              <w:tc>
                <w:tcPr>
                  <w:tcW w:w="1006" w:type="dxa"/>
                  <w:tcBorders>
                    <w:top w:val="single" w:sz="4" w:space="0" w:color="auto"/>
                    <w:left w:val="single" w:sz="4" w:space="0" w:color="auto"/>
                    <w:bottom w:val="single" w:sz="4" w:space="0" w:color="auto"/>
                    <w:right w:val="single" w:sz="4" w:space="0" w:color="auto"/>
                  </w:tcBorders>
                </w:tcPr>
                <w:p w14:paraId="13F5F02B"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337" w:type="dxa"/>
                  <w:tcBorders>
                    <w:top w:val="single" w:sz="4" w:space="0" w:color="auto"/>
                    <w:left w:val="single" w:sz="4" w:space="0" w:color="auto"/>
                    <w:bottom w:val="single" w:sz="4" w:space="0" w:color="auto"/>
                    <w:right w:val="single" w:sz="4" w:space="0" w:color="auto"/>
                  </w:tcBorders>
                </w:tcPr>
                <w:p w14:paraId="5D0B5805"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173C8CB7"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08EEF43E"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tcPr>
                <w:p w14:paraId="521CA4FF"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275" w:type="dxa"/>
                  <w:tcBorders>
                    <w:top w:val="single" w:sz="4" w:space="0" w:color="auto"/>
                    <w:left w:val="single" w:sz="4" w:space="0" w:color="auto"/>
                    <w:bottom w:val="single" w:sz="4" w:space="0" w:color="auto"/>
                    <w:right w:val="single" w:sz="4" w:space="0" w:color="auto"/>
                  </w:tcBorders>
                </w:tcPr>
                <w:p w14:paraId="2FF2A680" w14:textId="77777777" w:rsidR="006E3B83" w:rsidRDefault="006E3B83" w:rsidP="006E3B83">
                  <w:pPr>
                    <w:autoSpaceDE w:val="0"/>
                    <w:autoSpaceDN w:val="0"/>
                    <w:adjustRightInd w:val="0"/>
                    <w:spacing w:after="1" w:line="200" w:lineRule="atLeast"/>
                    <w:rPr>
                      <w:rFonts w:cs="Arial"/>
                      <w:szCs w:val="20"/>
                    </w:rPr>
                  </w:pPr>
                </w:p>
              </w:tc>
              <w:tc>
                <w:tcPr>
                  <w:tcW w:w="871" w:type="dxa"/>
                  <w:tcBorders>
                    <w:top w:val="single" w:sz="4" w:space="0" w:color="auto"/>
                    <w:left w:val="single" w:sz="4" w:space="0" w:color="auto"/>
                    <w:bottom w:val="single" w:sz="4" w:space="0" w:color="auto"/>
                    <w:right w:val="single" w:sz="4" w:space="0" w:color="auto"/>
                  </w:tcBorders>
                </w:tcPr>
                <w:p w14:paraId="0AEA4A81" w14:textId="77777777" w:rsidR="006E3B83" w:rsidRDefault="006E3B83" w:rsidP="006E3B83">
                  <w:pPr>
                    <w:autoSpaceDE w:val="0"/>
                    <w:autoSpaceDN w:val="0"/>
                    <w:adjustRightInd w:val="0"/>
                    <w:spacing w:after="1" w:line="200" w:lineRule="atLeast"/>
                    <w:rPr>
                      <w:rFonts w:cs="Arial"/>
                      <w:szCs w:val="20"/>
                    </w:rPr>
                  </w:pPr>
                </w:p>
              </w:tc>
            </w:tr>
            <w:tr w:rsidR="006E3B83" w14:paraId="7FD5DADB" w14:textId="77777777" w:rsidTr="0041504D">
              <w:tc>
                <w:tcPr>
                  <w:tcW w:w="472" w:type="dxa"/>
                  <w:tcBorders>
                    <w:top w:val="single" w:sz="4" w:space="0" w:color="auto"/>
                    <w:left w:val="single" w:sz="4" w:space="0" w:color="auto"/>
                    <w:bottom w:val="single" w:sz="4" w:space="0" w:color="auto"/>
                    <w:right w:val="single" w:sz="4" w:space="0" w:color="auto"/>
                  </w:tcBorders>
                </w:tcPr>
                <w:p w14:paraId="78043774"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w:t>
                  </w:r>
                </w:p>
              </w:tc>
              <w:tc>
                <w:tcPr>
                  <w:tcW w:w="1006" w:type="dxa"/>
                  <w:tcBorders>
                    <w:top w:val="single" w:sz="4" w:space="0" w:color="auto"/>
                    <w:left w:val="single" w:sz="4" w:space="0" w:color="auto"/>
                    <w:bottom w:val="single" w:sz="4" w:space="0" w:color="auto"/>
                    <w:right w:val="single" w:sz="4" w:space="0" w:color="auto"/>
                  </w:tcBorders>
                </w:tcPr>
                <w:p w14:paraId="54D06343"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337" w:type="dxa"/>
                  <w:tcBorders>
                    <w:top w:val="single" w:sz="4" w:space="0" w:color="auto"/>
                    <w:left w:val="single" w:sz="4" w:space="0" w:color="auto"/>
                    <w:bottom w:val="single" w:sz="4" w:space="0" w:color="auto"/>
                    <w:right w:val="single" w:sz="4" w:space="0" w:color="auto"/>
                  </w:tcBorders>
                </w:tcPr>
                <w:p w14:paraId="597CE093"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26C03C13"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1" w:type="dxa"/>
                  <w:tcBorders>
                    <w:top w:val="single" w:sz="4" w:space="0" w:color="auto"/>
                    <w:left w:val="single" w:sz="4" w:space="0" w:color="auto"/>
                    <w:bottom w:val="single" w:sz="4" w:space="0" w:color="auto"/>
                    <w:right w:val="single" w:sz="4" w:space="0" w:color="auto"/>
                  </w:tcBorders>
                </w:tcPr>
                <w:p w14:paraId="37CD621F"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709" w:type="dxa"/>
                  <w:tcBorders>
                    <w:top w:val="single" w:sz="4" w:space="0" w:color="auto"/>
                    <w:left w:val="single" w:sz="4" w:space="0" w:color="auto"/>
                    <w:bottom w:val="single" w:sz="4" w:space="0" w:color="auto"/>
                    <w:right w:val="single" w:sz="4" w:space="0" w:color="auto"/>
                  </w:tcBorders>
                </w:tcPr>
                <w:p w14:paraId="5D3A0219"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275" w:type="dxa"/>
                  <w:tcBorders>
                    <w:top w:val="single" w:sz="4" w:space="0" w:color="auto"/>
                    <w:left w:val="single" w:sz="4" w:space="0" w:color="auto"/>
                    <w:bottom w:val="single" w:sz="4" w:space="0" w:color="auto"/>
                    <w:right w:val="single" w:sz="4" w:space="0" w:color="auto"/>
                  </w:tcBorders>
                </w:tcPr>
                <w:p w14:paraId="156F53D3" w14:textId="77777777" w:rsidR="006E3B83" w:rsidRDefault="006E3B83" w:rsidP="006E3B83">
                  <w:pPr>
                    <w:autoSpaceDE w:val="0"/>
                    <w:autoSpaceDN w:val="0"/>
                    <w:adjustRightInd w:val="0"/>
                    <w:spacing w:after="1" w:line="200" w:lineRule="atLeast"/>
                    <w:rPr>
                      <w:rFonts w:cs="Arial"/>
                      <w:szCs w:val="20"/>
                    </w:rPr>
                  </w:pPr>
                </w:p>
              </w:tc>
              <w:tc>
                <w:tcPr>
                  <w:tcW w:w="871" w:type="dxa"/>
                  <w:tcBorders>
                    <w:top w:val="single" w:sz="4" w:space="0" w:color="auto"/>
                    <w:left w:val="single" w:sz="4" w:space="0" w:color="auto"/>
                    <w:bottom w:val="single" w:sz="4" w:space="0" w:color="auto"/>
                    <w:right w:val="single" w:sz="4" w:space="0" w:color="auto"/>
                  </w:tcBorders>
                </w:tcPr>
                <w:p w14:paraId="6AEF77DA" w14:textId="77777777" w:rsidR="006E3B83" w:rsidRDefault="006E3B83" w:rsidP="006E3B83">
                  <w:pPr>
                    <w:autoSpaceDE w:val="0"/>
                    <w:autoSpaceDN w:val="0"/>
                    <w:adjustRightInd w:val="0"/>
                    <w:spacing w:after="1" w:line="200" w:lineRule="atLeast"/>
                    <w:rPr>
                      <w:rFonts w:cs="Arial"/>
                      <w:szCs w:val="20"/>
                    </w:rPr>
                  </w:pPr>
                </w:p>
              </w:tc>
            </w:tr>
            <w:tr w:rsidR="006E3B83" w14:paraId="2DA0EDBF" w14:textId="77777777" w:rsidTr="0041504D">
              <w:tc>
                <w:tcPr>
                  <w:tcW w:w="7371" w:type="dxa"/>
                  <w:gridSpan w:val="8"/>
                  <w:tcBorders>
                    <w:top w:val="single" w:sz="4" w:space="0" w:color="auto"/>
                    <w:left w:val="single" w:sz="4" w:space="0" w:color="auto"/>
                    <w:bottom w:val="single" w:sz="4" w:space="0" w:color="auto"/>
                    <w:right w:val="single" w:sz="4" w:space="0" w:color="auto"/>
                  </w:tcBorders>
                </w:tcPr>
                <w:p w14:paraId="4A39FCB8" w14:textId="77777777" w:rsidR="006E3B83" w:rsidRDefault="006E3B83" w:rsidP="006E3B83">
                  <w:pPr>
                    <w:autoSpaceDE w:val="0"/>
                    <w:autoSpaceDN w:val="0"/>
                    <w:adjustRightInd w:val="0"/>
                    <w:spacing w:after="1" w:line="200" w:lineRule="atLeast"/>
                    <w:jc w:val="center"/>
                    <w:outlineLvl w:val="1"/>
                    <w:rPr>
                      <w:rFonts w:cs="Arial"/>
                      <w:szCs w:val="20"/>
                    </w:rPr>
                  </w:pPr>
                  <w:r>
                    <w:rPr>
                      <w:rFonts w:cs="Arial"/>
                      <w:szCs w:val="20"/>
                    </w:rPr>
                    <w:t>Раздел 5. Сектор и страна регистрации конечного контролирующего инвестора</w:t>
                  </w:r>
                </w:p>
              </w:tc>
            </w:tr>
            <w:tr w:rsidR="006E3B83" w14:paraId="2E10769B" w14:textId="77777777" w:rsidTr="0041504D">
              <w:tc>
                <w:tcPr>
                  <w:tcW w:w="472" w:type="dxa"/>
                  <w:tcBorders>
                    <w:top w:val="single" w:sz="4" w:space="0" w:color="auto"/>
                    <w:left w:val="single" w:sz="4" w:space="0" w:color="auto"/>
                    <w:bottom w:val="single" w:sz="4" w:space="0" w:color="auto"/>
                    <w:right w:val="single" w:sz="4" w:space="0" w:color="auto"/>
                  </w:tcBorders>
                </w:tcPr>
                <w:p w14:paraId="11CD7621"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5.1</w:t>
                  </w:r>
                </w:p>
              </w:tc>
              <w:tc>
                <w:tcPr>
                  <w:tcW w:w="1006" w:type="dxa"/>
                  <w:tcBorders>
                    <w:top w:val="single" w:sz="4" w:space="0" w:color="auto"/>
                    <w:left w:val="single" w:sz="4" w:space="0" w:color="auto"/>
                    <w:bottom w:val="single" w:sz="4" w:space="0" w:color="auto"/>
                    <w:right w:val="single" w:sz="4" w:space="0" w:color="auto"/>
                  </w:tcBorders>
                </w:tcPr>
                <w:p w14:paraId="12399D3E"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337" w:type="dxa"/>
                  <w:tcBorders>
                    <w:top w:val="single" w:sz="4" w:space="0" w:color="auto"/>
                    <w:left w:val="single" w:sz="4" w:space="0" w:color="auto"/>
                    <w:bottom w:val="single" w:sz="4" w:space="0" w:color="auto"/>
                    <w:right w:val="single" w:sz="4" w:space="0" w:color="auto"/>
                  </w:tcBorders>
                </w:tcPr>
                <w:p w14:paraId="4752116A"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3272EAB2" w14:textId="77777777" w:rsidR="006E3B83" w:rsidRDefault="006E3B83" w:rsidP="006E3B83">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7DA28AAC" w14:textId="77777777" w:rsidR="006E3B83" w:rsidRDefault="006E3B83" w:rsidP="006E3B83">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FAEEAC8"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275" w:type="dxa"/>
                  <w:tcBorders>
                    <w:top w:val="single" w:sz="4" w:space="0" w:color="auto"/>
                    <w:left w:val="single" w:sz="4" w:space="0" w:color="auto"/>
                    <w:bottom w:val="single" w:sz="4" w:space="0" w:color="auto"/>
                    <w:right w:val="single" w:sz="4" w:space="0" w:color="auto"/>
                  </w:tcBorders>
                </w:tcPr>
                <w:p w14:paraId="5471F610"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71" w:type="dxa"/>
                  <w:tcBorders>
                    <w:top w:val="single" w:sz="4" w:space="0" w:color="auto"/>
                    <w:left w:val="single" w:sz="4" w:space="0" w:color="auto"/>
                    <w:bottom w:val="single" w:sz="4" w:space="0" w:color="auto"/>
                    <w:right w:val="single" w:sz="4" w:space="0" w:color="auto"/>
                  </w:tcBorders>
                </w:tcPr>
                <w:p w14:paraId="32F9A3DF"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r>
            <w:tr w:rsidR="006E3B83" w14:paraId="5BFF62F6" w14:textId="77777777" w:rsidTr="0041504D">
              <w:tc>
                <w:tcPr>
                  <w:tcW w:w="472" w:type="dxa"/>
                  <w:tcBorders>
                    <w:top w:val="single" w:sz="4" w:space="0" w:color="auto"/>
                    <w:left w:val="single" w:sz="4" w:space="0" w:color="auto"/>
                    <w:bottom w:val="single" w:sz="4" w:space="0" w:color="auto"/>
                    <w:right w:val="single" w:sz="4" w:space="0" w:color="auto"/>
                  </w:tcBorders>
                </w:tcPr>
                <w:p w14:paraId="48A2F4EB"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w:t>
                  </w:r>
                </w:p>
              </w:tc>
              <w:tc>
                <w:tcPr>
                  <w:tcW w:w="1006" w:type="dxa"/>
                  <w:tcBorders>
                    <w:top w:val="single" w:sz="4" w:space="0" w:color="auto"/>
                    <w:left w:val="single" w:sz="4" w:space="0" w:color="auto"/>
                    <w:bottom w:val="single" w:sz="4" w:space="0" w:color="auto"/>
                    <w:right w:val="single" w:sz="4" w:space="0" w:color="auto"/>
                  </w:tcBorders>
                </w:tcPr>
                <w:p w14:paraId="2E9AC8B1"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337" w:type="dxa"/>
                  <w:tcBorders>
                    <w:top w:val="single" w:sz="4" w:space="0" w:color="auto"/>
                    <w:left w:val="single" w:sz="4" w:space="0" w:color="auto"/>
                    <w:bottom w:val="single" w:sz="4" w:space="0" w:color="auto"/>
                    <w:right w:val="single" w:sz="4" w:space="0" w:color="auto"/>
                  </w:tcBorders>
                </w:tcPr>
                <w:p w14:paraId="031208AB"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50" w:type="dxa"/>
                  <w:tcBorders>
                    <w:top w:val="single" w:sz="4" w:space="0" w:color="auto"/>
                    <w:left w:val="single" w:sz="4" w:space="0" w:color="auto"/>
                    <w:bottom w:val="single" w:sz="4" w:space="0" w:color="auto"/>
                    <w:right w:val="single" w:sz="4" w:space="0" w:color="auto"/>
                  </w:tcBorders>
                </w:tcPr>
                <w:p w14:paraId="65E33DD8" w14:textId="77777777" w:rsidR="006E3B83" w:rsidRDefault="006E3B83" w:rsidP="006E3B83">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59C86A60" w14:textId="77777777" w:rsidR="006E3B83" w:rsidRDefault="006E3B83" w:rsidP="006E3B83">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8A5CCB9"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1275" w:type="dxa"/>
                  <w:tcBorders>
                    <w:top w:val="single" w:sz="4" w:space="0" w:color="auto"/>
                    <w:left w:val="single" w:sz="4" w:space="0" w:color="auto"/>
                    <w:bottom w:val="single" w:sz="4" w:space="0" w:color="auto"/>
                    <w:right w:val="single" w:sz="4" w:space="0" w:color="auto"/>
                  </w:tcBorders>
                </w:tcPr>
                <w:p w14:paraId="0BABCBF9"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c>
                <w:tcPr>
                  <w:tcW w:w="871" w:type="dxa"/>
                  <w:tcBorders>
                    <w:top w:val="single" w:sz="4" w:space="0" w:color="auto"/>
                    <w:left w:val="single" w:sz="4" w:space="0" w:color="auto"/>
                    <w:bottom w:val="single" w:sz="4" w:space="0" w:color="auto"/>
                    <w:right w:val="single" w:sz="4" w:space="0" w:color="auto"/>
                  </w:tcBorders>
                </w:tcPr>
                <w:p w14:paraId="58BCBF2F" w14:textId="77777777" w:rsidR="006E3B83" w:rsidRDefault="006E3B83" w:rsidP="006E3B83">
                  <w:pPr>
                    <w:autoSpaceDE w:val="0"/>
                    <w:autoSpaceDN w:val="0"/>
                    <w:adjustRightInd w:val="0"/>
                    <w:spacing w:after="1" w:line="200" w:lineRule="atLeast"/>
                    <w:jc w:val="center"/>
                    <w:rPr>
                      <w:rFonts w:cs="Arial"/>
                      <w:szCs w:val="20"/>
                    </w:rPr>
                  </w:pPr>
                  <w:r>
                    <w:rPr>
                      <w:rFonts w:cs="Arial"/>
                      <w:szCs w:val="20"/>
                    </w:rPr>
                    <w:t>X</w:t>
                  </w:r>
                </w:p>
              </w:tc>
            </w:tr>
          </w:tbl>
          <w:p w14:paraId="6F845EFE" w14:textId="77777777" w:rsidR="0041504D" w:rsidRDefault="0041504D" w:rsidP="0041504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5"/>
              <w:gridCol w:w="280"/>
              <w:gridCol w:w="1074"/>
              <w:gridCol w:w="280"/>
              <w:gridCol w:w="2428"/>
            </w:tblGrid>
            <w:tr w:rsidR="0041504D" w14:paraId="7703A1E5" w14:textId="77777777" w:rsidTr="0041504D">
              <w:tc>
                <w:tcPr>
                  <w:tcW w:w="3315" w:type="dxa"/>
                  <w:tcBorders>
                    <w:bottom w:val="single" w:sz="4" w:space="0" w:color="auto"/>
                  </w:tcBorders>
                  <w:vAlign w:val="bottom"/>
                </w:tcPr>
                <w:p w14:paraId="443D1821" w14:textId="77777777" w:rsidR="0041504D" w:rsidRDefault="0041504D" w:rsidP="0041504D">
                  <w:pPr>
                    <w:autoSpaceDE w:val="0"/>
                    <w:autoSpaceDN w:val="0"/>
                    <w:adjustRightInd w:val="0"/>
                    <w:spacing w:after="1" w:line="200" w:lineRule="atLeast"/>
                    <w:rPr>
                      <w:rFonts w:cs="Arial"/>
                      <w:szCs w:val="20"/>
                    </w:rPr>
                  </w:pPr>
                  <w:r>
                    <w:rPr>
                      <w:rFonts w:cs="Arial"/>
                      <w:szCs w:val="20"/>
                    </w:rPr>
                    <w:t>Должностное лицо,</w:t>
                  </w:r>
                </w:p>
                <w:p w14:paraId="76D38C84" w14:textId="77777777" w:rsidR="0041504D" w:rsidRDefault="0041504D" w:rsidP="0041504D">
                  <w:pPr>
                    <w:autoSpaceDE w:val="0"/>
                    <w:autoSpaceDN w:val="0"/>
                    <w:adjustRightInd w:val="0"/>
                    <w:spacing w:after="1" w:line="200" w:lineRule="atLeast"/>
                    <w:rPr>
                      <w:rFonts w:cs="Arial"/>
                      <w:szCs w:val="20"/>
                    </w:rPr>
                  </w:pPr>
                  <w:r>
                    <w:rPr>
                      <w:rFonts w:cs="Arial"/>
                      <w:szCs w:val="20"/>
                    </w:rPr>
                    <w:t>уполномоченное подписывать Отчет</w:t>
                  </w:r>
                </w:p>
              </w:tc>
              <w:tc>
                <w:tcPr>
                  <w:tcW w:w="280" w:type="dxa"/>
                </w:tcPr>
                <w:p w14:paraId="2CC29EB0" w14:textId="77777777" w:rsidR="0041504D" w:rsidRDefault="0041504D" w:rsidP="0041504D">
                  <w:pPr>
                    <w:autoSpaceDE w:val="0"/>
                    <w:autoSpaceDN w:val="0"/>
                    <w:adjustRightInd w:val="0"/>
                    <w:spacing w:after="1" w:line="200" w:lineRule="atLeast"/>
                    <w:rPr>
                      <w:rFonts w:cs="Arial"/>
                      <w:szCs w:val="20"/>
                    </w:rPr>
                  </w:pPr>
                </w:p>
              </w:tc>
              <w:tc>
                <w:tcPr>
                  <w:tcW w:w="1074" w:type="dxa"/>
                  <w:tcBorders>
                    <w:bottom w:val="single" w:sz="4" w:space="0" w:color="auto"/>
                  </w:tcBorders>
                </w:tcPr>
                <w:p w14:paraId="414E8DCB" w14:textId="77777777" w:rsidR="0041504D" w:rsidRDefault="0041504D" w:rsidP="0041504D">
                  <w:pPr>
                    <w:autoSpaceDE w:val="0"/>
                    <w:autoSpaceDN w:val="0"/>
                    <w:adjustRightInd w:val="0"/>
                    <w:spacing w:after="1" w:line="200" w:lineRule="atLeast"/>
                    <w:rPr>
                      <w:rFonts w:cs="Arial"/>
                      <w:szCs w:val="20"/>
                    </w:rPr>
                  </w:pPr>
                </w:p>
              </w:tc>
              <w:tc>
                <w:tcPr>
                  <w:tcW w:w="280" w:type="dxa"/>
                </w:tcPr>
                <w:p w14:paraId="7DA28600" w14:textId="77777777" w:rsidR="0041504D" w:rsidRDefault="0041504D" w:rsidP="0041504D">
                  <w:pPr>
                    <w:autoSpaceDE w:val="0"/>
                    <w:autoSpaceDN w:val="0"/>
                    <w:adjustRightInd w:val="0"/>
                    <w:spacing w:after="1" w:line="200" w:lineRule="atLeast"/>
                    <w:rPr>
                      <w:rFonts w:cs="Arial"/>
                      <w:szCs w:val="20"/>
                    </w:rPr>
                  </w:pPr>
                </w:p>
              </w:tc>
              <w:tc>
                <w:tcPr>
                  <w:tcW w:w="2428" w:type="dxa"/>
                  <w:tcBorders>
                    <w:bottom w:val="single" w:sz="4" w:space="0" w:color="auto"/>
                  </w:tcBorders>
                </w:tcPr>
                <w:p w14:paraId="5EFBA55C" w14:textId="77777777" w:rsidR="0041504D" w:rsidRDefault="0041504D" w:rsidP="0041504D">
                  <w:pPr>
                    <w:autoSpaceDE w:val="0"/>
                    <w:autoSpaceDN w:val="0"/>
                    <w:adjustRightInd w:val="0"/>
                    <w:spacing w:after="1" w:line="200" w:lineRule="atLeast"/>
                    <w:rPr>
                      <w:rFonts w:cs="Arial"/>
                      <w:szCs w:val="20"/>
                    </w:rPr>
                  </w:pPr>
                </w:p>
              </w:tc>
            </w:tr>
            <w:tr w:rsidR="0041504D" w14:paraId="1F328EE7" w14:textId="77777777" w:rsidTr="0041504D">
              <w:tc>
                <w:tcPr>
                  <w:tcW w:w="3315" w:type="dxa"/>
                  <w:tcBorders>
                    <w:top w:val="single" w:sz="4" w:space="0" w:color="auto"/>
                  </w:tcBorders>
                </w:tcPr>
                <w:p w14:paraId="6166C879" w14:textId="77777777" w:rsidR="0041504D" w:rsidRDefault="0041504D" w:rsidP="0041504D">
                  <w:pPr>
                    <w:autoSpaceDE w:val="0"/>
                    <w:autoSpaceDN w:val="0"/>
                    <w:adjustRightInd w:val="0"/>
                    <w:spacing w:after="1" w:line="200" w:lineRule="atLeast"/>
                    <w:jc w:val="center"/>
                    <w:rPr>
                      <w:rFonts w:cs="Arial"/>
                      <w:szCs w:val="20"/>
                    </w:rPr>
                  </w:pPr>
                  <w:r w:rsidRPr="0041504D">
                    <w:rPr>
                      <w:rFonts w:cs="Arial"/>
                      <w:szCs w:val="20"/>
                      <w:shd w:val="clear" w:color="auto" w:fill="C0C0C0"/>
                    </w:rPr>
                    <w:t>(должность)</w:t>
                  </w:r>
                </w:p>
              </w:tc>
              <w:tc>
                <w:tcPr>
                  <w:tcW w:w="280" w:type="dxa"/>
                </w:tcPr>
                <w:p w14:paraId="3F25B495" w14:textId="77777777" w:rsidR="0041504D" w:rsidRDefault="0041504D" w:rsidP="0041504D">
                  <w:pPr>
                    <w:autoSpaceDE w:val="0"/>
                    <w:autoSpaceDN w:val="0"/>
                    <w:adjustRightInd w:val="0"/>
                    <w:spacing w:after="1" w:line="200" w:lineRule="atLeast"/>
                    <w:rPr>
                      <w:rFonts w:cs="Arial"/>
                      <w:szCs w:val="20"/>
                    </w:rPr>
                  </w:pPr>
                </w:p>
              </w:tc>
              <w:tc>
                <w:tcPr>
                  <w:tcW w:w="1074" w:type="dxa"/>
                  <w:tcBorders>
                    <w:top w:val="single" w:sz="4" w:space="0" w:color="auto"/>
                  </w:tcBorders>
                </w:tcPr>
                <w:p w14:paraId="248D7DD0" w14:textId="77777777" w:rsidR="0041504D" w:rsidRDefault="0041504D" w:rsidP="0041504D">
                  <w:pPr>
                    <w:autoSpaceDE w:val="0"/>
                    <w:autoSpaceDN w:val="0"/>
                    <w:adjustRightInd w:val="0"/>
                    <w:spacing w:after="1" w:line="200" w:lineRule="atLeast"/>
                    <w:jc w:val="center"/>
                    <w:rPr>
                      <w:rFonts w:cs="Arial"/>
                      <w:szCs w:val="20"/>
                    </w:rPr>
                  </w:pPr>
                  <w:r w:rsidRPr="0041504D">
                    <w:rPr>
                      <w:rFonts w:cs="Arial"/>
                      <w:szCs w:val="20"/>
                      <w:shd w:val="clear" w:color="auto" w:fill="C0C0C0"/>
                    </w:rPr>
                    <w:t>(подпись)</w:t>
                  </w:r>
                </w:p>
              </w:tc>
              <w:tc>
                <w:tcPr>
                  <w:tcW w:w="280" w:type="dxa"/>
                </w:tcPr>
                <w:p w14:paraId="63206B8D" w14:textId="77777777" w:rsidR="0041504D" w:rsidRDefault="0041504D" w:rsidP="0041504D">
                  <w:pPr>
                    <w:autoSpaceDE w:val="0"/>
                    <w:autoSpaceDN w:val="0"/>
                    <w:adjustRightInd w:val="0"/>
                    <w:spacing w:after="1" w:line="200" w:lineRule="atLeast"/>
                    <w:rPr>
                      <w:rFonts w:cs="Arial"/>
                      <w:szCs w:val="20"/>
                    </w:rPr>
                  </w:pPr>
                </w:p>
              </w:tc>
              <w:tc>
                <w:tcPr>
                  <w:tcW w:w="2428" w:type="dxa"/>
                  <w:tcBorders>
                    <w:top w:val="single" w:sz="4" w:space="0" w:color="auto"/>
                  </w:tcBorders>
                </w:tcPr>
                <w:p w14:paraId="6DCAFC00"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w:t>
                  </w:r>
                  <w:r w:rsidRPr="0041504D">
                    <w:rPr>
                      <w:rFonts w:cs="Arial"/>
                      <w:szCs w:val="20"/>
                      <w:shd w:val="clear" w:color="auto" w:fill="C0C0C0"/>
                    </w:rPr>
                    <w:t>фамилия, имя, отчество (последнее</w:t>
                  </w:r>
                  <w:r>
                    <w:rPr>
                      <w:rFonts w:cs="Arial"/>
                      <w:szCs w:val="20"/>
                    </w:rPr>
                    <w:t xml:space="preserve"> - при наличии)</w:t>
                  </w:r>
                </w:p>
              </w:tc>
            </w:tr>
          </w:tbl>
          <w:p w14:paraId="71A0F3FB" w14:textId="77777777" w:rsidR="0041504D" w:rsidRDefault="0041504D" w:rsidP="0041504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5"/>
              <w:gridCol w:w="319"/>
              <w:gridCol w:w="5495"/>
            </w:tblGrid>
            <w:tr w:rsidR="0041504D" w14:paraId="6F0504ED" w14:textId="77777777" w:rsidTr="0041504D">
              <w:tc>
                <w:tcPr>
                  <w:tcW w:w="1555" w:type="dxa"/>
                  <w:vAlign w:val="bottom"/>
                </w:tcPr>
                <w:p w14:paraId="46BCC9A3" w14:textId="77777777" w:rsidR="0041504D" w:rsidRDefault="0041504D" w:rsidP="0041504D">
                  <w:pPr>
                    <w:autoSpaceDE w:val="0"/>
                    <w:autoSpaceDN w:val="0"/>
                    <w:adjustRightInd w:val="0"/>
                    <w:spacing w:after="1" w:line="200" w:lineRule="atLeast"/>
                    <w:rPr>
                      <w:rFonts w:cs="Arial"/>
                      <w:szCs w:val="20"/>
                    </w:rPr>
                  </w:pPr>
                  <w:r>
                    <w:rPr>
                      <w:rFonts w:cs="Arial"/>
                      <w:szCs w:val="20"/>
                    </w:rPr>
                    <w:t>Исполнитель</w:t>
                  </w:r>
                  <w:r w:rsidRPr="0041504D">
                    <w:rPr>
                      <w:rFonts w:cs="Arial"/>
                      <w:szCs w:val="20"/>
                      <w:shd w:val="clear" w:color="auto" w:fill="C0C0C0"/>
                    </w:rPr>
                    <w:t>:</w:t>
                  </w:r>
                </w:p>
              </w:tc>
              <w:tc>
                <w:tcPr>
                  <w:tcW w:w="319" w:type="dxa"/>
                </w:tcPr>
                <w:p w14:paraId="539049F4" w14:textId="77777777" w:rsidR="0041504D" w:rsidRDefault="0041504D" w:rsidP="0041504D">
                  <w:pPr>
                    <w:autoSpaceDE w:val="0"/>
                    <w:autoSpaceDN w:val="0"/>
                    <w:adjustRightInd w:val="0"/>
                    <w:spacing w:after="1" w:line="200" w:lineRule="atLeast"/>
                    <w:rPr>
                      <w:rFonts w:cs="Arial"/>
                      <w:szCs w:val="20"/>
                    </w:rPr>
                  </w:pPr>
                </w:p>
              </w:tc>
              <w:tc>
                <w:tcPr>
                  <w:tcW w:w="5494" w:type="dxa"/>
                  <w:tcBorders>
                    <w:bottom w:val="single" w:sz="4" w:space="0" w:color="auto"/>
                  </w:tcBorders>
                  <w:vAlign w:val="bottom"/>
                </w:tcPr>
                <w:p w14:paraId="61720A61" w14:textId="77777777" w:rsidR="0041504D" w:rsidRDefault="0041504D" w:rsidP="0041504D">
                  <w:pPr>
                    <w:autoSpaceDE w:val="0"/>
                    <w:autoSpaceDN w:val="0"/>
                    <w:adjustRightInd w:val="0"/>
                    <w:spacing w:after="1" w:line="200" w:lineRule="atLeast"/>
                    <w:rPr>
                      <w:rFonts w:cs="Arial"/>
                      <w:szCs w:val="20"/>
                    </w:rPr>
                  </w:pPr>
                </w:p>
              </w:tc>
            </w:tr>
            <w:tr w:rsidR="0041504D" w14:paraId="47B6D14A" w14:textId="77777777" w:rsidTr="0041504D">
              <w:tc>
                <w:tcPr>
                  <w:tcW w:w="1555" w:type="dxa"/>
                </w:tcPr>
                <w:p w14:paraId="2E9AE233" w14:textId="77777777" w:rsidR="0041504D" w:rsidRDefault="0041504D" w:rsidP="0041504D">
                  <w:pPr>
                    <w:autoSpaceDE w:val="0"/>
                    <w:autoSpaceDN w:val="0"/>
                    <w:adjustRightInd w:val="0"/>
                    <w:spacing w:after="1" w:line="200" w:lineRule="atLeast"/>
                    <w:rPr>
                      <w:rFonts w:cs="Arial"/>
                      <w:szCs w:val="20"/>
                    </w:rPr>
                  </w:pPr>
                </w:p>
              </w:tc>
              <w:tc>
                <w:tcPr>
                  <w:tcW w:w="319" w:type="dxa"/>
                </w:tcPr>
                <w:p w14:paraId="06E479CD" w14:textId="77777777" w:rsidR="0041504D" w:rsidRDefault="0041504D" w:rsidP="0041504D">
                  <w:pPr>
                    <w:autoSpaceDE w:val="0"/>
                    <w:autoSpaceDN w:val="0"/>
                    <w:adjustRightInd w:val="0"/>
                    <w:spacing w:after="1" w:line="200" w:lineRule="atLeast"/>
                    <w:rPr>
                      <w:rFonts w:cs="Arial"/>
                      <w:szCs w:val="20"/>
                    </w:rPr>
                  </w:pPr>
                </w:p>
              </w:tc>
              <w:tc>
                <w:tcPr>
                  <w:tcW w:w="5494" w:type="dxa"/>
                  <w:tcBorders>
                    <w:top w:val="single" w:sz="4" w:space="0" w:color="auto"/>
                  </w:tcBorders>
                </w:tcPr>
                <w:p w14:paraId="06215497"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w:t>
                  </w:r>
                  <w:r w:rsidRPr="0041504D">
                    <w:rPr>
                      <w:rFonts w:cs="Arial"/>
                      <w:szCs w:val="20"/>
                      <w:shd w:val="clear" w:color="auto" w:fill="C0C0C0"/>
                    </w:rPr>
                    <w:t>фамилия, имя, отчество (последнее - при наличии</w:t>
                  </w:r>
                  <w:r>
                    <w:rPr>
                      <w:rFonts w:cs="Arial"/>
                      <w:szCs w:val="20"/>
                    </w:rPr>
                    <w:t>)</w:t>
                  </w:r>
                </w:p>
              </w:tc>
            </w:tr>
            <w:tr w:rsidR="0041504D" w14:paraId="7BB60A67" w14:textId="77777777" w:rsidTr="0041504D">
              <w:tc>
                <w:tcPr>
                  <w:tcW w:w="7369" w:type="dxa"/>
                  <w:gridSpan w:val="3"/>
                </w:tcPr>
                <w:p w14:paraId="4B87D2B5" w14:textId="77777777" w:rsidR="0041504D" w:rsidRDefault="0041504D" w:rsidP="0041504D">
                  <w:pPr>
                    <w:autoSpaceDE w:val="0"/>
                    <w:autoSpaceDN w:val="0"/>
                    <w:adjustRightInd w:val="0"/>
                    <w:spacing w:after="1" w:line="200" w:lineRule="atLeast"/>
                    <w:rPr>
                      <w:rFonts w:cs="Arial"/>
                      <w:szCs w:val="20"/>
                    </w:rPr>
                  </w:pPr>
                  <w:r>
                    <w:rPr>
                      <w:rFonts w:cs="Arial"/>
                      <w:szCs w:val="20"/>
                    </w:rPr>
                    <w:t>Телефон:</w:t>
                  </w:r>
                </w:p>
                <w:p w14:paraId="34AB46E4" w14:textId="77777777" w:rsidR="0041504D" w:rsidRDefault="0041504D" w:rsidP="0041504D">
                  <w:pPr>
                    <w:autoSpaceDE w:val="0"/>
                    <w:autoSpaceDN w:val="0"/>
                    <w:adjustRightInd w:val="0"/>
                    <w:spacing w:after="1" w:line="200" w:lineRule="atLeast"/>
                    <w:rPr>
                      <w:rFonts w:cs="Arial"/>
                      <w:szCs w:val="20"/>
                    </w:rPr>
                  </w:pPr>
                  <w:r>
                    <w:rPr>
                      <w:rFonts w:cs="Arial"/>
                      <w:szCs w:val="20"/>
                    </w:rPr>
                    <w:t>Адрес электронной почты исполнителя:</w:t>
                  </w:r>
                </w:p>
                <w:p w14:paraId="29CB6A34" w14:textId="77777777" w:rsidR="0041504D" w:rsidRDefault="0041504D" w:rsidP="0041504D">
                  <w:pPr>
                    <w:autoSpaceDE w:val="0"/>
                    <w:autoSpaceDN w:val="0"/>
                    <w:adjustRightInd w:val="0"/>
                    <w:spacing w:after="1" w:line="200" w:lineRule="atLeast"/>
                    <w:rPr>
                      <w:rFonts w:cs="Arial"/>
                      <w:szCs w:val="20"/>
                    </w:rPr>
                  </w:pPr>
                  <w:r>
                    <w:rPr>
                      <w:rFonts w:cs="Arial"/>
                      <w:szCs w:val="20"/>
                    </w:rPr>
                    <w:t>"__" _____________ ____ г.</w:t>
                  </w:r>
                </w:p>
              </w:tc>
            </w:tr>
          </w:tbl>
          <w:p w14:paraId="11BA167E" w14:textId="77777777" w:rsidR="005165AA" w:rsidRDefault="005165AA" w:rsidP="005165AA">
            <w:pPr>
              <w:spacing w:after="1" w:line="200" w:lineRule="atLeast"/>
              <w:jc w:val="both"/>
              <w:rPr>
                <w:rFonts w:cs="Arial"/>
              </w:rPr>
            </w:pPr>
          </w:p>
        </w:tc>
      </w:tr>
      <w:tr w:rsidR="005165AA" w14:paraId="4B534237" w14:textId="77777777" w:rsidTr="005165AA">
        <w:tc>
          <w:tcPr>
            <w:tcW w:w="7597" w:type="dxa"/>
          </w:tcPr>
          <w:p w14:paraId="6070A89B" w14:textId="77777777" w:rsidR="005165AA" w:rsidRDefault="005165AA" w:rsidP="0041504D">
            <w:pPr>
              <w:spacing w:after="1" w:line="200" w:lineRule="atLeast"/>
              <w:jc w:val="both"/>
              <w:rPr>
                <w:rFonts w:cs="Arial"/>
              </w:rPr>
            </w:pPr>
          </w:p>
        </w:tc>
        <w:tc>
          <w:tcPr>
            <w:tcW w:w="7597" w:type="dxa"/>
          </w:tcPr>
          <w:p w14:paraId="5D0128E2" w14:textId="77777777" w:rsidR="0041504D" w:rsidRDefault="0041504D" w:rsidP="0041504D">
            <w:pPr>
              <w:autoSpaceDE w:val="0"/>
              <w:autoSpaceDN w:val="0"/>
              <w:adjustRightInd w:val="0"/>
              <w:spacing w:after="1" w:line="200" w:lineRule="atLeast"/>
              <w:ind w:firstLine="539"/>
              <w:jc w:val="both"/>
              <w:rPr>
                <w:rFonts w:cs="Arial"/>
                <w:szCs w:val="20"/>
              </w:rPr>
            </w:pPr>
          </w:p>
          <w:p w14:paraId="108A597F" w14:textId="77777777" w:rsidR="0041504D" w:rsidRDefault="0041504D" w:rsidP="0041504D">
            <w:pPr>
              <w:autoSpaceDE w:val="0"/>
              <w:autoSpaceDN w:val="0"/>
              <w:adjustRightInd w:val="0"/>
              <w:spacing w:after="1" w:line="200" w:lineRule="atLeast"/>
              <w:ind w:firstLine="539"/>
              <w:jc w:val="both"/>
              <w:rPr>
                <w:rFonts w:cs="Arial"/>
                <w:szCs w:val="20"/>
              </w:rPr>
            </w:pPr>
            <w:r w:rsidRPr="0041504D">
              <w:rPr>
                <w:rFonts w:cs="Arial"/>
                <w:szCs w:val="20"/>
                <w:shd w:val="clear" w:color="auto" w:fill="C0C0C0"/>
              </w:rPr>
              <w:lastRenderedPageBreak/>
              <w:t>--------------------------------</w:t>
            </w:r>
          </w:p>
          <w:p w14:paraId="26980620" w14:textId="77777777" w:rsidR="0041504D" w:rsidRPr="0041504D" w:rsidRDefault="0041504D" w:rsidP="0041504D">
            <w:pPr>
              <w:autoSpaceDE w:val="0"/>
              <w:autoSpaceDN w:val="0"/>
              <w:adjustRightInd w:val="0"/>
              <w:spacing w:before="200" w:after="1" w:line="200" w:lineRule="atLeast"/>
              <w:ind w:firstLine="539"/>
              <w:jc w:val="both"/>
              <w:rPr>
                <w:rFonts w:cs="Arial"/>
                <w:szCs w:val="20"/>
                <w:shd w:val="clear" w:color="auto" w:fill="C0C0C0"/>
              </w:rPr>
            </w:pPr>
            <w:r w:rsidRPr="0041504D">
              <w:rPr>
                <w:rFonts w:cs="Arial"/>
                <w:szCs w:val="20"/>
                <w:shd w:val="clear" w:color="auto" w:fill="C0C0C0"/>
              </w:rPr>
              <w:t>&lt;1&gt; Общероссийский классификатор объектов административно-территориального деления.</w:t>
            </w:r>
          </w:p>
          <w:p w14:paraId="312FBAD0" w14:textId="77777777" w:rsidR="0041504D" w:rsidRPr="0041504D" w:rsidRDefault="0041504D" w:rsidP="0041504D">
            <w:pPr>
              <w:autoSpaceDE w:val="0"/>
              <w:autoSpaceDN w:val="0"/>
              <w:adjustRightInd w:val="0"/>
              <w:spacing w:before="200" w:after="1" w:line="200" w:lineRule="atLeast"/>
              <w:ind w:firstLine="539"/>
              <w:jc w:val="both"/>
              <w:rPr>
                <w:rFonts w:cs="Arial"/>
                <w:szCs w:val="20"/>
                <w:shd w:val="clear" w:color="auto" w:fill="C0C0C0"/>
              </w:rPr>
            </w:pPr>
            <w:r w:rsidRPr="0041504D">
              <w:rPr>
                <w:rFonts w:cs="Arial"/>
                <w:szCs w:val="20"/>
                <w:shd w:val="clear" w:color="auto" w:fill="C0C0C0"/>
              </w:rPr>
              <w:t>&lt;2&gt; Общероссийский классификатор предприятий и организаций.</w:t>
            </w:r>
          </w:p>
          <w:p w14:paraId="0F1E9874" w14:textId="77777777" w:rsidR="0041504D" w:rsidRPr="0041504D" w:rsidRDefault="0041504D" w:rsidP="0041504D">
            <w:pPr>
              <w:autoSpaceDE w:val="0"/>
              <w:autoSpaceDN w:val="0"/>
              <w:adjustRightInd w:val="0"/>
              <w:spacing w:before="200" w:after="1" w:line="200" w:lineRule="atLeast"/>
              <w:ind w:firstLine="539"/>
              <w:jc w:val="both"/>
              <w:rPr>
                <w:rFonts w:cs="Arial"/>
                <w:szCs w:val="20"/>
                <w:shd w:val="clear" w:color="auto" w:fill="C0C0C0"/>
              </w:rPr>
            </w:pPr>
            <w:r w:rsidRPr="0041504D">
              <w:rPr>
                <w:rFonts w:cs="Arial"/>
                <w:szCs w:val="20"/>
                <w:shd w:val="clear" w:color="auto" w:fill="C0C0C0"/>
              </w:rPr>
              <w:t>&lt;3&gt; Общероссийский классификатор организационно-правовых форм.</w:t>
            </w:r>
          </w:p>
          <w:p w14:paraId="23CB5A48" w14:textId="77777777" w:rsidR="005165AA" w:rsidRPr="0041504D" w:rsidRDefault="0041504D" w:rsidP="0041504D">
            <w:pPr>
              <w:autoSpaceDE w:val="0"/>
              <w:autoSpaceDN w:val="0"/>
              <w:adjustRightInd w:val="0"/>
              <w:spacing w:before="200" w:after="1" w:line="200" w:lineRule="atLeast"/>
              <w:ind w:firstLine="539"/>
              <w:jc w:val="both"/>
              <w:rPr>
                <w:rFonts w:cs="Arial"/>
                <w:szCs w:val="20"/>
              </w:rPr>
            </w:pPr>
            <w:r w:rsidRPr="0041504D">
              <w:rPr>
                <w:rFonts w:cs="Arial"/>
                <w:szCs w:val="20"/>
                <w:shd w:val="clear" w:color="auto" w:fill="C0C0C0"/>
              </w:rPr>
              <w:t>&lt;4&gt; Общероссийский классификатор управленческой документации.</w:t>
            </w:r>
          </w:p>
        </w:tc>
      </w:tr>
      <w:tr w:rsidR="0041504D" w14:paraId="58776C0D" w14:textId="77777777" w:rsidTr="005165AA">
        <w:tc>
          <w:tcPr>
            <w:tcW w:w="7597" w:type="dxa"/>
          </w:tcPr>
          <w:p w14:paraId="54200B73" w14:textId="77777777" w:rsidR="0041504D" w:rsidRPr="0041504D" w:rsidRDefault="0041504D" w:rsidP="0041504D">
            <w:pPr>
              <w:autoSpaceDE w:val="0"/>
              <w:autoSpaceDN w:val="0"/>
              <w:adjustRightInd w:val="0"/>
              <w:spacing w:before="200" w:after="1" w:line="200" w:lineRule="atLeast"/>
              <w:ind w:firstLine="539"/>
              <w:jc w:val="both"/>
              <w:rPr>
                <w:rFonts w:cs="Arial"/>
                <w:szCs w:val="20"/>
              </w:rPr>
            </w:pPr>
            <w:r w:rsidRPr="0041504D">
              <w:rPr>
                <w:rFonts w:cs="Arial"/>
                <w:strike/>
                <w:color w:val="FF0000"/>
                <w:szCs w:val="20"/>
              </w:rPr>
              <w:lastRenderedPageBreak/>
              <w:t>&lt;2&gt; С кодом города, добавочный номер (при наличии).</w:t>
            </w:r>
          </w:p>
        </w:tc>
        <w:tc>
          <w:tcPr>
            <w:tcW w:w="7597" w:type="dxa"/>
          </w:tcPr>
          <w:p w14:paraId="6C6421F4" w14:textId="77777777" w:rsidR="0041504D" w:rsidRDefault="0041504D" w:rsidP="0041504D">
            <w:pPr>
              <w:spacing w:after="1" w:line="200" w:lineRule="atLeast"/>
              <w:jc w:val="both"/>
              <w:rPr>
                <w:rFonts w:cs="Arial"/>
              </w:rPr>
            </w:pPr>
          </w:p>
        </w:tc>
      </w:tr>
      <w:tr w:rsidR="0041504D" w14:paraId="578570E5" w14:textId="77777777" w:rsidTr="005165AA">
        <w:tc>
          <w:tcPr>
            <w:tcW w:w="7597" w:type="dxa"/>
          </w:tcPr>
          <w:p w14:paraId="78790377" w14:textId="77777777" w:rsidR="0041504D" w:rsidRDefault="0041504D" w:rsidP="0041504D">
            <w:pPr>
              <w:autoSpaceDE w:val="0"/>
              <w:autoSpaceDN w:val="0"/>
              <w:adjustRightInd w:val="0"/>
              <w:spacing w:after="1" w:line="200" w:lineRule="atLeast"/>
              <w:jc w:val="both"/>
              <w:rPr>
                <w:rFonts w:cs="Arial"/>
                <w:szCs w:val="20"/>
              </w:rPr>
            </w:pPr>
          </w:p>
          <w:p w14:paraId="5586D6C7" w14:textId="77777777" w:rsidR="0041504D" w:rsidRDefault="0041504D" w:rsidP="0041504D">
            <w:pPr>
              <w:autoSpaceDE w:val="0"/>
              <w:autoSpaceDN w:val="0"/>
              <w:adjustRightInd w:val="0"/>
              <w:spacing w:after="1" w:line="200" w:lineRule="atLeast"/>
              <w:jc w:val="center"/>
              <w:outlineLvl w:val="1"/>
              <w:rPr>
                <w:rFonts w:cs="Arial"/>
                <w:szCs w:val="20"/>
              </w:rPr>
            </w:pPr>
            <w:r>
              <w:rPr>
                <w:rFonts w:cs="Arial"/>
                <w:szCs w:val="20"/>
              </w:rPr>
              <w:t>Порядок</w:t>
            </w:r>
          </w:p>
          <w:p w14:paraId="30EA7586"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0409410</w:t>
            </w:r>
          </w:p>
          <w:p w14:paraId="2DAB585E"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"Сведения об активах и пассивах кредитной организации</w:t>
            </w:r>
          </w:p>
          <w:p w14:paraId="2169DAF4"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по отношению к дебиторам (кредиторам), о конечных</w:t>
            </w:r>
          </w:p>
          <w:p w14:paraId="75017D15"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контролирующих инвесторах кредитной организации,</w:t>
            </w:r>
          </w:p>
          <w:p w14:paraId="5528828B"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а также о требованиях и обязательствах банковской</w:t>
            </w:r>
          </w:p>
          <w:p w14:paraId="0E24E857"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группы на консолидированной основе"</w:t>
            </w:r>
          </w:p>
          <w:p w14:paraId="38F1FCEA" w14:textId="77777777" w:rsidR="0041504D" w:rsidRDefault="0041504D" w:rsidP="0041504D">
            <w:pPr>
              <w:autoSpaceDE w:val="0"/>
              <w:autoSpaceDN w:val="0"/>
              <w:adjustRightInd w:val="0"/>
              <w:spacing w:after="1" w:line="200" w:lineRule="atLeast"/>
              <w:jc w:val="both"/>
              <w:rPr>
                <w:rFonts w:cs="Arial"/>
                <w:szCs w:val="20"/>
              </w:rPr>
            </w:pPr>
          </w:p>
          <w:p w14:paraId="36807666" w14:textId="77777777" w:rsidR="0041504D" w:rsidRDefault="0041504D" w:rsidP="0041504D">
            <w:pPr>
              <w:autoSpaceDE w:val="0"/>
              <w:autoSpaceDN w:val="0"/>
              <w:adjustRightInd w:val="0"/>
              <w:spacing w:after="1" w:line="200" w:lineRule="atLeast"/>
              <w:ind w:firstLine="539"/>
              <w:jc w:val="both"/>
              <w:outlineLvl w:val="2"/>
              <w:rPr>
                <w:rFonts w:cs="Arial"/>
                <w:szCs w:val="20"/>
              </w:rPr>
            </w:pPr>
            <w:r>
              <w:rPr>
                <w:rFonts w:cs="Arial"/>
                <w:szCs w:val="20"/>
              </w:rPr>
              <w:t>Глава 1. Общие положения</w:t>
            </w:r>
          </w:p>
          <w:p w14:paraId="794AF547" w14:textId="77777777" w:rsidR="0041504D" w:rsidRPr="0041504D" w:rsidRDefault="0041504D" w:rsidP="0041504D">
            <w:pPr>
              <w:autoSpaceDE w:val="0"/>
              <w:autoSpaceDN w:val="0"/>
              <w:adjustRightInd w:val="0"/>
              <w:spacing w:before="200" w:after="1" w:line="200" w:lineRule="atLeast"/>
              <w:ind w:firstLine="539"/>
              <w:jc w:val="both"/>
              <w:outlineLvl w:val="2"/>
              <w:rPr>
                <w:rFonts w:cs="Arial"/>
                <w:szCs w:val="20"/>
              </w:rPr>
            </w:pPr>
            <w:r>
              <w:rPr>
                <w:rFonts w:cs="Arial"/>
              </w:rPr>
              <w:t xml:space="preserve">1.1. Отчетность по форме 0409410 "Сведения об активах и пассивах кредитной организации по отношению к дебиторам (кредиторам), о конечных контролирующих инвесторах кредитной организации, а также о требованиях и обязательствах банковской группы на консолидированной основе" (далее - Отчет) представляется кредитными организациями </w:t>
            </w:r>
            <w:r>
              <w:rPr>
                <w:rFonts w:cs="Arial"/>
                <w:strike/>
                <w:color w:val="FF0000"/>
              </w:rPr>
              <w:t>(далее - отчитывающиеся кредитные организации)</w:t>
            </w:r>
            <w:r>
              <w:rPr>
                <w:rFonts w:cs="Arial"/>
              </w:rPr>
              <w:t>.</w:t>
            </w:r>
          </w:p>
        </w:tc>
        <w:tc>
          <w:tcPr>
            <w:tcW w:w="7597" w:type="dxa"/>
          </w:tcPr>
          <w:p w14:paraId="4BB096E9" w14:textId="77777777" w:rsidR="0041504D" w:rsidRDefault="0041504D" w:rsidP="0041504D">
            <w:pPr>
              <w:autoSpaceDE w:val="0"/>
              <w:autoSpaceDN w:val="0"/>
              <w:adjustRightInd w:val="0"/>
              <w:spacing w:after="1" w:line="200" w:lineRule="atLeast"/>
              <w:jc w:val="both"/>
              <w:rPr>
                <w:rFonts w:cs="Arial"/>
                <w:szCs w:val="20"/>
              </w:rPr>
            </w:pPr>
          </w:p>
          <w:p w14:paraId="509A34B2" w14:textId="77777777" w:rsidR="0041504D" w:rsidRDefault="0041504D" w:rsidP="0041504D">
            <w:pPr>
              <w:autoSpaceDE w:val="0"/>
              <w:autoSpaceDN w:val="0"/>
              <w:adjustRightInd w:val="0"/>
              <w:spacing w:after="1" w:line="200" w:lineRule="atLeast"/>
              <w:jc w:val="center"/>
              <w:outlineLvl w:val="1"/>
              <w:rPr>
                <w:rFonts w:cs="Arial"/>
                <w:szCs w:val="20"/>
              </w:rPr>
            </w:pPr>
            <w:r>
              <w:rPr>
                <w:rFonts w:cs="Arial"/>
                <w:szCs w:val="20"/>
              </w:rPr>
              <w:t>Порядок</w:t>
            </w:r>
          </w:p>
          <w:p w14:paraId="46E47884"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0409410</w:t>
            </w:r>
          </w:p>
          <w:p w14:paraId="45F0305A"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"Сведения об активах и пассивах кредитной организации</w:t>
            </w:r>
          </w:p>
          <w:p w14:paraId="2A7BC2B7"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по отношению к дебиторам (кредиторам), о конечных</w:t>
            </w:r>
          </w:p>
          <w:p w14:paraId="68E9AE09"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контролирующих инвесторах кредитной организации,</w:t>
            </w:r>
          </w:p>
          <w:p w14:paraId="67C67B04"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а также о требованиях и обязательствах банковской</w:t>
            </w:r>
          </w:p>
          <w:p w14:paraId="446A29EF" w14:textId="77777777" w:rsidR="0041504D" w:rsidRDefault="0041504D" w:rsidP="0041504D">
            <w:pPr>
              <w:autoSpaceDE w:val="0"/>
              <w:autoSpaceDN w:val="0"/>
              <w:adjustRightInd w:val="0"/>
              <w:spacing w:after="1" w:line="200" w:lineRule="atLeast"/>
              <w:jc w:val="center"/>
              <w:rPr>
                <w:rFonts w:cs="Arial"/>
                <w:szCs w:val="20"/>
              </w:rPr>
            </w:pPr>
            <w:r>
              <w:rPr>
                <w:rFonts w:cs="Arial"/>
                <w:szCs w:val="20"/>
              </w:rPr>
              <w:t>группы на консолидированной основе"</w:t>
            </w:r>
          </w:p>
          <w:p w14:paraId="37D79BBA" w14:textId="77777777" w:rsidR="0041504D" w:rsidRDefault="0041504D" w:rsidP="0041504D">
            <w:pPr>
              <w:autoSpaceDE w:val="0"/>
              <w:autoSpaceDN w:val="0"/>
              <w:adjustRightInd w:val="0"/>
              <w:spacing w:after="1" w:line="200" w:lineRule="atLeast"/>
              <w:jc w:val="both"/>
              <w:rPr>
                <w:rFonts w:cs="Arial"/>
                <w:szCs w:val="20"/>
              </w:rPr>
            </w:pPr>
          </w:p>
          <w:p w14:paraId="657E099B" w14:textId="77777777" w:rsidR="0041504D" w:rsidRDefault="0041504D" w:rsidP="0041504D">
            <w:pPr>
              <w:autoSpaceDE w:val="0"/>
              <w:autoSpaceDN w:val="0"/>
              <w:adjustRightInd w:val="0"/>
              <w:spacing w:after="1" w:line="200" w:lineRule="atLeast"/>
              <w:ind w:firstLine="539"/>
              <w:jc w:val="both"/>
              <w:outlineLvl w:val="2"/>
              <w:rPr>
                <w:rFonts w:cs="Arial"/>
                <w:szCs w:val="20"/>
              </w:rPr>
            </w:pPr>
            <w:r>
              <w:rPr>
                <w:rFonts w:cs="Arial"/>
                <w:szCs w:val="20"/>
              </w:rPr>
              <w:t>Глава 1. Общие положения</w:t>
            </w:r>
          </w:p>
          <w:p w14:paraId="2F4373C0" w14:textId="77777777" w:rsidR="0041504D" w:rsidRDefault="0041504D" w:rsidP="0041504D">
            <w:pPr>
              <w:autoSpaceDE w:val="0"/>
              <w:autoSpaceDN w:val="0"/>
              <w:adjustRightInd w:val="0"/>
              <w:spacing w:after="1" w:line="200" w:lineRule="atLeast"/>
              <w:ind w:firstLine="539"/>
              <w:jc w:val="both"/>
              <w:outlineLvl w:val="2"/>
              <w:rPr>
                <w:rFonts w:cs="Arial"/>
                <w:szCs w:val="20"/>
              </w:rPr>
            </w:pPr>
          </w:p>
          <w:p w14:paraId="49BC4A91" w14:textId="77777777" w:rsidR="0041504D" w:rsidRPr="0041504D" w:rsidRDefault="0041504D" w:rsidP="0041504D">
            <w:pPr>
              <w:autoSpaceDE w:val="0"/>
              <w:autoSpaceDN w:val="0"/>
              <w:adjustRightInd w:val="0"/>
              <w:spacing w:after="1" w:line="200" w:lineRule="atLeast"/>
              <w:ind w:firstLine="539"/>
              <w:jc w:val="both"/>
              <w:outlineLvl w:val="2"/>
              <w:rPr>
                <w:rFonts w:cs="Arial"/>
                <w:szCs w:val="20"/>
              </w:rPr>
            </w:pPr>
            <w:r>
              <w:rPr>
                <w:rFonts w:cs="Arial"/>
              </w:rPr>
              <w:t>1.1. Отчетность по форме 0409410 "Сведения об активах и пассивах кредитной организации по отношению к дебиторам (кредиторам), о конечных контролирующих инвесторах кредитной организации, а также о требованиях и обязательствах банковской группы на консолидированной основе" (далее - Отчет) представляется кредитными организациями.</w:t>
            </w:r>
          </w:p>
        </w:tc>
      </w:tr>
      <w:tr w:rsidR="0041504D" w14:paraId="42B6033A" w14:textId="77777777" w:rsidTr="005165AA">
        <w:tc>
          <w:tcPr>
            <w:tcW w:w="7597" w:type="dxa"/>
          </w:tcPr>
          <w:p w14:paraId="3548E153" w14:textId="77777777" w:rsidR="0041504D" w:rsidRDefault="0041504D" w:rsidP="0041504D">
            <w:pPr>
              <w:spacing w:before="200" w:after="1" w:line="200" w:lineRule="atLeast"/>
              <w:ind w:firstLine="539"/>
              <w:jc w:val="both"/>
              <w:rPr>
                <w:rFonts w:cs="Arial"/>
              </w:rPr>
            </w:pPr>
            <w:r w:rsidRPr="0041504D">
              <w:rPr>
                <w:rFonts w:cs="Arial"/>
              </w:rPr>
              <w:t>1.2. Для составления Отчета используются следующие понятия:</w:t>
            </w:r>
          </w:p>
          <w:p w14:paraId="47F908B7" w14:textId="77777777" w:rsidR="0041504D" w:rsidRPr="0041504D" w:rsidRDefault="0041504D" w:rsidP="0041504D">
            <w:pPr>
              <w:spacing w:before="200" w:after="1" w:line="200" w:lineRule="atLeast"/>
              <w:ind w:firstLine="539"/>
              <w:jc w:val="both"/>
            </w:pPr>
            <w:r>
              <w:rPr>
                <w:rFonts w:cs="Arial"/>
              </w:rPr>
              <w:t>1.2.1. "</w:t>
            </w:r>
            <w:r>
              <w:rPr>
                <w:rFonts w:cs="Arial"/>
                <w:strike/>
                <w:color w:val="FF0000"/>
              </w:rPr>
              <w:t>резидент</w:t>
            </w:r>
            <w:r>
              <w:rPr>
                <w:rFonts w:cs="Arial"/>
              </w:rPr>
              <w:t>", "нерезидент</w:t>
            </w:r>
            <w:r w:rsidRPr="0041504D">
              <w:rPr>
                <w:rFonts w:cs="Arial"/>
              </w:rPr>
              <w:t>"</w:t>
            </w:r>
            <w:r>
              <w:rPr>
                <w:rFonts w:cs="Arial"/>
              </w:rPr>
              <w:t xml:space="preserve"> в значениях, установленных </w:t>
            </w:r>
            <w:r>
              <w:rPr>
                <w:rFonts w:cs="Arial"/>
                <w:strike/>
                <w:color w:val="FF0000"/>
              </w:rPr>
              <w:t>статьей</w:t>
            </w:r>
            <w:r>
              <w:rPr>
                <w:rFonts w:cs="Arial"/>
              </w:rPr>
              <w:t xml:space="preserve"> 1 Федерального закона от 10 декабря 2003 года N 173-ФЗ "О валютном регулировании и валютном контроле" </w:t>
            </w:r>
            <w:r>
              <w:rPr>
                <w:rFonts w:cs="Arial"/>
                <w:strike/>
                <w:color w:val="FF0000"/>
              </w:rPr>
              <w:t>(Собрание законодательства Российской Федерации, 2003, N 50, ст. 4859; 2019, N 49, ст. 6957)</w:t>
            </w:r>
            <w:r>
              <w:rPr>
                <w:rFonts w:cs="Arial"/>
              </w:rPr>
              <w:t>.</w:t>
            </w:r>
          </w:p>
        </w:tc>
        <w:tc>
          <w:tcPr>
            <w:tcW w:w="7597" w:type="dxa"/>
          </w:tcPr>
          <w:p w14:paraId="37D02CF9" w14:textId="77777777" w:rsidR="0041504D" w:rsidRDefault="0041504D" w:rsidP="0041504D">
            <w:pPr>
              <w:spacing w:before="200" w:after="1" w:line="200" w:lineRule="atLeast"/>
              <w:ind w:firstLine="539"/>
              <w:jc w:val="both"/>
              <w:rPr>
                <w:rFonts w:cs="Arial"/>
              </w:rPr>
            </w:pPr>
            <w:r w:rsidRPr="0041504D">
              <w:rPr>
                <w:rFonts w:cs="Arial"/>
              </w:rPr>
              <w:t>1.2. Для составления Отчета используются следующие понятия:</w:t>
            </w:r>
          </w:p>
          <w:p w14:paraId="485A13CA" w14:textId="77777777" w:rsidR="0041504D" w:rsidRPr="0041504D" w:rsidRDefault="0041504D" w:rsidP="0041504D">
            <w:pPr>
              <w:spacing w:before="200" w:after="1" w:line="200" w:lineRule="atLeast"/>
              <w:ind w:firstLine="539"/>
              <w:jc w:val="both"/>
            </w:pPr>
            <w:r>
              <w:rPr>
                <w:rFonts w:cs="Arial"/>
              </w:rPr>
              <w:t>1.2.1. "</w:t>
            </w:r>
            <w:r>
              <w:rPr>
                <w:rFonts w:cs="Arial"/>
                <w:shd w:val="clear" w:color="auto" w:fill="C0C0C0"/>
              </w:rPr>
              <w:t>Резидент</w:t>
            </w:r>
            <w:r>
              <w:rPr>
                <w:rFonts w:cs="Arial"/>
              </w:rPr>
              <w:t>", "нерезидент</w:t>
            </w:r>
            <w:r w:rsidRPr="0041504D">
              <w:rPr>
                <w:rFonts w:cs="Arial"/>
              </w:rPr>
              <w:t xml:space="preserve">" </w:t>
            </w:r>
            <w:r>
              <w:rPr>
                <w:rFonts w:cs="Arial"/>
                <w:shd w:val="clear" w:color="auto" w:fill="C0C0C0"/>
              </w:rPr>
              <w:t>-</w:t>
            </w:r>
            <w:r>
              <w:rPr>
                <w:rFonts w:cs="Arial"/>
              </w:rPr>
              <w:t xml:space="preserve"> в значениях, установленных </w:t>
            </w:r>
            <w:r>
              <w:rPr>
                <w:rFonts w:cs="Arial"/>
                <w:shd w:val="clear" w:color="auto" w:fill="C0C0C0"/>
              </w:rPr>
              <w:t>соответственно пунктами 6 и 7 части 1 статьи</w:t>
            </w:r>
            <w:r>
              <w:rPr>
                <w:rFonts w:cs="Arial"/>
              </w:rPr>
              <w:t xml:space="preserve"> 1 Федерального закона от 10 декабря 2003 года N 173-ФЗ "О валютном регулировании и валютном контроле".</w:t>
            </w:r>
          </w:p>
        </w:tc>
      </w:tr>
      <w:tr w:rsidR="005165AA" w14:paraId="21A65A9B" w14:textId="77777777" w:rsidTr="005165AA">
        <w:tc>
          <w:tcPr>
            <w:tcW w:w="7597" w:type="dxa"/>
          </w:tcPr>
          <w:p w14:paraId="5BA68F8D" w14:textId="77777777" w:rsidR="005165AA" w:rsidRPr="0041504D" w:rsidRDefault="0041504D" w:rsidP="0041504D">
            <w:pPr>
              <w:spacing w:before="200" w:after="1" w:line="200" w:lineRule="atLeast"/>
              <w:ind w:firstLine="539"/>
              <w:jc w:val="both"/>
            </w:pPr>
            <w:r>
              <w:rPr>
                <w:rFonts w:cs="Arial"/>
              </w:rPr>
              <w:lastRenderedPageBreak/>
              <w:t xml:space="preserve">Хозяйственные общества со статусом международной компании, зарегистрированные в едином государственном реестре юридических лиц (ЕГРЮЛ) в связи с изменением иностранным юридическим лицом личного закона в порядке </w:t>
            </w:r>
            <w:proofErr w:type="spellStart"/>
            <w:r>
              <w:rPr>
                <w:rFonts w:cs="Arial"/>
              </w:rPr>
              <w:t>редомициляции</w:t>
            </w:r>
            <w:proofErr w:type="spellEnd"/>
            <w:r>
              <w:rPr>
                <w:rFonts w:cs="Arial"/>
              </w:rPr>
              <w:t xml:space="preserve"> в соответствии со статьей 1 Федерального закона от 3 августа 2018 года N 290-ФЗ "О международных компаниях и международных фондах" </w:t>
            </w:r>
            <w:r>
              <w:rPr>
                <w:rFonts w:cs="Arial"/>
                <w:strike/>
                <w:color w:val="FF0000"/>
              </w:rPr>
              <w:t>(Собрание законодательства Российской Федерации, 2018, N 32, ст. 5083; 2019, N 48, ст. 6739)</w:t>
            </w:r>
            <w:r>
              <w:rPr>
                <w:rFonts w:cs="Arial"/>
              </w:rPr>
              <w:t xml:space="preserve"> (далее - Федеральный закон N 290-ФЗ, фонды, имеющие статус международных фондов, зарегистрированные в едином государственном реестре юридических лиц (ЕГРЮЛ) на территории специального административного района в связи с изменением иностранным юридическим лицом личного закона в порядке </w:t>
            </w:r>
            <w:proofErr w:type="spellStart"/>
            <w:r>
              <w:rPr>
                <w:rFonts w:cs="Arial"/>
              </w:rPr>
              <w:t>редомициляции</w:t>
            </w:r>
            <w:proofErr w:type="spellEnd"/>
            <w:r>
              <w:rPr>
                <w:rFonts w:cs="Arial"/>
              </w:rPr>
              <w:t xml:space="preserve"> или в порядке инкорпорации в соответствии со статьей 1 Федерального закона N 290-ФЗ, а также иностранные страховые организации </w:t>
            </w:r>
            <w:r>
              <w:rPr>
                <w:rFonts w:cs="Arial"/>
                <w:strike/>
                <w:color w:val="FF0000"/>
              </w:rPr>
              <w:t>- иностранные юридические лица, соответствующие требованиям пункта 1 статьи 33.1 Закона</w:t>
            </w:r>
            <w:r>
              <w:rPr>
                <w:rFonts w:cs="Arial"/>
              </w:rPr>
              <w:t xml:space="preserve"> Российской Федерации от 27 ноября 1992 года N </w:t>
            </w:r>
            <w:r w:rsidRPr="0041504D">
              <w:rPr>
                <w:rFonts w:cs="Arial"/>
              </w:rPr>
              <w:t>4015-</w:t>
            </w:r>
            <w:r>
              <w:rPr>
                <w:rFonts w:cs="Arial"/>
                <w:strike/>
                <w:color w:val="FF0000"/>
              </w:rPr>
              <w:t>1</w:t>
            </w:r>
            <w:r>
              <w:rPr>
                <w:rFonts w:cs="Arial"/>
              </w:rPr>
              <w:t xml:space="preserve"> "Об организации страхового дела в Российской Федерации" </w:t>
            </w:r>
            <w:r>
              <w:rPr>
                <w:rFonts w:cs="Arial"/>
                <w:strike/>
                <w:color w:val="FF0000"/>
              </w:rPr>
              <w:t>(Ведомости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2021, N 27, ст. 5171) (далее - Закон Российской Федерации N 4015-1), осуществляющие коммерческое присутствие</w:t>
            </w:r>
            <w:r>
              <w:rPr>
                <w:rFonts w:cs="Arial"/>
              </w:rPr>
              <w:t xml:space="preserve"> на территории Российской Федерации </w:t>
            </w:r>
            <w:r>
              <w:rPr>
                <w:rFonts w:cs="Arial"/>
                <w:strike/>
                <w:color w:val="FF0000"/>
              </w:rPr>
              <w:t>путем создания филиала (филиалов) и получившие лицензию на осуществление соответствующего вида страховой деятельности на территории Российской Федерации в установленном Законом Российской Федерации N 4015-1 порядке</w:t>
            </w:r>
            <w:r>
              <w:rPr>
                <w:rFonts w:cs="Arial"/>
              </w:rPr>
              <w:t>, отражаются в Отчете в качестве резидентов;</w:t>
            </w:r>
          </w:p>
        </w:tc>
        <w:tc>
          <w:tcPr>
            <w:tcW w:w="7597" w:type="dxa"/>
          </w:tcPr>
          <w:p w14:paraId="1FDDF901" w14:textId="77777777" w:rsidR="005165AA" w:rsidRPr="0041504D" w:rsidRDefault="0041504D" w:rsidP="0041504D">
            <w:pPr>
              <w:spacing w:before="200" w:after="1" w:line="200" w:lineRule="atLeast"/>
              <w:ind w:firstLine="539"/>
              <w:jc w:val="both"/>
            </w:pPr>
            <w:r>
              <w:rPr>
                <w:rFonts w:cs="Arial"/>
              </w:rPr>
              <w:t xml:space="preserve">Хозяйственные общества со статусом международной компании, зарегистрированные в едином государственном реестре юридических лиц (ЕГРЮЛ) в связи с изменением иностранным юридическим лицом личного закона в порядке </w:t>
            </w:r>
            <w:proofErr w:type="spellStart"/>
            <w:r>
              <w:rPr>
                <w:rFonts w:cs="Arial"/>
              </w:rPr>
              <w:t>редомициляции</w:t>
            </w:r>
            <w:proofErr w:type="spellEnd"/>
            <w:r>
              <w:rPr>
                <w:rFonts w:cs="Arial"/>
              </w:rPr>
              <w:t xml:space="preserve"> в соответствии со статьей 1 Федерального закона от 3 августа 2018 года N 290-ФЗ "О международных компаниях и международных фондах" (далее - Федеральный закон N 290-ФЗ</w:t>
            </w:r>
            <w:r>
              <w:rPr>
                <w:rFonts w:cs="Arial"/>
                <w:shd w:val="clear" w:color="auto" w:fill="C0C0C0"/>
              </w:rPr>
              <w:t>)</w:t>
            </w:r>
            <w:r>
              <w:rPr>
                <w:rFonts w:cs="Arial"/>
              </w:rPr>
              <w:t xml:space="preserve">, фонды, имеющие статус международных фондов, зарегистрированные в едином государственном реестре юридических лиц (ЕГРЮЛ) на территории специального административного района в связи с изменением иностранным юридическим лицом личного закона в порядке </w:t>
            </w:r>
            <w:proofErr w:type="spellStart"/>
            <w:r>
              <w:rPr>
                <w:rFonts w:cs="Arial"/>
              </w:rPr>
              <w:t>редомициляции</w:t>
            </w:r>
            <w:proofErr w:type="spellEnd"/>
            <w:r>
              <w:rPr>
                <w:rFonts w:cs="Arial"/>
              </w:rPr>
              <w:t xml:space="preserve"> или в порядке инкорпорации в соответствии со статьей 1 Федерального закона N 290-ФЗ, а также иностранные страховые организации</w:t>
            </w:r>
            <w:r>
              <w:rPr>
                <w:rFonts w:cs="Arial"/>
                <w:shd w:val="clear" w:color="auto" w:fill="C0C0C0"/>
              </w:rPr>
              <w:t>, имеющие право в соответствии с Законом</w:t>
            </w:r>
            <w:r>
              <w:rPr>
                <w:rFonts w:cs="Arial"/>
              </w:rPr>
              <w:t xml:space="preserve"> Российской Федерации от 27 ноября 1992 года N </w:t>
            </w:r>
            <w:r w:rsidRPr="0041504D">
              <w:rPr>
                <w:rFonts w:cs="Arial"/>
              </w:rPr>
              <w:t>4015-</w:t>
            </w:r>
            <w:r>
              <w:rPr>
                <w:rFonts w:cs="Arial"/>
                <w:shd w:val="clear" w:color="auto" w:fill="C0C0C0"/>
              </w:rPr>
              <w:t>I</w:t>
            </w:r>
            <w:r>
              <w:rPr>
                <w:rFonts w:cs="Arial"/>
              </w:rPr>
              <w:t xml:space="preserve"> "Об организации страхового дела в Российской Федерации" </w:t>
            </w:r>
            <w:r>
              <w:rPr>
                <w:rFonts w:cs="Arial"/>
                <w:shd w:val="clear" w:color="auto" w:fill="C0C0C0"/>
              </w:rPr>
              <w:t>осуществлять страховую деятельность</w:t>
            </w:r>
            <w:r>
              <w:rPr>
                <w:rFonts w:cs="Arial"/>
              </w:rPr>
              <w:t xml:space="preserve"> на территории Российской Федерации, отражаются в Отчете в качестве резидентов;</w:t>
            </w:r>
          </w:p>
        </w:tc>
      </w:tr>
      <w:tr w:rsidR="0041504D" w14:paraId="0106EDA3" w14:textId="77777777" w:rsidTr="005165AA">
        <w:tc>
          <w:tcPr>
            <w:tcW w:w="7597" w:type="dxa"/>
          </w:tcPr>
          <w:p w14:paraId="05EEAB7A" w14:textId="77777777" w:rsidR="0041504D" w:rsidRPr="0041504D" w:rsidRDefault="0041504D" w:rsidP="0041504D">
            <w:pPr>
              <w:spacing w:before="200" w:after="1" w:line="200" w:lineRule="atLeast"/>
              <w:ind w:firstLine="539"/>
              <w:jc w:val="both"/>
            </w:pPr>
            <w:r>
              <w:rPr>
                <w:rFonts w:cs="Arial"/>
              </w:rPr>
              <w:t>1.2.2. "</w:t>
            </w:r>
            <w:r>
              <w:rPr>
                <w:rFonts w:cs="Arial"/>
                <w:strike/>
                <w:color w:val="FF0000"/>
              </w:rPr>
              <w:t>кредитная</w:t>
            </w:r>
            <w:r>
              <w:rPr>
                <w:rFonts w:cs="Arial"/>
              </w:rPr>
              <w:t xml:space="preserve"> организация</w:t>
            </w:r>
            <w:r w:rsidRPr="0041504D">
              <w:rPr>
                <w:rFonts w:cs="Arial"/>
              </w:rPr>
              <w:t>"</w:t>
            </w:r>
            <w:r>
              <w:rPr>
                <w:rFonts w:cs="Arial"/>
              </w:rPr>
              <w:t xml:space="preserve"> в значении, установленном статьей 1 Федерального закона "О банках и банковской деятельности" (</w:t>
            </w:r>
            <w:r>
              <w:rPr>
                <w:rFonts w:cs="Arial"/>
                <w:strike/>
                <w:color w:val="FF0000"/>
              </w:rPr>
              <w:t>Ведомости Съезда народных депутатов РСФСР и Верховного Совета РСФСР, 1990, N 27, ст. 357; Собрание законодательства Российской Федерации, 1996, N 6, ст. 492; 2017, N 30, ст. 4456</w:t>
            </w:r>
            <w:r>
              <w:rPr>
                <w:rFonts w:cs="Arial"/>
              </w:rPr>
              <w:t>)</w:t>
            </w:r>
            <w:r w:rsidRPr="0041504D">
              <w:rPr>
                <w:rFonts w:cs="Arial"/>
                <w:strike/>
                <w:color w:val="FF0000"/>
              </w:rPr>
              <w:t>;</w:t>
            </w:r>
          </w:p>
        </w:tc>
        <w:tc>
          <w:tcPr>
            <w:tcW w:w="7597" w:type="dxa"/>
          </w:tcPr>
          <w:p w14:paraId="30351F85" w14:textId="77777777" w:rsidR="0041504D" w:rsidRPr="0041504D" w:rsidRDefault="0041504D" w:rsidP="0041504D">
            <w:pPr>
              <w:spacing w:before="200" w:after="1" w:line="200" w:lineRule="atLeast"/>
              <w:ind w:firstLine="539"/>
              <w:jc w:val="both"/>
            </w:pPr>
            <w:r>
              <w:rPr>
                <w:rFonts w:cs="Arial"/>
              </w:rPr>
              <w:t>1.2.2. "</w:t>
            </w:r>
            <w:r>
              <w:rPr>
                <w:rFonts w:cs="Arial"/>
                <w:shd w:val="clear" w:color="auto" w:fill="C0C0C0"/>
              </w:rPr>
              <w:t>Кредитная</w:t>
            </w:r>
            <w:r>
              <w:rPr>
                <w:rFonts w:cs="Arial"/>
              </w:rPr>
              <w:t xml:space="preserve"> организация</w:t>
            </w:r>
            <w:r w:rsidRPr="0041504D">
              <w:rPr>
                <w:rFonts w:cs="Arial"/>
              </w:rPr>
              <w:t xml:space="preserve">" </w:t>
            </w:r>
            <w:r>
              <w:rPr>
                <w:rFonts w:cs="Arial"/>
                <w:shd w:val="clear" w:color="auto" w:fill="C0C0C0"/>
              </w:rPr>
              <w:t>-</w:t>
            </w:r>
            <w:r>
              <w:rPr>
                <w:rFonts w:cs="Arial"/>
              </w:rPr>
              <w:t xml:space="preserve"> в значении, установленном статьей 1 Федерального закона "О банках и банковской деятельности" (</w:t>
            </w:r>
            <w:r>
              <w:rPr>
                <w:rFonts w:cs="Arial"/>
                <w:shd w:val="clear" w:color="auto" w:fill="C0C0C0"/>
              </w:rPr>
              <w:t>в редакции Федерального закона от 3 февраля 1996 года N 17-ФЗ</w:t>
            </w:r>
            <w:r>
              <w:rPr>
                <w:rFonts w:cs="Arial"/>
              </w:rPr>
              <w:t>)</w:t>
            </w:r>
            <w:r w:rsidRPr="0041504D">
              <w:rPr>
                <w:rFonts w:cs="Arial"/>
                <w:shd w:val="clear" w:color="auto" w:fill="C0C0C0"/>
              </w:rPr>
              <w:t>.</w:t>
            </w:r>
          </w:p>
        </w:tc>
      </w:tr>
      <w:tr w:rsidR="0041504D" w14:paraId="5A8C4EFD" w14:textId="77777777" w:rsidTr="005165AA">
        <w:tc>
          <w:tcPr>
            <w:tcW w:w="7597" w:type="dxa"/>
          </w:tcPr>
          <w:p w14:paraId="01D74229" w14:textId="77777777" w:rsidR="0041504D" w:rsidRDefault="0041504D" w:rsidP="0041504D">
            <w:pPr>
              <w:spacing w:before="200" w:after="1" w:line="200" w:lineRule="atLeast"/>
              <w:ind w:firstLine="539"/>
              <w:jc w:val="both"/>
            </w:pPr>
            <w:r>
              <w:rPr>
                <w:rFonts w:cs="Arial"/>
              </w:rPr>
              <w:t>1.2.3. "</w:t>
            </w:r>
            <w:r>
              <w:rPr>
                <w:rFonts w:cs="Arial"/>
                <w:strike/>
                <w:color w:val="FF0000"/>
              </w:rPr>
              <w:t>производный</w:t>
            </w:r>
            <w:r>
              <w:rPr>
                <w:rFonts w:cs="Arial"/>
              </w:rPr>
              <w:t xml:space="preserve"> финансовый инструмент</w:t>
            </w:r>
            <w:r w:rsidRPr="0041504D">
              <w:rPr>
                <w:rFonts w:cs="Arial"/>
              </w:rPr>
              <w:t>"</w:t>
            </w:r>
            <w:r>
              <w:rPr>
                <w:rFonts w:cs="Arial"/>
              </w:rPr>
              <w:t xml:space="preserve"> в значении, установленном подпунктом 23 пункта 1 статьи 2 Федерального закона от 22 апреля 1996 года N 39-ФЗ "О рынке ценных бумаг" </w:t>
            </w:r>
            <w:r>
              <w:rPr>
                <w:rFonts w:cs="Arial"/>
                <w:strike/>
                <w:color w:val="FF0000"/>
              </w:rPr>
              <w:t>(Собрание законодательства Российской Федерации, 1996, N 17, ст. 1918; 2020, N 31, ст. 5065)</w:t>
            </w:r>
            <w:r>
              <w:rPr>
                <w:rFonts w:cs="Arial"/>
              </w:rPr>
              <w:t>.</w:t>
            </w:r>
          </w:p>
        </w:tc>
        <w:tc>
          <w:tcPr>
            <w:tcW w:w="7597" w:type="dxa"/>
          </w:tcPr>
          <w:p w14:paraId="3A11DE5C" w14:textId="77777777" w:rsidR="0041504D" w:rsidRDefault="0041504D" w:rsidP="0041504D">
            <w:pPr>
              <w:spacing w:before="200" w:after="1" w:line="200" w:lineRule="atLeast"/>
              <w:ind w:firstLine="539"/>
              <w:jc w:val="both"/>
            </w:pPr>
            <w:r>
              <w:rPr>
                <w:rFonts w:cs="Arial"/>
              </w:rPr>
              <w:t>1.2.3. "</w:t>
            </w:r>
            <w:r>
              <w:rPr>
                <w:rFonts w:cs="Arial"/>
                <w:shd w:val="clear" w:color="auto" w:fill="C0C0C0"/>
              </w:rPr>
              <w:t>Производный</w:t>
            </w:r>
            <w:r>
              <w:rPr>
                <w:rFonts w:cs="Arial"/>
              </w:rPr>
              <w:t xml:space="preserve"> финансовый инструмент</w:t>
            </w:r>
            <w:r w:rsidRPr="0041504D">
              <w:rPr>
                <w:rFonts w:cs="Arial"/>
              </w:rPr>
              <w:t xml:space="preserve">" </w:t>
            </w:r>
            <w:r>
              <w:rPr>
                <w:rFonts w:cs="Arial"/>
                <w:shd w:val="clear" w:color="auto" w:fill="C0C0C0"/>
              </w:rPr>
              <w:t>-</w:t>
            </w:r>
            <w:r>
              <w:rPr>
                <w:rFonts w:cs="Arial"/>
              </w:rPr>
              <w:t xml:space="preserve"> в значении, установленном подпунктом 23 пункта 1 статьи 2 Федерального закона от 22 апреля 1996 года N 39-ФЗ "О рынке ценных бумаг".</w:t>
            </w:r>
          </w:p>
        </w:tc>
      </w:tr>
      <w:tr w:rsidR="0041504D" w14:paraId="002AD25F" w14:textId="77777777" w:rsidTr="005165AA">
        <w:tc>
          <w:tcPr>
            <w:tcW w:w="7597" w:type="dxa"/>
          </w:tcPr>
          <w:p w14:paraId="53BF3027" w14:textId="77777777" w:rsidR="0041504D" w:rsidRDefault="0041504D" w:rsidP="0041504D">
            <w:pPr>
              <w:autoSpaceDE w:val="0"/>
              <w:autoSpaceDN w:val="0"/>
              <w:adjustRightInd w:val="0"/>
              <w:spacing w:after="1" w:line="200" w:lineRule="atLeast"/>
              <w:ind w:firstLine="539"/>
              <w:jc w:val="both"/>
              <w:outlineLvl w:val="0"/>
              <w:rPr>
                <w:rFonts w:cs="Arial"/>
                <w:szCs w:val="20"/>
              </w:rPr>
            </w:pPr>
          </w:p>
          <w:p w14:paraId="68A725C0" w14:textId="77777777" w:rsidR="0041504D" w:rsidRDefault="0041504D" w:rsidP="0041504D">
            <w:pPr>
              <w:autoSpaceDE w:val="0"/>
              <w:autoSpaceDN w:val="0"/>
              <w:adjustRightInd w:val="0"/>
              <w:spacing w:after="1" w:line="200" w:lineRule="atLeast"/>
              <w:ind w:firstLine="539"/>
              <w:jc w:val="both"/>
              <w:outlineLvl w:val="0"/>
              <w:rPr>
                <w:rFonts w:cs="Arial"/>
                <w:szCs w:val="20"/>
              </w:rPr>
            </w:pPr>
            <w:r>
              <w:rPr>
                <w:rFonts w:cs="Arial"/>
                <w:szCs w:val="20"/>
              </w:rPr>
              <w:t>Глава 2. Представление Отчета</w:t>
            </w:r>
          </w:p>
          <w:p w14:paraId="6F6031EE" w14:textId="77777777" w:rsidR="0041504D" w:rsidRPr="0041504D" w:rsidRDefault="0041504D" w:rsidP="0041504D">
            <w:pPr>
              <w:spacing w:before="200" w:after="1" w:line="200" w:lineRule="atLeast"/>
              <w:ind w:firstLine="539"/>
              <w:jc w:val="both"/>
            </w:pPr>
            <w:r>
              <w:rPr>
                <w:rFonts w:cs="Arial"/>
              </w:rPr>
              <w:lastRenderedPageBreak/>
              <w:t xml:space="preserve">2.1. </w:t>
            </w:r>
            <w:r>
              <w:rPr>
                <w:rFonts w:cs="Arial"/>
                <w:strike/>
                <w:color w:val="FF0000"/>
              </w:rPr>
              <w:t>Отчитывающаяся кредитная</w:t>
            </w:r>
            <w:r>
              <w:rPr>
                <w:rFonts w:cs="Arial"/>
              </w:rPr>
              <w:t xml:space="preserve"> организация представляет Отчет </w:t>
            </w:r>
            <w:r>
              <w:rPr>
                <w:rFonts w:cs="Arial"/>
                <w:strike/>
                <w:color w:val="FF0000"/>
              </w:rPr>
              <w:t>в форме электронного документа</w:t>
            </w:r>
            <w:r>
              <w:rPr>
                <w:rFonts w:cs="Arial"/>
              </w:rPr>
              <w:t xml:space="preserve"> в Банк России не позднее </w:t>
            </w:r>
            <w:r>
              <w:rPr>
                <w:rFonts w:cs="Arial"/>
                <w:strike/>
                <w:color w:val="FF0000"/>
              </w:rPr>
              <w:t>15-го</w:t>
            </w:r>
            <w:r>
              <w:rPr>
                <w:rFonts w:cs="Arial"/>
              </w:rPr>
              <w:t xml:space="preserve"> рабочего дня второго месяца, следующего за отчетным кварталом. По состоянию на 1 января Отчет представляется в срок не позднее </w:t>
            </w:r>
            <w:r>
              <w:rPr>
                <w:rFonts w:cs="Arial"/>
                <w:strike/>
                <w:color w:val="FF0000"/>
              </w:rPr>
              <w:t>3-го</w:t>
            </w:r>
            <w:r>
              <w:rPr>
                <w:rFonts w:cs="Arial"/>
              </w:rPr>
              <w:t xml:space="preserve"> рабочего дня третьего месяца, следующего за отчетным кварталом.</w:t>
            </w:r>
          </w:p>
        </w:tc>
        <w:tc>
          <w:tcPr>
            <w:tcW w:w="7597" w:type="dxa"/>
          </w:tcPr>
          <w:p w14:paraId="586868FA" w14:textId="77777777" w:rsidR="0041504D" w:rsidRDefault="0041504D" w:rsidP="0041504D">
            <w:pPr>
              <w:autoSpaceDE w:val="0"/>
              <w:autoSpaceDN w:val="0"/>
              <w:adjustRightInd w:val="0"/>
              <w:spacing w:after="1" w:line="200" w:lineRule="atLeast"/>
              <w:ind w:firstLine="539"/>
              <w:jc w:val="both"/>
              <w:outlineLvl w:val="0"/>
              <w:rPr>
                <w:rFonts w:cs="Arial"/>
                <w:szCs w:val="20"/>
              </w:rPr>
            </w:pPr>
          </w:p>
          <w:p w14:paraId="38901FDA" w14:textId="77777777" w:rsidR="0041504D" w:rsidRDefault="0041504D" w:rsidP="0041504D">
            <w:pPr>
              <w:autoSpaceDE w:val="0"/>
              <w:autoSpaceDN w:val="0"/>
              <w:adjustRightInd w:val="0"/>
              <w:spacing w:after="1" w:line="200" w:lineRule="atLeast"/>
              <w:ind w:firstLine="539"/>
              <w:jc w:val="both"/>
              <w:outlineLvl w:val="0"/>
              <w:rPr>
                <w:rFonts w:cs="Arial"/>
                <w:szCs w:val="20"/>
              </w:rPr>
            </w:pPr>
            <w:r>
              <w:rPr>
                <w:rFonts w:cs="Arial"/>
                <w:szCs w:val="20"/>
              </w:rPr>
              <w:t>Глава 2. Представление Отчета</w:t>
            </w:r>
          </w:p>
          <w:p w14:paraId="0C22D0A8" w14:textId="77777777" w:rsidR="0041504D" w:rsidRDefault="0041504D" w:rsidP="0041504D">
            <w:pPr>
              <w:spacing w:after="1" w:line="200" w:lineRule="atLeast"/>
              <w:ind w:firstLine="539"/>
              <w:jc w:val="both"/>
              <w:rPr>
                <w:rFonts w:cs="Arial"/>
              </w:rPr>
            </w:pPr>
          </w:p>
          <w:p w14:paraId="2EAB6412" w14:textId="77777777" w:rsidR="0041504D" w:rsidRPr="0041504D" w:rsidRDefault="0041504D" w:rsidP="0041504D">
            <w:pPr>
              <w:spacing w:after="1" w:line="200" w:lineRule="atLeast"/>
              <w:ind w:firstLine="539"/>
              <w:jc w:val="both"/>
            </w:pPr>
            <w:r>
              <w:rPr>
                <w:rFonts w:cs="Arial"/>
              </w:rPr>
              <w:t xml:space="preserve">2.1. </w:t>
            </w:r>
            <w:r>
              <w:rPr>
                <w:rFonts w:cs="Arial"/>
                <w:shd w:val="clear" w:color="auto" w:fill="C0C0C0"/>
              </w:rPr>
              <w:t>Кредитная</w:t>
            </w:r>
            <w:r>
              <w:rPr>
                <w:rFonts w:cs="Arial"/>
              </w:rPr>
              <w:t xml:space="preserve"> организация представляет Отчет в Банк России не позднее </w:t>
            </w:r>
            <w:r>
              <w:rPr>
                <w:rFonts w:cs="Arial"/>
                <w:shd w:val="clear" w:color="auto" w:fill="C0C0C0"/>
              </w:rPr>
              <w:t>пятнадцатого</w:t>
            </w:r>
            <w:r>
              <w:rPr>
                <w:rFonts w:cs="Arial"/>
              </w:rPr>
              <w:t xml:space="preserve"> рабочего дня второго месяца, следующего за отчетным кварталом. По состоянию на 1 января Отчет представляется в срок не позднее </w:t>
            </w:r>
            <w:r>
              <w:rPr>
                <w:rFonts w:cs="Arial"/>
                <w:shd w:val="clear" w:color="auto" w:fill="C0C0C0"/>
              </w:rPr>
              <w:t>третьего</w:t>
            </w:r>
            <w:r>
              <w:rPr>
                <w:rFonts w:cs="Arial"/>
              </w:rPr>
              <w:t xml:space="preserve"> рабочего дня третьего месяца, следующего за отчетным кварталом.</w:t>
            </w:r>
          </w:p>
        </w:tc>
      </w:tr>
      <w:tr w:rsidR="005165AA" w14:paraId="6983DDF3" w14:textId="77777777" w:rsidTr="005165AA">
        <w:tc>
          <w:tcPr>
            <w:tcW w:w="7597" w:type="dxa"/>
          </w:tcPr>
          <w:p w14:paraId="05D53319" w14:textId="77777777" w:rsidR="005165AA" w:rsidRPr="00C44E8D" w:rsidRDefault="00C44E8D" w:rsidP="00C44E8D">
            <w:pPr>
              <w:spacing w:before="200" w:after="1" w:line="200" w:lineRule="atLeast"/>
              <w:ind w:firstLine="539"/>
              <w:jc w:val="both"/>
            </w:pPr>
            <w:r>
              <w:rPr>
                <w:rFonts w:cs="Arial"/>
              </w:rPr>
              <w:lastRenderedPageBreak/>
              <w:t xml:space="preserve">2.2. </w:t>
            </w:r>
            <w:r>
              <w:rPr>
                <w:rFonts w:cs="Arial"/>
                <w:strike/>
                <w:color w:val="FF0000"/>
              </w:rPr>
              <w:t>В разделах</w:t>
            </w:r>
            <w:r>
              <w:rPr>
                <w:rFonts w:cs="Arial"/>
              </w:rPr>
              <w:t xml:space="preserve"> 1 и 2 Отчета </w:t>
            </w:r>
            <w:r>
              <w:rPr>
                <w:rFonts w:cs="Arial"/>
                <w:strike/>
                <w:color w:val="FF0000"/>
              </w:rPr>
              <w:t>представляемые сведения</w:t>
            </w:r>
            <w:r>
              <w:rPr>
                <w:rFonts w:cs="Arial"/>
              </w:rPr>
              <w:t xml:space="preserve"> должны включать данные головного офиса и филиалов </w:t>
            </w:r>
            <w:r>
              <w:rPr>
                <w:rFonts w:cs="Arial"/>
                <w:strike/>
                <w:color w:val="FF0000"/>
              </w:rPr>
              <w:t>отчитывающейся</w:t>
            </w:r>
            <w:r>
              <w:rPr>
                <w:rFonts w:cs="Arial"/>
              </w:rPr>
              <w:t xml:space="preserve"> кредитной организации, за исключением данных филиалов, расположенных на территории иностранных государств.</w:t>
            </w:r>
          </w:p>
        </w:tc>
        <w:tc>
          <w:tcPr>
            <w:tcW w:w="7597" w:type="dxa"/>
          </w:tcPr>
          <w:p w14:paraId="5F15FC7B" w14:textId="77777777" w:rsidR="005165AA" w:rsidRPr="00C44E8D" w:rsidRDefault="00C44E8D" w:rsidP="00C44E8D">
            <w:pPr>
              <w:spacing w:before="200" w:after="1" w:line="200" w:lineRule="atLeast"/>
              <w:ind w:firstLine="539"/>
              <w:jc w:val="both"/>
            </w:pPr>
            <w:r>
              <w:rPr>
                <w:rFonts w:cs="Arial"/>
              </w:rPr>
              <w:t xml:space="preserve">2.2. </w:t>
            </w:r>
            <w:r>
              <w:rPr>
                <w:rFonts w:cs="Arial"/>
                <w:shd w:val="clear" w:color="auto" w:fill="C0C0C0"/>
              </w:rPr>
              <w:t>Разделы</w:t>
            </w:r>
            <w:r>
              <w:rPr>
                <w:rFonts w:cs="Arial"/>
              </w:rPr>
              <w:t xml:space="preserve"> 1 и 2 Отчета должны включать </w:t>
            </w:r>
            <w:r>
              <w:rPr>
                <w:rFonts w:cs="Arial"/>
                <w:shd w:val="clear" w:color="auto" w:fill="C0C0C0"/>
              </w:rPr>
              <w:t>в себя</w:t>
            </w:r>
            <w:r>
              <w:rPr>
                <w:rFonts w:cs="Arial"/>
              </w:rPr>
              <w:t xml:space="preserve"> данные головного офиса и филиалов кредитной организации, за исключением данных филиалов, расположенных на территории иностранных государств.</w:t>
            </w:r>
          </w:p>
        </w:tc>
      </w:tr>
      <w:tr w:rsidR="00C44E8D" w14:paraId="6D6B0B0E" w14:textId="77777777" w:rsidTr="005165AA">
        <w:tc>
          <w:tcPr>
            <w:tcW w:w="7597" w:type="dxa"/>
          </w:tcPr>
          <w:p w14:paraId="02E6901E" w14:textId="77777777" w:rsidR="00C44E8D" w:rsidRDefault="00C44E8D" w:rsidP="00C44E8D">
            <w:pPr>
              <w:spacing w:before="200" w:after="1" w:line="200" w:lineRule="atLeast"/>
              <w:ind w:firstLine="539"/>
              <w:jc w:val="both"/>
            </w:pPr>
            <w:r>
              <w:rPr>
                <w:rFonts w:cs="Arial"/>
              </w:rPr>
              <w:t xml:space="preserve">2.3. Разделы 3 и 4 Отчета представляются на консолидированной основе только головными кредитными организациями банковских групп и головными кредитными организациями банковских </w:t>
            </w:r>
            <w:proofErr w:type="spellStart"/>
            <w:r>
              <w:rPr>
                <w:rFonts w:cs="Arial"/>
                <w:strike/>
                <w:color w:val="FF0000"/>
              </w:rPr>
              <w:t>субгрупп</w:t>
            </w:r>
            <w:proofErr w:type="spellEnd"/>
            <w:r>
              <w:rPr>
                <w:rFonts w:cs="Arial"/>
              </w:rPr>
              <w:t xml:space="preserve">, входящих в состав </w:t>
            </w:r>
            <w:r>
              <w:rPr>
                <w:rFonts w:cs="Arial"/>
                <w:strike/>
                <w:color w:val="FF0000"/>
              </w:rPr>
              <w:t>банковской группы</w:t>
            </w:r>
            <w:r>
              <w:rPr>
                <w:rFonts w:cs="Arial"/>
              </w:rPr>
              <w:t xml:space="preserve">, если головная кредитная организация банковской группы не включает в консолидированную отчетность данные </w:t>
            </w:r>
            <w:proofErr w:type="spellStart"/>
            <w:r>
              <w:rPr>
                <w:rFonts w:cs="Arial"/>
              </w:rPr>
              <w:t>субгруппы</w:t>
            </w:r>
            <w:proofErr w:type="spellEnd"/>
            <w:r>
              <w:rPr>
                <w:rFonts w:cs="Arial"/>
              </w:rPr>
              <w:t>.</w:t>
            </w:r>
          </w:p>
        </w:tc>
        <w:tc>
          <w:tcPr>
            <w:tcW w:w="7597" w:type="dxa"/>
          </w:tcPr>
          <w:p w14:paraId="62338465" w14:textId="77777777" w:rsidR="00C44E8D" w:rsidRDefault="00C44E8D" w:rsidP="00C44E8D">
            <w:pPr>
              <w:spacing w:before="200" w:after="1" w:line="200" w:lineRule="atLeast"/>
              <w:ind w:firstLine="539"/>
              <w:jc w:val="both"/>
            </w:pPr>
            <w:r>
              <w:rPr>
                <w:rFonts w:cs="Arial"/>
              </w:rPr>
              <w:t xml:space="preserve">2.3. Разделы 3 и 4 Отчета представляются на консолидированной основе только головными кредитными организациями банковских групп и </w:t>
            </w:r>
            <w:r>
              <w:rPr>
                <w:rFonts w:cs="Arial"/>
                <w:shd w:val="clear" w:color="auto" w:fill="C0C0C0"/>
              </w:rPr>
              <w:t>кредитными организациями - участниками банковских групп, которые, в свою очередь, являются</w:t>
            </w:r>
            <w:r>
              <w:rPr>
                <w:rFonts w:cs="Arial"/>
              </w:rPr>
              <w:t xml:space="preserve"> головными кредитными организациями банковских </w:t>
            </w:r>
            <w:r>
              <w:rPr>
                <w:rFonts w:cs="Arial"/>
                <w:shd w:val="clear" w:color="auto" w:fill="C0C0C0"/>
              </w:rPr>
              <w:t>групп</w:t>
            </w:r>
            <w:r>
              <w:rPr>
                <w:rFonts w:cs="Arial"/>
              </w:rPr>
              <w:t xml:space="preserve">, входящих в состав </w:t>
            </w:r>
            <w:r>
              <w:rPr>
                <w:rFonts w:cs="Arial"/>
                <w:shd w:val="clear" w:color="auto" w:fill="C0C0C0"/>
              </w:rPr>
              <w:t xml:space="preserve">указанных банковских групп (далее соответственно - </w:t>
            </w:r>
            <w:proofErr w:type="spellStart"/>
            <w:r>
              <w:rPr>
                <w:rFonts w:cs="Arial"/>
                <w:shd w:val="clear" w:color="auto" w:fill="C0C0C0"/>
              </w:rPr>
              <w:t>субгруппы</w:t>
            </w:r>
            <w:proofErr w:type="spellEnd"/>
            <w:r>
              <w:rPr>
                <w:rFonts w:cs="Arial"/>
                <w:shd w:val="clear" w:color="auto" w:fill="C0C0C0"/>
              </w:rPr>
              <w:t xml:space="preserve">, головные кредитные организации </w:t>
            </w:r>
            <w:proofErr w:type="spellStart"/>
            <w:r>
              <w:rPr>
                <w:rFonts w:cs="Arial"/>
                <w:shd w:val="clear" w:color="auto" w:fill="C0C0C0"/>
              </w:rPr>
              <w:t>субгрупп</w:t>
            </w:r>
            <w:proofErr w:type="spellEnd"/>
            <w:r>
              <w:rPr>
                <w:rFonts w:cs="Arial"/>
                <w:shd w:val="clear" w:color="auto" w:fill="C0C0C0"/>
              </w:rPr>
              <w:t>)</w:t>
            </w:r>
            <w:r>
              <w:rPr>
                <w:rFonts w:cs="Arial"/>
              </w:rPr>
              <w:t xml:space="preserve">, если головная кредитная организация банковской группы не включает в консолидированную отчетность данные </w:t>
            </w:r>
            <w:proofErr w:type="spellStart"/>
            <w:r>
              <w:rPr>
                <w:rFonts w:cs="Arial"/>
              </w:rPr>
              <w:t>субгруппы</w:t>
            </w:r>
            <w:proofErr w:type="spellEnd"/>
            <w:r>
              <w:rPr>
                <w:rFonts w:cs="Arial"/>
              </w:rPr>
              <w:t>.</w:t>
            </w:r>
          </w:p>
        </w:tc>
      </w:tr>
      <w:tr w:rsidR="00C44E8D" w14:paraId="7340F256" w14:textId="77777777" w:rsidTr="005165AA">
        <w:tc>
          <w:tcPr>
            <w:tcW w:w="7597" w:type="dxa"/>
          </w:tcPr>
          <w:p w14:paraId="3E940C4D" w14:textId="77777777" w:rsidR="00C44E8D" w:rsidRDefault="00C44E8D" w:rsidP="00C44E8D">
            <w:pPr>
              <w:spacing w:before="200" w:after="1" w:line="200" w:lineRule="atLeast"/>
              <w:ind w:firstLine="539"/>
              <w:jc w:val="both"/>
              <w:rPr>
                <w:rFonts w:cs="Arial"/>
              </w:rPr>
            </w:pPr>
            <w:r w:rsidRPr="00C44E8D">
              <w:rPr>
                <w:rFonts w:cs="Arial"/>
              </w:rPr>
              <w:t>Участники банковских групп, не являющиеся головными кредитными организациями банковских групп, и кредитные организации, не входящие в банковские группы, разделы 3 и 4 Отчета не представляют.</w:t>
            </w:r>
          </w:p>
        </w:tc>
        <w:tc>
          <w:tcPr>
            <w:tcW w:w="7597" w:type="dxa"/>
          </w:tcPr>
          <w:p w14:paraId="50A8B552" w14:textId="77777777" w:rsidR="00C44E8D" w:rsidRDefault="00C44E8D" w:rsidP="00C44E8D">
            <w:pPr>
              <w:spacing w:before="200" w:after="1" w:line="200" w:lineRule="atLeast"/>
              <w:ind w:firstLine="539"/>
              <w:jc w:val="both"/>
              <w:rPr>
                <w:rFonts w:cs="Arial"/>
              </w:rPr>
            </w:pPr>
            <w:r w:rsidRPr="00C44E8D">
              <w:rPr>
                <w:rFonts w:cs="Arial"/>
              </w:rPr>
              <w:t>Участники банковских групп, не являющиеся головными кредитными организациями банковских групп, и кредитные организации, не входящие в банковские группы, разделы 3 и 4 Отчета не представляют.</w:t>
            </w:r>
          </w:p>
        </w:tc>
      </w:tr>
      <w:tr w:rsidR="00C44E8D" w14:paraId="2152AFB9" w14:textId="77777777" w:rsidTr="005165AA">
        <w:tc>
          <w:tcPr>
            <w:tcW w:w="7597" w:type="dxa"/>
          </w:tcPr>
          <w:p w14:paraId="1D9DCE7F" w14:textId="77777777" w:rsidR="00C44E8D" w:rsidRPr="00C44E8D" w:rsidRDefault="00C44E8D" w:rsidP="00C44E8D">
            <w:pPr>
              <w:spacing w:before="200" w:after="1" w:line="200" w:lineRule="atLeast"/>
              <w:ind w:firstLine="539"/>
              <w:jc w:val="both"/>
            </w:pPr>
            <w:r w:rsidRPr="00C44E8D">
              <w:rPr>
                <w:rFonts w:cs="Arial"/>
                <w:strike/>
                <w:color w:val="FF0000"/>
              </w:rPr>
              <w:t xml:space="preserve">2.4. </w:t>
            </w:r>
            <w:r>
              <w:rPr>
                <w:rFonts w:cs="Arial"/>
                <w:strike/>
                <w:color w:val="FF0000"/>
              </w:rPr>
              <w:t>В случае если после отправки Отчета отчитывающейся кредитной организацией были обнаружены ошибки, исправленный Отчет необходимо повторно направить в Банк России.</w:t>
            </w:r>
          </w:p>
        </w:tc>
        <w:tc>
          <w:tcPr>
            <w:tcW w:w="7597" w:type="dxa"/>
          </w:tcPr>
          <w:p w14:paraId="4A079E5A" w14:textId="77777777" w:rsidR="00C44E8D" w:rsidRDefault="00C44E8D" w:rsidP="00C44E8D">
            <w:pPr>
              <w:spacing w:after="1" w:line="200" w:lineRule="atLeast"/>
              <w:jc w:val="both"/>
              <w:rPr>
                <w:rFonts w:cs="Arial"/>
              </w:rPr>
            </w:pPr>
          </w:p>
        </w:tc>
      </w:tr>
      <w:tr w:rsidR="00C44E8D" w14:paraId="368BD238" w14:textId="77777777" w:rsidTr="005165AA">
        <w:tc>
          <w:tcPr>
            <w:tcW w:w="7597" w:type="dxa"/>
          </w:tcPr>
          <w:p w14:paraId="7C2C1B8E" w14:textId="77777777" w:rsidR="00C44E8D" w:rsidRDefault="00C44E8D" w:rsidP="00C44E8D">
            <w:pPr>
              <w:spacing w:before="200" w:after="1" w:line="200" w:lineRule="atLeast"/>
              <w:ind w:firstLine="539"/>
              <w:jc w:val="both"/>
            </w:pPr>
            <w:r>
              <w:rPr>
                <w:rFonts w:cs="Arial"/>
              </w:rPr>
              <w:t xml:space="preserve">В случае выявления фактов представления недостоверных данных за предыдущие отчетные периоды </w:t>
            </w:r>
            <w:r>
              <w:rPr>
                <w:rFonts w:cs="Arial"/>
                <w:strike/>
                <w:color w:val="FF0000"/>
              </w:rPr>
              <w:t>отчитывающиеся</w:t>
            </w:r>
            <w:r>
              <w:rPr>
                <w:rFonts w:cs="Arial"/>
              </w:rPr>
              <w:t xml:space="preserve"> кредитные организации должны направлять в Банк России исправленный Отчет взамен ранее представленного Отчета (в пределах последних 12 месяцев).</w:t>
            </w:r>
          </w:p>
          <w:p w14:paraId="4329FE23" w14:textId="77777777" w:rsidR="00C44E8D" w:rsidRDefault="00C44E8D" w:rsidP="00C44E8D">
            <w:pPr>
              <w:spacing w:before="200" w:after="1" w:line="200" w:lineRule="atLeast"/>
              <w:ind w:firstLine="539"/>
              <w:jc w:val="both"/>
            </w:pPr>
            <w:r>
              <w:rPr>
                <w:rFonts w:cs="Arial"/>
              </w:rPr>
              <w:t xml:space="preserve">2.5. Отчет состоит из </w:t>
            </w:r>
            <w:r>
              <w:rPr>
                <w:rFonts w:cs="Arial"/>
                <w:strike/>
                <w:color w:val="FF0000"/>
              </w:rPr>
              <w:t>5</w:t>
            </w:r>
            <w:r>
              <w:rPr>
                <w:rFonts w:cs="Arial"/>
              </w:rPr>
              <w:t xml:space="preserve"> разделов</w:t>
            </w:r>
            <w:r>
              <w:rPr>
                <w:rFonts w:cs="Arial"/>
                <w:strike/>
                <w:color w:val="FF0000"/>
              </w:rPr>
              <w:t>. В разделах Отчета</w:t>
            </w:r>
            <w:r>
              <w:rPr>
                <w:rFonts w:cs="Arial"/>
              </w:rPr>
              <w:t xml:space="preserve"> отражаются:</w:t>
            </w:r>
          </w:p>
          <w:p w14:paraId="3D075FC1" w14:textId="77777777" w:rsidR="00C44E8D" w:rsidRDefault="00C44E8D" w:rsidP="00C44E8D">
            <w:pPr>
              <w:spacing w:before="200" w:after="1" w:line="200" w:lineRule="atLeast"/>
              <w:ind w:firstLine="539"/>
              <w:jc w:val="both"/>
            </w:pPr>
            <w:r>
              <w:rPr>
                <w:rFonts w:cs="Arial"/>
              </w:rPr>
              <w:t xml:space="preserve">в разделе 1 - данные об активах и пассивах </w:t>
            </w:r>
            <w:r>
              <w:rPr>
                <w:rFonts w:cs="Arial"/>
                <w:strike/>
                <w:color w:val="FF0000"/>
              </w:rPr>
              <w:t>отчитывающейся</w:t>
            </w:r>
            <w:r>
              <w:rPr>
                <w:rFonts w:cs="Arial"/>
              </w:rPr>
              <w:t xml:space="preserve"> кредитной организации по отношению к нерезидентам по состоянию на отчетную дату;</w:t>
            </w:r>
          </w:p>
          <w:p w14:paraId="5EF13D30" w14:textId="77777777" w:rsidR="00C44E8D" w:rsidRDefault="00C44E8D" w:rsidP="00C44E8D">
            <w:pPr>
              <w:spacing w:before="200" w:after="1" w:line="200" w:lineRule="atLeast"/>
              <w:ind w:firstLine="539"/>
              <w:jc w:val="both"/>
              <w:rPr>
                <w:rFonts w:cs="Arial"/>
              </w:rPr>
            </w:pPr>
            <w:r>
              <w:rPr>
                <w:rFonts w:cs="Arial"/>
              </w:rPr>
              <w:lastRenderedPageBreak/>
              <w:t xml:space="preserve">в разделе 2 - данные об активах и пассивах </w:t>
            </w:r>
            <w:r>
              <w:rPr>
                <w:rFonts w:cs="Arial"/>
                <w:strike/>
                <w:color w:val="FF0000"/>
              </w:rPr>
              <w:t>отчитывающейся</w:t>
            </w:r>
            <w:r>
              <w:rPr>
                <w:rFonts w:cs="Arial"/>
              </w:rPr>
              <w:t xml:space="preserve"> кредитной организации по отношению к резидентам по состоянию на отчетную дату;</w:t>
            </w:r>
          </w:p>
          <w:p w14:paraId="67C53E9D" w14:textId="77777777" w:rsidR="00C44E8D" w:rsidRDefault="00C44E8D" w:rsidP="00C44E8D">
            <w:pPr>
              <w:spacing w:before="200" w:after="1" w:line="200" w:lineRule="atLeast"/>
              <w:ind w:firstLine="539"/>
              <w:jc w:val="both"/>
            </w:pPr>
            <w:r>
              <w:t>в разделе 3 - данные об активах и обязательствах банковской группы на консолидированной основе по состоянию на отчетную дату;</w:t>
            </w:r>
          </w:p>
          <w:p w14:paraId="1500079F" w14:textId="77777777" w:rsidR="00C44E8D" w:rsidRDefault="00C44E8D" w:rsidP="00C44E8D">
            <w:pPr>
              <w:spacing w:before="200" w:after="1" w:line="200" w:lineRule="atLeast"/>
              <w:ind w:firstLine="539"/>
              <w:jc w:val="both"/>
            </w:pPr>
            <w:r>
              <w:t>в разделе 4 - данные об обязательствах банковской группы на консолидированной основе по выпущенным долговым ценным бумагам по состоянию на отчетную дату;</w:t>
            </w:r>
          </w:p>
          <w:p w14:paraId="3D311888" w14:textId="77777777" w:rsidR="00C44E8D" w:rsidRDefault="00C44E8D" w:rsidP="00C44E8D">
            <w:pPr>
              <w:spacing w:before="200" w:after="1" w:line="200" w:lineRule="atLeast"/>
              <w:ind w:firstLine="539"/>
              <w:jc w:val="both"/>
              <w:rPr>
                <w:rFonts w:cs="Arial"/>
              </w:rPr>
            </w:pPr>
            <w:r>
              <w:rPr>
                <w:rFonts w:cs="Arial"/>
              </w:rPr>
              <w:t xml:space="preserve">в разделе 5 - код сектора и код страны регистрации конечного контролирующего инвестора, под контролем которого находится </w:t>
            </w:r>
            <w:r>
              <w:rPr>
                <w:rFonts w:cs="Arial"/>
                <w:strike/>
                <w:color w:val="FF0000"/>
              </w:rPr>
              <w:t>отчитывающаяся</w:t>
            </w:r>
            <w:r>
              <w:rPr>
                <w:rFonts w:cs="Arial"/>
              </w:rPr>
              <w:t xml:space="preserve"> кредитная организация.</w:t>
            </w:r>
          </w:p>
          <w:p w14:paraId="1F86F4F9" w14:textId="77777777" w:rsidR="00C44E8D" w:rsidRDefault="00C44E8D" w:rsidP="00C44E8D">
            <w:pPr>
              <w:spacing w:before="200" w:after="1" w:line="200" w:lineRule="atLeast"/>
              <w:ind w:firstLine="539"/>
              <w:jc w:val="both"/>
            </w:pPr>
            <w:r w:rsidRPr="00C44E8D">
              <w:t>2.6. Суммы активов и пассивов по состоянию на отчетную дату в исходных валютах пересчитываются в доллары США в соответствии с пунктом 2.2 Порядка составления и представления отчетности по форме 0409401 "Отчет уполномоченного банка об иностранных операциях" (далее - отчетность по форме 0409401).</w:t>
            </w:r>
          </w:p>
          <w:p w14:paraId="1770A696" w14:textId="77777777" w:rsidR="00C44E8D" w:rsidRDefault="00C44E8D" w:rsidP="00C44E8D">
            <w:pPr>
              <w:spacing w:before="200" w:after="1" w:line="200" w:lineRule="atLeast"/>
              <w:ind w:firstLine="539"/>
              <w:jc w:val="both"/>
            </w:pPr>
            <w:r>
              <w:rPr>
                <w:rFonts w:cs="Arial"/>
              </w:rPr>
              <w:t xml:space="preserve">2.7. Все числовые данные представляются в эквиваленте тысяч долларов США с </w:t>
            </w:r>
            <w:r>
              <w:rPr>
                <w:rFonts w:cs="Arial"/>
                <w:strike/>
                <w:color w:val="FF0000"/>
              </w:rPr>
              <w:t>точностью</w:t>
            </w:r>
            <w:r>
              <w:rPr>
                <w:rFonts w:cs="Arial"/>
              </w:rPr>
              <w:t xml:space="preserve"> до трех знаков после запятой (или точки).</w:t>
            </w:r>
          </w:p>
        </w:tc>
        <w:tc>
          <w:tcPr>
            <w:tcW w:w="7597" w:type="dxa"/>
          </w:tcPr>
          <w:p w14:paraId="57B38FD3" w14:textId="77777777" w:rsidR="00C44E8D" w:rsidRDefault="00C44E8D" w:rsidP="00C44E8D">
            <w:pPr>
              <w:spacing w:before="200" w:after="1" w:line="200" w:lineRule="atLeast"/>
              <w:ind w:firstLine="539"/>
              <w:jc w:val="both"/>
            </w:pPr>
            <w:r>
              <w:rPr>
                <w:rFonts w:cs="Arial"/>
              </w:rPr>
              <w:lastRenderedPageBreak/>
              <w:t>2.4. В случае выявления фактов представления недостоверных данных за предыдущие отчетные периоды кредитные организации должны направлять в Банк России исправленный Отчет взамен ранее представленного Отчета (в пределах последних 12 месяцев).</w:t>
            </w:r>
          </w:p>
          <w:p w14:paraId="1EA1687F" w14:textId="77777777" w:rsidR="00C44E8D" w:rsidRDefault="00C44E8D" w:rsidP="00C44E8D">
            <w:pPr>
              <w:spacing w:before="200" w:after="1" w:line="200" w:lineRule="atLeast"/>
              <w:ind w:firstLine="539"/>
              <w:jc w:val="both"/>
            </w:pPr>
            <w:r>
              <w:rPr>
                <w:rFonts w:cs="Arial"/>
              </w:rPr>
              <w:t xml:space="preserve">2.5. Отчет состоит из </w:t>
            </w:r>
            <w:r>
              <w:rPr>
                <w:rFonts w:cs="Arial"/>
                <w:shd w:val="clear" w:color="auto" w:fill="C0C0C0"/>
              </w:rPr>
              <w:t>пяти</w:t>
            </w:r>
            <w:r>
              <w:rPr>
                <w:rFonts w:cs="Arial"/>
              </w:rPr>
              <w:t xml:space="preserve"> разделов</w:t>
            </w:r>
            <w:r>
              <w:rPr>
                <w:rFonts w:cs="Arial"/>
                <w:shd w:val="clear" w:color="auto" w:fill="C0C0C0"/>
              </w:rPr>
              <w:t>, в которых</w:t>
            </w:r>
            <w:r>
              <w:rPr>
                <w:rFonts w:cs="Arial"/>
              </w:rPr>
              <w:t xml:space="preserve"> отражаются:</w:t>
            </w:r>
          </w:p>
          <w:p w14:paraId="3132979F" w14:textId="77777777" w:rsidR="00C44E8D" w:rsidRDefault="00C44E8D" w:rsidP="00C44E8D">
            <w:pPr>
              <w:spacing w:before="200" w:after="1" w:line="200" w:lineRule="atLeast"/>
              <w:ind w:firstLine="539"/>
              <w:jc w:val="both"/>
            </w:pPr>
            <w:r>
              <w:rPr>
                <w:rFonts w:cs="Arial"/>
              </w:rPr>
              <w:t>в разделе 1 - данные об активах и пассивах кредитной организации по отношению к нерезидентам по состоянию на отчетную дату;</w:t>
            </w:r>
          </w:p>
          <w:p w14:paraId="7CEF6D2C" w14:textId="77777777" w:rsidR="00C44E8D" w:rsidRDefault="00C44E8D" w:rsidP="00C44E8D">
            <w:pPr>
              <w:spacing w:before="200" w:after="1" w:line="200" w:lineRule="atLeast"/>
              <w:ind w:firstLine="539"/>
              <w:jc w:val="both"/>
              <w:rPr>
                <w:rFonts w:cs="Arial"/>
              </w:rPr>
            </w:pPr>
            <w:r>
              <w:rPr>
                <w:rFonts w:cs="Arial"/>
              </w:rPr>
              <w:lastRenderedPageBreak/>
              <w:t>в разделе 2 - данные об активах и пассивах кредитной организации по отношению к резидентам по состоянию на отчетную дату;</w:t>
            </w:r>
          </w:p>
          <w:p w14:paraId="083C3CF4" w14:textId="77777777" w:rsidR="00C44E8D" w:rsidRDefault="00C44E8D" w:rsidP="00C44E8D">
            <w:pPr>
              <w:spacing w:before="200" w:after="1" w:line="200" w:lineRule="atLeast"/>
              <w:ind w:firstLine="539"/>
              <w:jc w:val="both"/>
            </w:pPr>
            <w:r>
              <w:t>в разделе 3 - данные об активах и обязательствах банковской группы на консолидированной основе по состоянию на отчетную дату;</w:t>
            </w:r>
          </w:p>
          <w:p w14:paraId="09FB1BCF" w14:textId="77777777" w:rsidR="00C44E8D" w:rsidRDefault="00C44E8D" w:rsidP="00C44E8D">
            <w:pPr>
              <w:spacing w:before="200" w:after="1" w:line="200" w:lineRule="atLeast"/>
              <w:ind w:firstLine="539"/>
              <w:jc w:val="both"/>
            </w:pPr>
            <w:r>
              <w:t>в разделе 4 - данные об обязательствах банковской группы на консолидированной основе по выпущенным долговым ценным бумагам по состоянию на отчетную дату;</w:t>
            </w:r>
          </w:p>
          <w:p w14:paraId="01668C66" w14:textId="77777777" w:rsidR="00C44E8D" w:rsidRDefault="00C44E8D" w:rsidP="00C44E8D">
            <w:pPr>
              <w:spacing w:before="200" w:after="1" w:line="200" w:lineRule="atLeast"/>
              <w:ind w:firstLine="539"/>
              <w:jc w:val="both"/>
              <w:rPr>
                <w:rFonts w:cs="Arial"/>
              </w:rPr>
            </w:pPr>
            <w:r>
              <w:rPr>
                <w:rFonts w:cs="Arial"/>
              </w:rPr>
              <w:t>в разделе 5 - код сектора и код страны регистрации конечного контролирующего инвестора, под контролем которого находится кредитная организация.</w:t>
            </w:r>
          </w:p>
          <w:p w14:paraId="5624E15F" w14:textId="77777777" w:rsidR="00C44E8D" w:rsidRDefault="00C44E8D" w:rsidP="00C44E8D">
            <w:pPr>
              <w:spacing w:before="200" w:after="1" w:line="200" w:lineRule="atLeast"/>
              <w:ind w:firstLine="539"/>
              <w:jc w:val="both"/>
            </w:pPr>
            <w:r w:rsidRPr="00C44E8D">
              <w:t>2.6. Суммы активов и пассивов по состоянию на отчетную дату в исходных валютах пересчитываются в доллары США в соответствии с пунктом 2.2 Порядка составления и представления отчетности по форме 0409401 "Отчет уполномоченного банка об иностранных операциях" (далее - отчетность по форме 0409401).</w:t>
            </w:r>
          </w:p>
          <w:p w14:paraId="5FE6DBD1" w14:textId="77777777" w:rsidR="00C44E8D" w:rsidRDefault="00C44E8D" w:rsidP="00C44E8D">
            <w:pPr>
              <w:spacing w:before="200" w:after="1" w:line="200" w:lineRule="atLeast"/>
              <w:ind w:firstLine="539"/>
              <w:jc w:val="both"/>
            </w:pPr>
            <w:r>
              <w:rPr>
                <w:rFonts w:cs="Arial"/>
              </w:rPr>
              <w:t xml:space="preserve">2.7. Все числовые данные представляются в эквиваленте тысяч долларов США с </w:t>
            </w:r>
            <w:r>
              <w:rPr>
                <w:rFonts w:cs="Arial"/>
                <w:shd w:val="clear" w:color="auto" w:fill="C0C0C0"/>
              </w:rPr>
              <w:t>округлением</w:t>
            </w:r>
            <w:r>
              <w:rPr>
                <w:rFonts w:cs="Arial"/>
              </w:rPr>
              <w:t xml:space="preserve"> до трех знаков после запятой (или точки) </w:t>
            </w:r>
            <w:r>
              <w:rPr>
                <w:rFonts w:cs="Arial"/>
                <w:shd w:val="clear" w:color="auto" w:fill="C0C0C0"/>
              </w:rPr>
              <w:t>по правилам математического округления</w:t>
            </w:r>
            <w:r>
              <w:rPr>
                <w:rFonts w:cs="Arial"/>
              </w:rPr>
              <w:t>.</w:t>
            </w:r>
          </w:p>
        </w:tc>
      </w:tr>
      <w:tr w:rsidR="005165AA" w14:paraId="1539906A" w14:textId="77777777" w:rsidTr="005165AA">
        <w:tc>
          <w:tcPr>
            <w:tcW w:w="7597" w:type="dxa"/>
          </w:tcPr>
          <w:p w14:paraId="2D0C7A66" w14:textId="77777777" w:rsidR="00C44E8D" w:rsidRDefault="00C44E8D" w:rsidP="00C44E8D">
            <w:pPr>
              <w:spacing w:after="1" w:line="200" w:lineRule="atLeast"/>
              <w:ind w:firstLine="539"/>
              <w:jc w:val="both"/>
            </w:pPr>
          </w:p>
          <w:p w14:paraId="52C05C8B" w14:textId="77777777" w:rsidR="00C44E8D" w:rsidRDefault="00C44E8D" w:rsidP="00C44E8D">
            <w:pPr>
              <w:spacing w:after="1" w:line="200" w:lineRule="atLeast"/>
              <w:ind w:firstLine="539"/>
              <w:jc w:val="both"/>
            </w:pPr>
            <w:r>
              <w:t>Глава 3. Составление Отчета</w:t>
            </w:r>
          </w:p>
          <w:p w14:paraId="38AB10E5" w14:textId="77777777" w:rsidR="00C44E8D" w:rsidRDefault="00C44E8D" w:rsidP="00C44E8D">
            <w:pPr>
              <w:spacing w:before="200" w:after="1" w:line="200" w:lineRule="atLeast"/>
              <w:ind w:firstLine="539"/>
              <w:jc w:val="both"/>
            </w:pPr>
            <w:r>
              <w:rPr>
                <w:rFonts w:cs="Arial"/>
              </w:rPr>
              <w:t xml:space="preserve">3.1. В разделе 1 Отчета отражаются данные об иностранных активах и пассивах </w:t>
            </w:r>
            <w:r>
              <w:rPr>
                <w:rFonts w:cs="Arial"/>
                <w:strike/>
                <w:color w:val="FF0000"/>
              </w:rPr>
              <w:t>отчитывающейся</w:t>
            </w:r>
            <w:r>
              <w:rPr>
                <w:rFonts w:cs="Arial"/>
              </w:rPr>
              <w:t xml:space="preserve"> кредитной организации на соответствующую дату, детализированные по валютам, странам и секторам дебиторов (кредиторов) - нерезидентов, а также по срокам, оставшимся до погашения.</w:t>
            </w:r>
          </w:p>
        </w:tc>
        <w:tc>
          <w:tcPr>
            <w:tcW w:w="7597" w:type="dxa"/>
          </w:tcPr>
          <w:p w14:paraId="15B3F736" w14:textId="77777777" w:rsidR="00C44E8D" w:rsidRDefault="00C44E8D" w:rsidP="00C44E8D">
            <w:pPr>
              <w:spacing w:after="1" w:line="200" w:lineRule="atLeast"/>
              <w:ind w:firstLine="539"/>
              <w:jc w:val="both"/>
            </w:pPr>
          </w:p>
          <w:p w14:paraId="341F9A2D" w14:textId="77777777" w:rsidR="00C44E8D" w:rsidRDefault="00C44E8D" w:rsidP="00C44E8D">
            <w:pPr>
              <w:spacing w:after="1" w:line="200" w:lineRule="atLeast"/>
              <w:ind w:firstLine="539"/>
              <w:jc w:val="both"/>
            </w:pPr>
            <w:r>
              <w:t>Глава 3. Составление Отчета</w:t>
            </w:r>
          </w:p>
          <w:p w14:paraId="3B6A75BB" w14:textId="77777777" w:rsidR="00C44E8D" w:rsidRDefault="00C44E8D" w:rsidP="00C44E8D">
            <w:pPr>
              <w:spacing w:after="1" w:line="200" w:lineRule="atLeast"/>
              <w:ind w:firstLine="539"/>
              <w:jc w:val="both"/>
            </w:pPr>
          </w:p>
          <w:p w14:paraId="7E336869" w14:textId="77777777" w:rsidR="00C44E8D" w:rsidRDefault="00C44E8D" w:rsidP="00C44E8D">
            <w:pPr>
              <w:spacing w:after="1" w:line="200" w:lineRule="atLeast"/>
              <w:ind w:firstLine="539"/>
              <w:jc w:val="both"/>
            </w:pPr>
            <w:r>
              <w:rPr>
                <w:rFonts w:cs="Arial"/>
              </w:rPr>
              <w:t>3.1. В разделе 1 Отчета отражаются данные об иностранных активах и пассивах кредитной организации на соответствующую дату, детализированные по валютам, странам и секторам дебиторов (кредиторов) - нерезидентов, а также по срокам, оставшимся до погашения.</w:t>
            </w:r>
          </w:p>
        </w:tc>
      </w:tr>
      <w:tr w:rsidR="005165AA" w14:paraId="4E347E34" w14:textId="77777777" w:rsidTr="005165AA">
        <w:tc>
          <w:tcPr>
            <w:tcW w:w="7597" w:type="dxa"/>
          </w:tcPr>
          <w:p w14:paraId="5C65E72E" w14:textId="77777777" w:rsidR="00C44E8D" w:rsidRDefault="00C44E8D" w:rsidP="00C44E8D">
            <w:pPr>
              <w:spacing w:before="200" w:after="1" w:line="200" w:lineRule="atLeast"/>
              <w:ind w:firstLine="539"/>
              <w:jc w:val="both"/>
              <w:rPr>
                <w:rFonts w:cs="Arial"/>
              </w:rPr>
            </w:pPr>
            <w:r>
              <w:rPr>
                <w:rFonts w:cs="Arial"/>
              </w:rPr>
              <w:t xml:space="preserve">3.1.1. В графе 2 указывается код финансового инструмента, соответствующий номеру строки разделов 1 и 2 отчетности по форме 0409401, кроме строк А30 и А50 раздела 1 и строк П30 и П50 раздела 2. Дополнительно </w:t>
            </w:r>
            <w:r>
              <w:rPr>
                <w:rFonts w:cs="Arial"/>
                <w:strike/>
                <w:color w:val="FF0000"/>
              </w:rPr>
              <w:t>указываются следующие коды</w:t>
            </w:r>
            <w:r>
              <w:rPr>
                <w:rFonts w:cs="Arial"/>
              </w:rPr>
              <w:t xml:space="preserve"> финансовых инструментов:</w:t>
            </w:r>
          </w:p>
          <w:p w14:paraId="4C62C426" w14:textId="77777777" w:rsidR="00C44E8D" w:rsidRDefault="00C44E8D" w:rsidP="00C44E8D">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5869"/>
            </w:tblGrid>
            <w:tr w:rsidR="00C44E8D" w14:paraId="569AEB56" w14:textId="77777777" w:rsidTr="00C44E8D">
              <w:tc>
                <w:tcPr>
                  <w:tcW w:w="1474" w:type="dxa"/>
                  <w:tcBorders>
                    <w:top w:val="single" w:sz="4" w:space="0" w:color="auto"/>
                    <w:left w:val="single" w:sz="4" w:space="0" w:color="auto"/>
                    <w:bottom w:val="single" w:sz="4" w:space="0" w:color="auto"/>
                    <w:right w:val="single" w:sz="4" w:space="0" w:color="auto"/>
                  </w:tcBorders>
                </w:tcPr>
                <w:p w14:paraId="040BC9FD"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lastRenderedPageBreak/>
                    <w:t>Код финансового инструмента</w:t>
                  </w:r>
                </w:p>
              </w:tc>
              <w:tc>
                <w:tcPr>
                  <w:tcW w:w="5869" w:type="dxa"/>
                  <w:tcBorders>
                    <w:top w:val="single" w:sz="4" w:space="0" w:color="auto"/>
                    <w:left w:val="single" w:sz="4" w:space="0" w:color="auto"/>
                    <w:bottom w:val="single" w:sz="4" w:space="0" w:color="auto"/>
                    <w:right w:val="single" w:sz="4" w:space="0" w:color="auto"/>
                  </w:tcBorders>
                </w:tcPr>
                <w:p w14:paraId="53509CC4"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Наименование показателя</w:t>
                  </w:r>
                </w:p>
              </w:tc>
            </w:tr>
            <w:tr w:rsidR="00C44E8D" w14:paraId="6B3F9DD8" w14:textId="77777777" w:rsidTr="00C44E8D">
              <w:tc>
                <w:tcPr>
                  <w:tcW w:w="1474" w:type="dxa"/>
                  <w:tcBorders>
                    <w:top w:val="single" w:sz="4" w:space="0" w:color="auto"/>
                    <w:left w:val="single" w:sz="4" w:space="0" w:color="auto"/>
                    <w:bottom w:val="single" w:sz="4" w:space="0" w:color="auto"/>
                    <w:right w:val="single" w:sz="4" w:space="0" w:color="auto"/>
                  </w:tcBorders>
                </w:tcPr>
                <w:p w14:paraId="10431DCF"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1</w:t>
                  </w:r>
                </w:p>
              </w:tc>
              <w:tc>
                <w:tcPr>
                  <w:tcW w:w="5869" w:type="dxa"/>
                  <w:tcBorders>
                    <w:top w:val="single" w:sz="4" w:space="0" w:color="auto"/>
                    <w:left w:val="single" w:sz="4" w:space="0" w:color="auto"/>
                    <w:bottom w:val="single" w:sz="4" w:space="0" w:color="auto"/>
                    <w:right w:val="single" w:sz="4" w:space="0" w:color="auto"/>
                  </w:tcBorders>
                </w:tcPr>
                <w:p w14:paraId="79DB4053"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2</w:t>
                  </w:r>
                </w:p>
              </w:tc>
            </w:tr>
            <w:tr w:rsidR="00C44E8D" w14:paraId="2095432B" w14:textId="77777777" w:rsidTr="00C44E8D">
              <w:tc>
                <w:tcPr>
                  <w:tcW w:w="1474" w:type="dxa"/>
                  <w:tcBorders>
                    <w:top w:val="single" w:sz="4" w:space="0" w:color="auto"/>
                    <w:left w:val="single" w:sz="4" w:space="0" w:color="auto"/>
                    <w:bottom w:val="single" w:sz="4" w:space="0" w:color="auto"/>
                    <w:right w:val="single" w:sz="4" w:space="0" w:color="auto"/>
                  </w:tcBorders>
                </w:tcPr>
                <w:p w14:paraId="029764AE"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А19</w:t>
                  </w:r>
                </w:p>
              </w:tc>
              <w:tc>
                <w:tcPr>
                  <w:tcW w:w="5869" w:type="dxa"/>
                  <w:tcBorders>
                    <w:top w:val="single" w:sz="4" w:space="0" w:color="auto"/>
                    <w:left w:val="single" w:sz="4" w:space="0" w:color="auto"/>
                    <w:bottom w:val="single" w:sz="4" w:space="0" w:color="auto"/>
                    <w:right w:val="single" w:sz="4" w:space="0" w:color="auto"/>
                  </w:tcBorders>
                </w:tcPr>
                <w:p w14:paraId="04FE0868" w14:textId="77777777" w:rsidR="00C44E8D" w:rsidRDefault="00C44E8D" w:rsidP="00C44E8D">
                  <w:pPr>
                    <w:autoSpaceDE w:val="0"/>
                    <w:autoSpaceDN w:val="0"/>
                    <w:adjustRightInd w:val="0"/>
                    <w:spacing w:after="1" w:line="200" w:lineRule="atLeast"/>
                    <w:rPr>
                      <w:rFonts w:cs="Arial"/>
                      <w:szCs w:val="20"/>
                    </w:rPr>
                  </w:pPr>
                  <w:r>
                    <w:rPr>
                      <w:rFonts w:cs="Arial"/>
                      <w:szCs w:val="20"/>
                    </w:rPr>
                    <w:t>Требования к дебиторам - нерезидентам по производным финансовым инструментам и отдельным срочным сделкам</w:t>
                  </w:r>
                </w:p>
              </w:tc>
            </w:tr>
            <w:tr w:rsidR="00C44E8D" w14:paraId="7DE02D87" w14:textId="77777777" w:rsidTr="00C44E8D">
              <w:tc>
                <w:tcPr>
                  <w:tcW w:w="1474" w:type="dxa"/>
                  <w:tcBorders>
                    <w:top w:val="single" w:sz="4" w:space="0" w:color="auto"/>
                    <w:left w:val="single" w:sz="4" w:space="0" w:color="auto"/>
                    <w:bottom w:val="single" w:sz="4" w:space="0" w:color="auto"/>
                    <w:right w:val="single" w:sz="4" w:space="0" w:color="auto"/>
                  </w:tcBorders>
                </w:tcPr>
                <w:p w14:paraId="193E9ABC"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П18</w:t>
                  </w:r>
                </w:p>
              </w:tc>
              <w:tc>
                <w:tcPr>
                  <w:tcW w:w="5869" w:type="dxa"/>
                  <w:tcBorders>
                    <w:top w:val="single" w:sz="4" w:space="0" w:color="auto"/>
                    <w:left w:val="single" w:sz="4" w:space="0" w:color="auto"/>
                    <w:bottom w:val="single" w:sz="4" w:space="0" w:color="auto"/>
                    <w:right w:val="single" w:sz="4" w:space="0" w:color="auto"/>
                  </w:tcBorders>
                </w:tcPr>
                <w:p w14:paraId="11C2EBE3" w14:textId="77777777" w:rsidR="00C44E8D" w:rsidRDefault="00C44E8D" w:rsidP="00C44E8D">
                  <w:pPr>
                    <w:autoSpaceDE w:val="0"/>
                    <w:autoSpaceDN w:val="0"/>
                    <w:adjustRightInd w:val="0"/>
                    <w:spacing w:after="1" w:line="200" w:lineRule="atLeast"/>
                    <w:jc w:val="both"/>
                    <w:rPr>
                      <w:rFonts w:cs="Arial"/>
                      <w:szCs w:val="20"/>
                    </w:rPr>
                  </w:pPr>
                  <w:r>
                    <w:rPr>
                      <w:rFonts w:cs="Arial"/>
                      <w:szCs w:val="20"/>
                    </w:rPr>
                    <w:t>Обязательства перед кредиторами - нерезидентами по производным финансовым инструментам и отдельным срочным сделкам</w:t>
                  </w:r>
                </w:p>
              </w:tc>
            </w:tr>
          </w:tbl>
          <w:p w14:paraId="1C3F963C" w14:textId="77777777" w:rsidR="005165AA" w:rsidRDefault="005165AA" w:rsidP="00C44E8D">
            <w:pPr>
              <w:spacing w:after="1" w:line="200" w:lineRule="atLeast"/>
              <w:ind w:firstLine="539"/>
              <w:jc w:val="both"/>
            </w:pPr>
          </w:p>
          <w:p w14:paraId="4E73332B" w14:textId="77777777" w:rsidR="00C44E8D" w:rsidRDefault="00C44E8D" w:rsidP="00C44E8D">
            <w:pPr>
              <w:spacing w:after="1" w:line="200" w:lineRule="atLeast"/>
              <w:ind w:firstLine="539"/>
              <w:jc w:val="both"/>
            </w:pPr>
            <w:r>
              <w:rPr>
                <w:rFonts w:cs="Arial"/>
              </w:rPr>
              <w:t xml:space="preserve">Для целей Отчета </w:t>
            </w:r>
            <w:r w:rsidRPr="00C44E8D">
              <w:rPr>
                <w:rFonts w:cs="Arial"/>
              </w:rPr>
              <w:t>с</w:t>
            </w:r>
            <w:r>
              <w:rPr>
                <w:rFonts w:cs="Arial"/>
              </w:rPr>
              <w:t xml:space="preserve"> кодом "А19" отражаются требования </w:t>
            </w:r>
            <w:r>
              <w:rPr>
                <w:rFonts w:cs="Arial"/>
                <w:strike/>
                <w:color w:val="FF0000"/>
              </w:rPr>
              <w:t>отчитывающихся</w:t>
            </w:r>
            <w:r>
              <w:rPr>
                <w:rFonts w:cs="Arial"/>
              </w:rPr>
              <w:t xml:space="preserve"> кредитных организаций по отношению к нерезидентам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w:t>
            </w:r>
            <w:r>
              <w:rPr>
                <w:rFonts w:cs="Arial"/>
                <w:strike/>
                <w:color w:val="FF0000"/>
              </w:rPr>
              <w:t>3-го</w:t>
            </w:r>
            <w:r>
              <w:rPr>
                <w:rFonts w:cs="Arial"/>
              </w:rPr>
              <w:t xml:space="preserve"> рабочего дня после дня заключения договора и обязанность другой стороны принять и оплатить указанное имущество</w:t>
            </w:r>
            <w:r w:rsidRPr="00C44E8D">
              <w:rPr>
                <w:rFonts w:cs="Arial"/>
                <w:strike/>
                <w:color w:val="FF0000"/>
              </w:rPr>
              <w:t>.</w:t>
            </w:r>
          </w:p>
        </w:tc>
        <w:tc>
          <w:tcPr>
            <w:tcW w:w="7597" w:type="dxa"/>
          </w:tcPr>
          <w:p w14:paraId="347EDB61" w14:textId="77777777" w:rsidR="00C44E8D" w:rsidRDefault="00C44E8D" w:rsidP="00C44E8D">
            <w:pPr>
              <w:spacing w:before="200" w:after="1" w:line="200" w:lineRule="atLeast"/>
              <w:ind w:firstLine="539"/>
              <w:jc w:val="both"/>
              <w:rPr>
                <w:rFonts w:cs="Arial"/>
              </w:rPr>
            </w:pPr>
            <w:r>
              <w:rPr>
                <w:rFonts w:cs="Arial"/>
              </w:rPr>
              <w:lastRenderedPageBreak/>
              <w:t xml:space="preserve">3.1.1. В графе 2 указывается код финансового инструмента, соответствующий номеру строки разделов 1 и 2 отчетности по форме 0409401, кроме строк А30 и А50 раздела 1 и строк П30 и П50 раздела 2. Дополнительно </w:t>
            </w:r>
            <w:r>
              <w:rPr>
                <w:rFonts w:cs="Arial"/>
                <w:shd w:val="clear" w:color="auto" w:fill="C0C0C0"/>
              </w:rPr>
              <w:t>указывается один из следующих кодов</w:t>
            </w:r>
            <w:r>
              <w:rPr>
                <w:rFonts w:cs="Arial"/>
              </w:rPr>
              <w:t xml:space="preserve"> финансовых инструментов:</w:t>
            </w:r>
          </w:p>
          <w:p w14:paraId="01B2DB27" w14:textId="77777777" w:rsidR="00C44E8D" w:rsidRDefault="00C44E8D" w:rsidP="00C44E8D">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11"/>
              <w:gridCol w:w="5748"/>
            </w:tblGrid>
            <w:tr w:rsidR="00C44E8D" w14:paraId="310FCEF3" w14:textId="77777777" w:rsidTr="00C34AC1">
              <w:tc>
                <w:tcPr>
                  <w:tcW w:w="1611" w:type="dxa"/>
                  <w:tcBorders>
                    <w:top w:val="single" w:sz="4" w:space="0" w:color="auto"/>
                    <w:left w:val="single" w:sz="4" w:space="0" w:color="auto"/>
                    <w:bottom w:val="single" w:sz="4" w:space="0" w:color="auto"/>
                    <w:right w:val="single" w:sz="4" w:space="0" w:color="auto"/>
                  </w:tcBorders>
                </w:tcPr>
                <w:p w14:paraId="458E2283"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lastRenderedPageBreak/>
                    <w:t>Код финансового инструмента</w:t>
                  </w:r>
                </w:p>
              </w:tc>
              <w:tc>
                <w:tcPr>
                  <w:tcW w:w="5748" w:type="dxa"/>
                  <w:tcBorders>
                    <w:top w:val="single" w:sz="4" w:space="0" w:color="auto"/>
                    <w:left w:val="single" w:sz="4" w:space="0" w:color="auto"/>
                    <w:bottom w:val="single" w:sz="4" w:space="0" w:color="auto"/>
                    <w:right w:val="single" w:sz="4" w:space="0" w:color="auto"/>
                  </w:tcBorders>
                </w:tcPr>
                <w:p w14:paraId="78CED009"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Наименование показателя</w:t>
                  </w:r>
                </w:p>
              </w:tc>
            </w:tr>
            <w:tr w:rsidR="00C44E8D" w14:paraId="335DD513" w14:textId="77777777" w:rsidTr="00C34AC1">
              <w:tc>
                <w:tcPr>
                  <w:tcW w:w="1611" w:type="dxa"/>
                  <w:tcBorders>
                    <w:top w:val="single" w:sz="4" w:space="0" w:color="auto"/>
                    <w:left w:val="single" w:sz="4" w:space="0" w:color="auto"/>
                    <w:bottom w:val="single" w:sz="4" w:space="0" w:color="auto"/>
                    <w:right w:val="single" w:sz="4" w:space="0" w:color="auto"/>
                  </w:tcBorders>
                </w:tcPr>
                <w:p w14:paraId="4683067C"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1</w:t>
                  </w:r>
                </w:p>
              </w:tc>
              <w:tc>
                <w:tcPr>
                  <w:tcW w:w="5748" w:type="dxa"/>
                  <w:tcBorders>
                    <w:top w:val="single" w:sz="4" w:space="0" w:color="auto"/>
                    <w:left w:val="single" w:sz="4" w:space="0" w:color="auto"/>
                    <w:bottom w:val="single" w:sz="4" w:space="0" w:color="auto"/>
                    <w:right w:val="single" w:sz="4" w:space="0" w:color="auto"/>
                  </w:tcBorders>
                </w:tcPr>
                <w:p w14:paraId="2B9CA475"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2</w:t>
                  </w:r>
                </w:p>
              </w:tc>
            </w:tr>
            <w:tr w:rsidR="00C44E8D" w14:paraId="31A4B14B" w14:textId="77777777" w:rsidTr="00C34AC1">
              <w:tc>
                <w:tcPr>
                  <w:tcW w:w="1611" w:type="dxa"/>
                  <w:tcBorders>
                    <w:top w:val="single" w:sz="4" w:space="0" w:color="auto"/>
                    <w:left w:val="single" w:sz="4" w:space="0" w:color="auto"/>
                    <w:bottom w:val="single" w:sz="4" w:space="0" w:color="auto"/>
                    <w:right w:val="single" w:sz="4" w:space="0" w:color="auto"/>
                  </w:tcBorders>
                </w:tcPr>
                <w:p w14:paraId="31C41910"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А19</w:t>
                  </w:r>
                </w:p>
              </w:tc>
              <w:tc>
                <w:tcPr>
                  <w:tcW w:w="5748" w:type="dxa"/>
                  <w:tcBorders>
                    <w:top w:val="single" w:sz="4" w:space="0" w:color="auto"/>
                    <w:left w:val="single" w:sz="4" w:space="0" w:color="auto"/>
                    <w:bottom w:val="single" w:sz="4" w:space="0" w:color="auto"/>
                    <w:right w:val="single" w:sz="4" w:space="0" w:color="auto"/>
                  </w:tcBorders>
                </w:tcPr>
                <w:p w14:paraId="4B024883" w14:textId="77777777" w:rsidR="00C44E8D" w:rsidRDefault="00C44E8D" w:rsidP="00C44E8D">
                  <w:pPr>
                    <w:autoSpaceDE w:val="0"/>
                    <w:autoSpaceDN w:val="0"/>
                    <w:adjustRightInd w:val="0"/>
                    <w:spacing w:after="1" w:line="200" w:lineRule="atLeast"/>
                    <w:rPr>
                      <w:rFonts w:cs="Arial"/>
                      <w:szCs w:val="20"/>
                    </w:rPr>
                  </w:pPr>
                  <w:r>
                    <w:rPr>
                      <w:rFonts w:cs="Arial"/>
                      <w:szCs w:val="20"/>
                    </w:rPr>
                    <w:t>Требования к дебиторам-нерезидентам по производным финансовым инструментам и отдельным срочным сделкам</w:t>
                  </w:r>
                </w:p>
              </w:tc>
            </w:tr>
            <w:tr w:rsidR="00C44E8D" w14:paraId="2BE25243" w14:textId="77777777" w:rsidTr="00C34AC1">
              <w:tc>
                <w:tcPr>
                  <w:tcW w:w="1611" w:type="dxa"/>
                  <w:tcBorders>
                    <w:top w:val="single" w:sz="4" w:space="0" w:color="auto"/>
                    <w:left w:val="single" w:sz="4" w:space="0" w:color="auto"/>
                    <w:bottom w:val="single" w:sz="4" w:space="0" w:color="auto"/>
                    <w:right w:val="single" w:sz="4" w:space="0" w:color="auto"/>
                  </w:tcBorders>
                </w:tcPr>
                <w:p w14:paraId="16324CB6"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П18</w:t>
                  </w:r>
                </w:p>
              </w:tc>
              <w:tc>
                <w:tcPr>
                  <w:tcW w:w="5748" w:type="dxa"/>
                  <w:tcBorders>
                    <w:top w:val="single" w:sz="4" w:space="0" w:color="auto"/>
                    <w:left w:val="single" w:sz="4" w:space="0" w:color="auto"/>
                    <w:bottom w:val="single" w:sz="4" w:space="0" w:color="auto"/>
                    <w:right w:val="single" w:sz="4" w:space="0" w:color="auto"/>
                  </w:tcBorders>
                </w:tcPr>
                <w:p w14:paraId="22B59A04" w14:textId="77777777" w:rsidR="00C44E8D" w:rsidRDefault="00C44E8D" w:rsidP="00C44E8D">
                  <w:pPr>
                    <w:autoSpaceDE w:val="0"/>
                    <w:autoSpaceDN w:val="0"/>
                    <w:adjustRightInd w:val="0"/>
                    <w:spacing w:after="1" w:line="200" w:lineRule="atLeast"/>
                    <w:rPr>
                      <w:rFonts w:cs="Arial"/>
                      <w:szCs w:val="20"/>
                    </w:rPr>
                  </w:pPr>
                  <w:r>
                    <w:rPr>
                      <w:rFonts w:cs="Arial"/>
                      <w:szCs w:val="20"/>
                    </w:rPr>
                    <w:t>Обязательства перед кредиторами-нерезидентами по производным финансовым инструментам и отдельным срочным сделкам</w:t>
                  </w:r>
                </w:p>
              </w:tc>
            </w:tr>
          </w:tbl>
          <w:p w14:paraId="247AA0C5" w14:textId="77777777" w:rsidR="005165AA" w:rsidRDefault="005165AA" w:rsidP="00C44E8D">
            <w:pPr>
              <w:spacing w:after="1" w:line="200" w:lineRule="atLeast"/>
              <w:ind w:firstLine="539"/>
              <w:jc w:val="both"/>
            </w:pPr>
          </w:p>
          <w:p w14:paraId="0F766389" w14:textId="77777777" w:rsidR="00C44E8D" w:rsidRDefault="00C44E8D" w:rsidP="00C44E8D">
            <w:pPr>
              <w:spacing w:after="1" w:line="200" w:lineRule="atLeast"/>
              <w:ind w:firstLine="539"/>
              <w:jc w:val="both"/>
            </w:pPr>
            <w:r>
              <w:rPr>
                <w:rFonts w:cs="Arial"/>
              </w:rPr>
              <w:t xml:space="preserve">Для целей </w:t>
            </w:r>
            <w:r>
              <w:rPr>
                <w:rFonts w:cs="Arial"/>
                <w:shd w:val="clear" w:color="auto" w:fill="C0C0C0"/>
              </w:rPr>
              <w:t>составления</w:t>
            </w:r>
            <w:r>
              <w:rPr>
                <w:rFonts w:cs="Arial"/>
              </w:rPr>
              <w:t xml:space="preserve"> Отчета</w:t>
            </w:r>
            <w:r>
              <w:rPr>
                <w:rFonts w:cs="Arial"/>
                <w:shd w:val="clear" w:color="auto" w:fill="C0C0C0"/>
              </w:rPr>
              <w:t>:</w:t>
            </w:r>
          </w:p>
          <w:p w14:paraId="4BD53A90" w14:textId="77777777" w:rsidR="00C44E8D" w:rsidRDefault="00C44E8D" w:rsidP="00C44E8D">
            <w:pPr>
              <w:spacing w:before="200" w:after="1" w:line="200" w:lineRule="atLeast"/>
              <w:ind w:firstLine="539"/>
              <w:jc w:val="both"/>
            </w:pPr>
            <w:r w:rsidRPr="00C44E8D">
              <w:rPr>
                <w:rFonts w:cs="Arial"/>
              </w:rPr>
              <w:t>с</w:t>
            </w:r>
            <w:r>
              <w:rPr>
                <w:rFonts w:cs="Arial"/>
              </w:rPr>
              <w:t xml:space="preserve"> кодом "А19" отражаются требования кредитных организаций по отношению к нерезидентам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w:t>
            </w:r>
            <w:r>
              <w:rPr>
                <w:rFonts w:cs="Arial"/>
                <w:shd w:val="clear" w:color="auto" w:fill="C0C0C0"/>
              </w:rPr>
              <w:t>третьего</w:t>
            </w:r>
            <w:r>
              <w:rPr>
                <w:rFonts w:cs="Arial"/>
              </w:rPr>
              <w:t xml:space="preserve"> рабочего дня после дня заключения договора и обязанность другой стороны принять и оплатить указанное имущество</w:t>
            </w:r>
            <w:r w:rsidRPr="00C44E8D">
              <w:rPr>
                <w:rFonts w:cs="Arial"/>
                <w:shd w:val="clear" w:color="auto" w:fill="C0C0C0"/>
              </w:rPr>
              <w:t>;</w:t>
            </w:r>
          </w:p>
        </w:tc>
      </w:tr>
      <w:tr w:rsidR="005165AA" w14:paraId="7FB70F16" w14:textId="77777777" w:rsidTr="005165AA">
        <w:tc>
          <w:tcPr>
            <w:tcW w:w="7597" w:type="dxa"/>
          </w:tcPr>
          <w:p w14:paraId="4EDA6D34" w14:textId="77777777" w:rsidR="005165AA" w:rsidRDefault="00C44E8D" w:rsidP="00C44E8D">
            <w:pPr>
              <w:spacing w:before="200" w:after="1" w:line="200" w:lineRule="atLeast"/>
              <w:ind w:firstLine="539"/>
              <w:jc w:val="both"/>
            </w:pPr>
            <w:r>
              <w:rPr>
                <w:rFonts w:cs="Arial"/>
                <w:strike/>
                <w:color w:val="FF0000"/>
              </w:rPr>
              <w:lastRenderedPageBreak/>
              <w:t>Для целей Отчета</w:t>
            </w:r>
            <w:r>
              <w:rPr>
                <w:rFonts w:cs="Arial"/>
              </w:rPr>
              <w:t xml:space="preserve"> с кодом "П18" отражаются обязательства </w:t>
            </w:r>
            <w:r>
              <w:rPr>
                <w:rFonts w:cs="Arial"/>
                <w:strike/>
                <w:color w:val="FF0000"/>
              </w:rPr>
              <w:t>отчитывающихся</w:t>
            </w:r>
            <w:r>
              <w:rPr>
                <w:rFonts w:cs="Arial"/>
              </w:rPr>
              <w:t xml:space="preserve"> кредитных организаций по отношению к нерезидентам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w:t>
            </w:r>
            <w:r>
              <w:rPr>
                <w:rFonts w:cs="Arial"/>
                <w:strike/>
                <w:color w:val="FF0000"/>
              </w:rPr>
              <w:t>3-го</w:t>
            </w:r>
            <w:r>
              <w:rPr>
                <w:rFonts w:cs="Arial"/>
              </w:rPr>
              <w:t xml:space="preserve"> рабочего дня после дня заключения договора и обязанность другой стороны принять и оплатить указанное имущество.</w:t>
            </w:r>
          </w:p>
        </w:tc>
        <w:tc>
          <w:tcPr>
            <w:tcW w:w="7597" w:type="dxa"/>
          </w:tcPr>
          <w:p w14:paraId="2C9C3557" w14:textId="77777777" w:rsidR="005165AA" w:rsidRDefault="00C44E8D" w:rsidP="00C44E8D">
            <w:pPr>
              <w:spacing w:before="200" w:after="1" w:line="200" w:lineRule="atLeast"/>
              <w:ind w:firstLine="539"/>
              <w:jc w:val="both"/>
            </w:pPr>
            <w:r>
              <w:rPr>
                <w:rFonts w:cs="Arial"/>
              </w:rPr>
              <w:t xml:space="preserve">с кодом "П18" отражаются обязательства кредитных организаций по отношению к нерезидентам по производным финансовым инструментам и договорам купли-продажи иностранной валюты, драгоценных металлов, ценных бумаг, не являющимся производными финансовыми инструментами и предусматривающим обязанность одной стороны передать иностранную валюту, драгоценные металлы, ценные бумаги в собственность другой стороне не ранее </w:t>
            </w:r>
            <w:r>
              <w:rPr>
                <w:rFonts w:cs="Arial"/>
                <w:shd w:val="clear" w:color="auto" w:fill="C0C0C0"/>
              </w:rPr>
              <w:t>третьего</w:t>
            </w:r>
            <w:r>
              <w:rPr>
                <w:rFonts w:cs="Arial"/>
              </w:rPr>
              <w:t xml:space="preserve"> рабочего дня после дня заключения договора и обязанность другой стороны принять и оплатить указанное имущество.</w:t>
            </w:r>
          </w:p>
        </w:tc>
      </w:tr>
      <w:tr w:rsidR="00C44E8D" w14:paraId="5F5DEB76" w14:textId="77777777" w:rsidTr="005165AA">
        <w:tc>
          <w:tcPr>
            <w:tcW w:w="7597" w:type="dxa"/>
          </w:tcPr>
          <w:p w14:paraId="2CCABFF2" w14:textId="77777777" w:rsidR="00C44E8D" w:rsidRDefault="00C44E8D" w:rsidP="00C44E8D">
            <w:pPr>
              <w:spacing w:before="200" w:after="1" w:line="200" w:lineRule="atLeast"/>
              <w:ind w:firstLine="539"/>
              <w:jc w:val="both"/>
              <w:rPr>
                <w:rFonts w:cs="Arial"/>
              </w:rPr>
            </w:pPr>
            <w:r>
              <w:rPr>
                <w:rFonts w:cs="Arial"/>
              </w:rPr>
              <w:t xml:space="preserve">3.1.2. В графе 4 указывается </w:t>
            </w:r>
            <w:r>
              <w:rPr>
                <w:rFonts w:cs="Arial"/>
                <w:strike/>
                <w:color w:val="FF0000"/>
              </w:rPr>
              <w:t>код сектора дебитора</w:t>
            </w:r>
            <w:r w:rsidRPr="00C44E8D">
              <w:rPr>
                <w:rFonts w:cs="Arial"/>
              </w:rPr>
              <w:t xml:space="preserve"> (</w:t>
            </w:r>
            <w:r>
              <w:rPr>
                <w:rFonts w:cs="Arial"/>
                <w:strike/>
                <w:color w:val="FF0000"/>
              </w:rPr>
              <w:t>кредитора</w:t>
            </w:r>
            <w:r w:rsidRPr="00C44E8D">
              <w:rPr>
                <w:rFonts w:cs="Arial"/>
              </w:rPr>
              <w:t xml:space="preserve">) - </w:t>
            </w:r>
            <w:r>
              <w:rPr>
                <w:rFonts w:cs="Arial"/>
                <w:strike/>
                <w:color w:val="FF0000"/>
              </w:rPr>
              <w:t>нерезидента в соответствии с таблицей</w:t>
            </w:r>
            <w:r w:rsidRPr="00C44E8D">
              <w:rPr>
                <w:rFonts w:cs="Arial"/>
              </w:rPr>
              <w:t>:</w:t>
            </w:r>
          </w:p>
          <w:p w14:paraId="7932719D" w14:textId="77777777" w:rsidR="00C44E8D" w:rsidRDefault="00C44E8D" w:rsidP="00C44E8D">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6477"/>
            </w:tblGrid>
            <w:tr w:rsidR="00C44E8D" w14:paraId="399C3E69" w14:textId="77777777" w:rsidTr="007731EB">
              <w:tc>
                <w:tcPr>
                  <w:tcW w:w="907" w:type="dxa"/>
                  <w:tcBorders>
                    <w:top w:val="single" w:sz="4" w:space="0" w:color="auto"/>
                    <w:left w:val="single" w:sz="4" w:space="0" w:color="auto"/>
                    <w:bottom w:val="single" w:sz="4" w:space="0" w:color="auto"/>
                    <w:right w:val="single" w:sz="4" w:space="0" w:color="auto"/>
                  </w:tcBorders>
                </w:tcPr>
                <w:p w14:paraId="1F3D97E9"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lastRenderedPageBreak/>
                    <w:t>Код</w:t>
                  </w:r>
                </w:p>
              </w:tc>
              <w:tc>
                <w:tcPr>
                  <w:tcW w:w="6477" w:type="dxa"/>
                  <w:tcBorders>
                    <w:top w:val="single" w:sz="4" w:space="0" w:color="auto"/>
                    <w:left w:val="single" w:sz="4" w:space="0" w:color="auto"/>
                    <w:bottom w:val="single" w:sz="4" w:space="0" w:color="auto"/>
                    <w:right w:val="single" w:sz="4" w:space="0" w:color="auto"/>
                  </w:tcBorders>
                </w:tcPr>
                <w:p w14:paraId="18F9937F"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Сектор дебитора (кредитора) - нерезидента</w:t>
                  </w:r>
                </w:p>
              </w:tc>
            </w:tr>
            <w:tr w:rsidR="00C44E8D" w14:paraId="1C43CBE5" w14:textId="77777777" w:rsidTr="007731EB">
              <w:tc>
                <w:tcPr>
                  <w:tcW w:w="907" w:type="dxa"/>
                  <w:tcBorders>
                    <w:top w:val="single" w:sz="4" w:space="0" w:color="auto"/>
                    <w:left w:val="single" w:sz="4" w:space="0" w:color="auto"/>
                    <w:bottom w:val="single" w:sz="4" w:space="0" w:color="auto"/>
                    <w:right w:val="single" w:sz="4" w:space="0" w:color="auto"/>
                  </w:tcBorders>
                </w:tcPr>
                <w:p w14:paraId="3A1322BA"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1</w:t>
                  </w:r>
                </w:p>
              </w:tc>
              <w:tc>
                <w:tcPr>
                  <w:tcW w:w="6477" w:type="dxa"/>
                  <w:tcBorders>
                    <w:top w:val="single" w:sz="4" w:space="0" w:color="auto"/>
                    <w:left w:val="single" w:sz="4" w:space="0" w:color="auto"/>
                    <w:bottom w:val="single" w:sz="4" w:space="0" w:color="auto"/>
                    <w:right w:val="single" w:sz="4" w:space="0" w:color="auto"/>
                  </w:tcBorders>
                </w:tcPr>
                <w:p w14:paraId="0B281895"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2</w:t>
                  </w:r>
                </w:p>
              </w:tc>
            </w:tr>
            <w:tr w:rsidR="00C44E8D" w14:paraId="1ED572F5" w14:textId="77777777" w:rsidTr="007731EB">
              <w:tc>
                <w:tcPr>
                  <w:tcW w:w="907" w:type="dxa"/>
                  <w:tcBorders>
                    <w:top w:val="single" w:sz="4" w:space="0" w:color="auto"/>
                    <w:left w:val="single" w:sz="4" w:space="0" w:color="auto"/>
                    <w:bottom w:val="single" w:sz="4" w:space="0" w:color="auto"/>
                    <w:right w:val="single" w:sz="4" w:space="0" w:color="auto"/>
                  </w:tcBorders>
                </w:tcPr>
                <w:p w14:paraId="6FF1D9C5"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100</w:t>
                  </w:r>
                </w:p>
              </w:tc>
              <w:tc>
                <w:tcPr>
                  <w:tcW w:w="6477" w:type="dxa"/>
                  <w:tcBorders>
                    <w:top w:val="single" w:sz="4" w:space="0" w:color="auto"/>
                    <w:left w:val="single" w:sz="4" w:space="0" w:color="auto"/>
                    <w:bottom w:val="single" w:sz="4" w:space="0" w:color="auto"/>
                    <w:right w:val="single" w:sz="4" w:space="0" w:color="auto"/>
                  </w:tcBorders>
                </w:tcPr>
                <w:p w14:paraId="2C3C42A5" w14:textId="77777777" w:rsidR="00C44E8D" w:rsidRDefault="00C44E8D" w:rsidP="00C44E8D">
                  <w:pPr>
                    <w:autoSpaceDE w:val="0"/>
                    <w:autoSpaceDN w:val="0"/>
                    <w:adjustRightInd w:val="0"/>
                    <w:spacing w:after="1" w:line="200" w:lineRule="atLeast"/>
                    <w:rPr>
                      <w:rFonts w:cs="Arial"/>
                      <w:szCs w:val="20"/>
                    </w:rPr>
                  </w:pPr>
                  <w:r w:rsidRPr="007731EB">
                    <w:rPr>
                      <w:rFonts w:cs="Arial"/>
                      <w:strike/>
                      <w:color w:val="FF0000"/>
                      <w:szCs w:val="20"/>
                    </w:rPr>
                    <w:t>иностранные</w:t>
                  </w:r>
                  <w:r>
                    <w:rPr>
                      <w:rFonts w:cs="Arial"/>
                      <w:szCs w:val="20"/>
                    </w:rPr>
                    <w:t xml:space="preserve"> банки, кроме центральных банков</w:t>
                  </w:r>
                </w:p>
              </w:tc>
            </w:tr>
            <w:tr w:rsidR="00C44E8D" w14:paraId="663D17FD" w14:textId="77777777" w:rsidTr="007731EB">
              <w:tc>
                <w:tcPr>
                  <w:tcW w:w="907" w:type="dxa"/>
                  <w:tcBorders>
                    <w:top w:val="single" w:sz="4" w:space="0" w:color="auto"/>
                    <w:left w:val="single" w:sz="4" w:space="0" w:color="auto"/>
                    <w:bottom w:val="single" w:sz="4" w:space="0" w:color="auto"/>
                    <w:right w:val="single" w:sz="4" w:space="0" w:color="auto"/>
                  </w:tcBorders>
                </w:tcPr>
                <w:p w14:paraId="7DA7F1A0"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200</w:t>
                  </w:r>
                </w:p>
              </w:tc>
              <w:tc>
                <w:tcPr>
                  <w:tcW w:w="6477" w:type="dxa"/>
                  <w:tcBorders>
                    <w:top w:val="single" w:sz="4" w:space="0" w:color="auto"/>
                    <w:left w:val="single" w:sz="4" w:space="0" w:color="auto"/>
                    <w:bottom w:val="single" w:sz="4" w:space="0" w:color="auto"/>
                    <w:right w:val="single" w:sz="4" w:space="0" w:color="auto"/>
                  </w:tcBorders>
                </w:tcPr>
                <w:p w14:paraId="2EED720D" w14:textId="77777777" w:rsidR="00C44E8D" w:rsidRDefault="00C44E8D" w:rsidP="00C44E8D">
                  <w:pPr>
                    <w:autoSpaceDE w:val="0"/>
                    <w:autoSpaceDN w:val="0"/>
                    <w:adjustRightInd w:val="0"/>
                    <w:spacing w:after="1" w:line="200" w:lineRule="atLeast"/>
                    <w:rPr>
                      <w:rFonts w:cs="Arial"/>
                      <w:szCs w:val="20"/>
                    </w:rPr>
                  </w:pPr>
                  <w:r w:rsidRPr="007731EB">
                    <w:rPr>
                      <w:rFonts w:cs="Arial"/>
                      <w:strike/>
                      <w:color w:val="FF0000"/>
                      <w:szCs w:val="20"/>
                    </w:rPr>
                    <w:t>центральные</w:t>
                  </w:r>
                  <w:r>
                    <w:rPr>
                      <w:rFonts w:cs="Arial"/>
                      <w:szCs w:val="20"/>
                    </w:rPr>
                    <w:t xml:space="preserve"> банки</w:t>
                  </w:r>
                </w:p>
              </w:tc>
            </w:tr>
            <w:tr w:rsidR="00C44E8D" w14:paraId="1F0FF9B0" w14:textId="77777777" w:rsidTr="007731EB">
              <w:tc>
                <w:tcPr>
                  <w:tcW w:w="907" w:type="dxa"/>
                  <w:tcBorders>
                    <w:top w:val="single" w:sz="4" w:space="0" w:color="auto"/>
                    <w:left w:val="single" w:sz="4" w:space="0" w:color="auto"/>
                    <w:bottom w:val="single" w:sz="4" w:space="0" w:color="auto"/>
                    <w:right w:val="single" w:sz="4" w:space="0" w:color="auto"/>
                  </w:tcBorders>
                </w:tcPr>
                <w:p w14:paraId="50CE38C0"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400</w:t>
                  </w:r>
                </w:p>
              </w:tc>
              <w:tc>
                <w:tcPr>
                  <w:tcW w:w="6477" w:type="dxa"/>
                  <w:tcBorders>
                    <w:top w:val="single" w:sz="4" w:space="0" w:color="auto"/>
                    <w:left w:val="single" w:sz="4" w:space="0" w:color="auto"/>
                    <w:bottom w:val="single" w:sz="4" w:space="0" w:color="auto"/>
                    <w:right w:val="single" w:sz="4" w:space="0" w:color="auto"/>
                  </w:tcBorders>
                </w:tcPr>
                <w:p w14:paraId="1263F08D" w14:textId="77777777" w:rsidR="00C44E8D" w:rsidRDefault="00C44E8D" w:rsidP="00C44E8D">
                  <w:pPr>
                    <w:autoSpaceDE w:val="0"/>
                    <w:autoSpaceDN w:val="0"/>
                    <w:adjustRightInd w:val="0"/>
                    <w:spacing w:after="1" w:line="200" w:lineRule="atLeast"/>
                    <w:rPr>
                      <w:rFonts w:cs="Arial"/>
                      <w:szCs w:val="20"/>
                    </w:rPr>
                  </w:pPr>
                  <w:r w:rsidRPr="007731EB">
                    <w:rPr>
                      <w:rFonts w:cs="Arial"/>
                      <w:strike/>
                      <w:color w:val="FF0000"/>
                      <w:szCs w:val="20"/>
                    </w:rPr>
                    <w:t>международные</w:t>
                  </w:r>
                  <w:r>
                    <w:rPr>
                      <w:rFonts w:cs="Arial"/>
                      <w:szCs w:val="20"/>
                    </w:rPr>
                    <w:t xml:space="preserve"> организации</w:t>
                  </w:r>
                </w:p>
              </w:tc>
            </w:tr>
            <w:tr w:rsidR="00C44E8D" w14:paraId="53E01D4A" w14:textId="77777777" w:rsidTr="007731EB">
              <w:tc>
                <w:tcPr>
                  <w:tcW w:w="907" w:type="dxa"/>
                  <w:tcBorders>
                    <w:top w:val="single" w:sz="4" w:space="0" w:color="auto"/>
                    <w:left w:val="single" w:sz="4" w:space="0" w:color="auto"/>
                    <w:bottom w:val="single" w:sz="4" w:space="0" w:color="auto"/>
                    <w:right w:val="single" w:sz="4" w:space="0" w:color="auto"/>
                  </w:tcBorders>
                </w:tcPr>
                <w:p w14:paraId="42EA8BB6"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510</w:t>
                  </w:r>
                </w:p>
              </w:tc>
              <w:tc>
                <w:tcPr>
                  <w:tcW w:w="6477" w:type="dxa"/>
                  <w:tcBorders>
                    <w:top w:val="single" w:sz="4" w:space="0" w:color="auto"/>
                    <w:left w:val="single" w:sz="4" w:space="0" w:color="auto"/>
                    <w:bottom w:val="single" w:sz="4" w:space="0" w:color="auto"/>
                    <w:right w:val="single" w:sz="4" w:space="0" w:color="auto"/>
                  </w:tcBorders>
                </w:tcPr>
                <w:p w14:paraId="3AFE967D" w14:textId="77777777" w:rsidR="00C44E8D" w:rsidRDefault="00C44E8D" w:rsidP="00C44E8D">
                  <w:pPr>
                    <w:autoSpaceDE w:val="0"/>
                    <w:autoSpaceDN w:val="0"/>
                    <w:adjustRightInd w:val="0"/>
                    <w:spacing w:after="1" w:line="200" w:lineRule="atLeast"/>
                    <w:rPr>
                      <w:rFonts w:cs="Arial"/>
                      <w:szCs w:val="20"/>
                    </w:rPr>
                  </w:pPr>
                  <w:r w:rsidRPr="007731EB">
                    <w:rPr>
                      <w:rFonts w:cs="Arial"/>
                      <w:strike/>
                      <w:color w:val="FF0000"/>
                      <w:szCs w:val="20"/>
                    </w:rPr>
                    <w:t>небанковские</w:t>
                  </w:r>
                  <w:r>
                    <w:rPr>
                      <w:rFonts w:cs="Arial"/>
                      <w:szCs w:val="20"/>
                    </w:rPr>
                    <w:t xml:space="preserve"> финансовые организации</w:t>
                  </w:r>
                </w:p>
              </w:tc>
            </w:tr>
            <w:tr w:rsidR="00C44E8D" w14:paraId="20499706" w14:textId="77777777" w:rsidTr="007731EB">
              <w:tc>
                <w:tcPr>
                  <w:tcW w:w="907" w:type="dxa"/>
                  <w:tcBorders>
                    <w:top w:val="single" w:sz="4" w:space="0" w:color="auto"/>
                    <w:left w:val="single" w:sz="4" w:space="0" w:color="auto"/>
                    <w:bottom w:val="single" w:sz="4" w:space="0" w:color="auto"/>
                    <w:right w:val="single" w:sz="4" w:space="0" w:color="auto"/>
                  </w:tcBorders>
                </w:tcPr>
                <w:p w14:paraId="57D07E97"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520</w:t>
                  </w:r>
                </w:p>
              </w:tc>
              <w:tc>
                <w:tcPr>
                  <w:tcW w:w="6477" w:type="dxa"/>
                  <w:tcBorders>
                    <w:top w:val="single" w:sz="4" w:space="0" w:color="auto"/>
                    <w:left w:val="single" w:sz="4" w:space="0" w:color="auto"/>
                    <w:bottom w:val="single" w:sz="4" w:space="0" w:color="auto"/>
                    <w:right w:val="single" w:sz="4" w:space="0" w:color="auto"/>
                  </w:tcBorders>
                </w:tcPr>
                <w:p w14:paraId="74955778" w14:textId="77777777" w:rsidR="00C44E8D" w:rsidRDefault="00C44E8D" w:rsidP="00C44E8D">
                  <w:pPr>
                    <w:autoSpaceDE w:val="0"/>
                    <w:autoSpaceDN w:val="0"/>
                    <w:adjustRightInd w:val="0"/>
                    <w:spacing w:after="1" w:line="200" w:lineRule="atLeast"/>
                    <w:rPr>
                      <w:rFonts w:cs="Arial"/>
                      <w:szCs w:val="20"/>
                    </w:rPr>
                  </w:pPr>
                  <w:r w:rsidRPr="007731EB">
                    <w:rPr>
                      <w:rFonts w:cs="Arial"/>
                      <w:strike/>
                      <w:color w:val="FF0000"/>
                      <w:szCs w:val="20"/>
                    </w:rPr>
                    <w:t>органы</w:t>
                  </w:r>
                  <w:r>
                    <w:rPr>
                      <w:rFonts w:cs="Arial"/>
                      <w:szCs w:val="20"/>
                    </w:rPr>
                    <w:t xml:space="preserve"> государственного управления</w:t>
                  </w:r>
                </w:p>
              </w:tc>
            </w:tr>
            <w:tr w:rsidR="00C44E8D" w14:paraId="360251FA" w14:textId="77777777" w:rsidTr="007731EB">
              <w:tc>
                <w:tcPr>
                  <w:tcW w:w="907" w:type="dxa"/>
                  <w:tcBorders>
                    <w:top w:val="single" w:sz="4" w:space="0" w:color="auto"/>
                    <w:left w:val="single" w:sz="4" w:space="0" w:color="auto"/>
                    <w:bottom w:val="single" w:sz="4" w:space="0" w:color="auto"/>
                    <w:right w:val="single" w:sz="4" w:space="0" w:color="auto"/>
                  </w:tcBorders>
                </w:tcPr>
                <w:p w14:paraId="4233818B"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530</w:t>
                  </w:r>
                </w:p>
              </w:tc>
              <w:tc>
                <w:tcPr>
                  <w:tcW w:w="6477" w:type="dxa"/>
                  <w:tcBorders>
                    <w:top w:val="single" w:sz="4" w:space="0" w:color="auto"/>
                    <w:left w:val="single" w:sz="4" w:space="0" w:color="auto"/>
                    <w:bottom w:val="single" w:sz="4" w:space="0" w:color="auto"/>
                    <w:right w:val="single" w:sz="4" w:space="0" w:color="auto"/>
                  </w:tcBorders>
                </w:tcPr>
                <w:p w14:paraId="4CFD8C75" w14:textId="77777777" w:rsidR="00C44E8D" w:rsidRDefault="00C44E8D" w:rsidP="00C44E8D">
                  <w:pPr>
                    <w:autoSpaceDE w:val="0"/>
                    <w:autoSpaceDN w:val="0"/>
                    <w:adjustRightInd w:val="0"/>
                    <w:spacing w:after="1" w:line="200" w:lineRule="atLeast"/>
                    <w:rPr>
                      <w:rFonts w:cs="Arial"/>
                      <w:szCs w:val="20"/>
                    </w:rPr>
                  </w:pPr>
                  <w:r w:rsidRPr="007731EB">
                    <w:rPr>
                      <w:rFonts w:cs="Arial"/>
                      <w:strike/>
                      <w:color w:val="FF0000"/>
                      <w:szCs w:val="20"/>
                    </w:rPr>
                    <w:t>нефинансовые</w:t>
                  </w:r>
                  <w:r>
                    <w:rPr>
                      <w:rFonts w:cs="Arial"/>
                      <w:szCs w:val="20"/>
                    </w:rPr>
                    <w:t xml:space="preserve"> корпорации</w:t>
                  </w:r>
                </w:p>
              </w:tc>
            </w:tr>
            <w:tr w:rsidR="00C44E8D" w14:paraId="078F4873" w14:textId="77777777" w:rsidTr="007731EB">
              <w:tc>
                <w:tcPr>
                  <w:tcW w:w="907" w:type="dxa"/>
                  <w:tcBorders>
                    <w:top w:val="single" w:sz="4" w:space="0" w:color="auto"/>
                    <w:left w:val="single" w:sz="4" w:space="0" w:color="auto"/>
                    <w:bottom w:val="single" w:sz="4" w:space="0" w:color="auto"/>
                    <w:right w:val="single" w:sz="4" w:space="0" w:color="auto"/>
                  </w:tcBorders>
                </w:tcPr>
                <w:p w14:paraId="120FA5C3"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540</w:t>
                  </w:r>
                </w:p>
              </w:tc>
              <w:tc>
                <w:tcPr>
                  <w:tcW w:w="6477" w:type="dxa"/>
                  <w:tcBorders>
                    <w:top w:val="single" w:sz="4" w:space="0" w:color="auto"/>
                    <w:left w:val="single" w:sz="4" w:space="0" w:color="auto"/>
                    <w:bottom w:val="single" w:sz="4" w:space="0" w:color="auto"/>
                    <w:right w:val="single" w:sz="4" w:space="0" w:color="auto"/>
                  </w:tcBorders>
                </w:tcPr>
                <w:p w14:paraId="7D56D751" w14:textId="77777777" w:rsidR="00C44E8D" w:rsidRDefault="00C44E8D" w:rsidP="00C44E8D">
                  <w:pPr>
                    <w:autoSpaceDE w:val="0"/>
                    <w:autoSpaceDN w:val="0"/>
                    <w:adjustRightInd w:val="0"/>
                    <w:spacing w:after="1" w:line="200" w:lineRule="atLeast"/>
                    <w:rPr>
                      <w:rFonts w:cs="Arial"/>
                      <w:szCs w:val="20"/>
                    </w:rPr>
                  </w:pPr>
                  <w:r w:rsidRPr="007731EB">
                    <w:rPr>
                      <w:rFonts w:cs="Arial"/>
                      <w:strike/>
                      <w:color w:val="FF0000"/>
                      <w:szCs w:val="20"/>
                    </w:rPr>
                    <w:t>физические</w:t>
                  </w:r>
                  <w:r>
                    <w:rPr>
                      <w:rFonts w:cs="Arial"/>
                      <w:szCs w:val="20"/>
                    </w:rPr>
                    <w:t xml:space="preserve"> лица</w:t>
                  </w:r>
                </w:p>
              </w:tc>
            </w:tr>
            <w:tr w:rsidR="00C44E8D" w14:paraId="1C341B17" w14:textId="77777777" w:rsidTr="007731EB">
              <w:tc>
                <w:tcPr>
                  <w:tcW w:w="907" w:type="dxa"/>
                  <w:tcBorders>
                    <w:top w:val="single" w:sz="4" w:space="0" w:color="auto"/>
                    <w:left w:val="single" w:sz="4" w:space="0" w:color="auto"/>
                    <w:bottom w:val="single" w:sz="4" w:space="0" w:color="auto"/>
                    <w:right w:val="single" w:sz="4" w:space="0" w:color="auto"/>
                  </w:tcBorders>
                </w:tcPr>
                <w:p w14:paraId="1EDB075F"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550</w:t>
                  </w:r>
                </w:p>
              </w:tc>
              <w:tc>
                <w:tcPr>
                  <w:tcW w:w="6477" w:type="dxa"/>
                  <w:tcBorders>
                    <w:top w:val="single" w:sz="4" w:space="0" w:color="auto"/>
                    <w:left w:val="single" w:sz="4" w:space="0" w:color="auto"/>
                    <w:bottom w:val="single" w:sz="4" w:space="0" w:color="auto"/>
                    <w:right w:val="single" w:sz="4" w:space="0" w:color="auto"/>
                  </w:tcBorders>
                </w:tcPr>
                <w:p w14:paraId="53B685B4" w14:textId="77777777" w:rsidR="00C44E8D" w:rsidRDefault="00C44E8D" w:rsidP="00C44E8D">
                  <w:pPr>
                    <w:autoSpaceDE w:val="0"/>
                    <w:autoSpaceDN w:val="0"/>
                    <w:adjustRightInd w:val="0"/>
                    <w:spacing w:after="1" w:line="200" w:lineRule="atLeast"/>
                    <w:rPr>
                      <w:rFonts w:cs="Arial"/>
                      <w:szCs w:val="20"/>
                    </w:rPr>
                  </w:pPr>
                  <w:r w:rsidRPr="007731EB">
                    <w:rPr>
                      <w:rFonts w:cs="Arial"/>
                      <w:strike/>
                      <w:color w:val="FF0000"/>
                      <w:szCs w:val="20"/>
                    </w:rPr>
                    <w:t>сектор</w:t>
                  </w:r>
                  <w:r>
                    <w:rPr>
                      <w:rFonts w:cs="Arial"/>
                      <w:szCs w:val="20"/>
                    </w:rPr>
                    <w:t xml:space="preserve"> не определен</w:t>
                  </w:r>
                </w:p>
              </w:tc>
            </w:tr>
          </w:tbl>
          <w:p w14:paraId="16000CE3" w14:textId="77777777" w:rsidR="007731EB" w:rsidRDefault="007731EB" w:rsidP="007731EB">
            <w:pPr>
              <w:spacing w:after="1" w:line="200" w:lineRule="atLeast"/>
              <w:ind w:firstLine="539"/>
              <w:jc w:val="both"/>
              <w:rPr>
                <w:rFonts w:cs="Arial"/>
              </w:rPr>
            </w:pPr>
          </w:p>
          <w:p w14:paraId="1AFB178A" w14:textId="77777777" w:rsidR="00C44E8D" w:rsidRDefault="007731EB" w:rsidP="007731EB">
            <w:pPr>
              <w:spacing w:after="1" w:line="200" w:lineRule="atLeast"/>
              <w:ind w:firstLine="539"/>
              <w:jc w:val="both"/>
            </w:pPr>
            <w:r>
              <w:rPr>
                <w:rFonts w:cs="Arial"/>
              </w:rPr>
              <w:t xml:space="preserve">С кодом "200" отражаются центральные банки, в том числе центральные банки как финансовые учреждения (или группа учреждений), которые осуществляют контроль над ключевыми аспектами финансовой системы (в большинстве стран выделяются в отдельную категорию учреждений и </w:t>
            </w:r>
            <w:r>
              <w:rPr>
                <w:rFonts w:cs="Arial"/>
                <w:strike/>
                <w:color w:val="FF0000"/>
              </w:rPr>
              <w:t>носят</w:t>
            </w:r>
            <w:r>
              <w:rPr>
                <w:rFonts w:cs="Arial"/>
              </w:rPr>
              <w:t xml:space="preserve"> разные наименования</w:t>
            </w:r>
            <w:r>
              <w:rPr>
                <w:rFonts w:cs="Arial"/>
                <w:strike/>
                <w:color w:val="FF0000"/>
              </w:rPr>
              <w:t>, например: Центральный банк Бразилии, Резервный банк Австралии, Национальный банк Аргентины, Государственный банк Вьетнама, Органы денежно-кредитного регулирования Гонконга, Монетарное агентство Саудовской Аравии</w:t>
            </w:r>
            <w:r>
              <w:rPr>
                <w:rFonts w:cs="Arial"/>
              </w:rPr>
              <w:t>). С кодом "200" отражается также Европейский центральный банк.</w:t>
            </w:r>
          </w:p>
        </w:tc>
        <w:tc>
          <w:tcPr>
            <w:tcW w:w="7597" w:type="dxa"/>
          </w:tcPr>
          <w:p w14:paraId="2DC2D004" w14:textId="77777777" w:rsidR="00C44E8D" w:rsidRDefault="00C44E8D" w:rsidP="00C44E8D">
            <w:pPr>
              <w:spacing w:before="200" w:after="1" w:line="200" w:lineRule="atLeast"/>
              <w:ind w:firstLine="539"/>
              <w:jc w:val="both"/>
              <w:rPr>
                <w:rFonts w:cs="Arial"/>
              </w:rPr>
            </w:pPr>
            <w:r>
              <w:rPr>
                <w:rFonts w:cs="Arial"/>
              </w:rPr>
              <w:lastRenderedPageBreak/>
              <w:t xml:space="preserve">3.1.2. В графе 4 указывается </w:t>
            </w:r>
            <w:r>
              <w:rPr>
                <w:rFonts w:cs="Arial"/>
                <w:shd w:val="clear" w:color="auto" w:fill="C0C0C0"/>
              </w:rPr>
              <w:t>один из следующих кодов секторов дебиторов</w:t>
            </w:r>
            <w:r w:rsidRPr="00C44E8D">
              <w:rPr>
                <w:rFonts w:cs="Arial"/>
              </w:rPr>
              <w:t xml:space="preserve"> (</w:t>
            </w:r>
            <w:r>
              <w:rPr>
                <w:rFonts w:cs="Arial"/>
                <w:shd w:val="clear" w:color="auto" w:fill="C0C0C0"/>
              </w:rPr>
              <w:t>кредиторов</w:t>
            </w:r>
            <w:r w:rsidRPr="00C44E8D">
              <w:rPr>
                <w:rFonts w:cs="Arial"/>
              </w:rPr>
              <w:t xml:space="preserve">) - </w:t>
            </w:r>
            <w:r>
              <w:rPr>
                <w:rFonts w:cs="Arial"/>
                <w:shd w:val="clear" w:color="auto" w:fill="C0C0C0"/>
              </w:rPr>
              <w:t>нерезидентов</w:t>
            </w:r>
            <w:r w:rsidRPr="00C44E8D">
              <w:rPr>
                <w:rFonts w:cs="Arial"/>
              </w:rPr>
              <w:t>:</w:t>
            </w:r>
          </w:p>
          <w:p w14:paraId="25B2FCDA" w14:textId="77777777" w:rsidR="00C44E8D" w:rsidRDefault="00C44E8D" w:rsidP="00C44E8D">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7"/>
              <w:gridCol w:w="6413"/>
            </w:tblGrid>
            <w:tr w:rsidR="00C44E8D" w14:paraId="0C6CF2A1" w14:textId="77777777" w:rsidTr="007731EB">
              <w:tc>
                <w:tcPr>
                  <w:tcW w:w="967" w:type="dxa"/>
                  <w:tcBorders>
                    <w:top w:val="single" w:sz="4" w:space="0" w:color="auto"/>
                    <w:left w:val="single" w:sz="4" w:space="0" w:color="auto"/>
                    <w:bottom w:val="single" w:sz="4" w:space="0" w:color="auto"/>
                    <w:right w:val="single" w:sz="4" w:space="0" w:color="auto"/>
                  </w:tcBorders>
                </w:tcPr>
                <w:p w14:paraId="5E9AF10A"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lastRenderedPageBreak/>
                    <w:t>Код</w:t>
                  </w:r>
                </w:p>
              </w:tc>
              <w:tc>
                <w:tcPr>
                  <w:tcW w:w="6413" w:type="dxa"/>
                  <w:tcBorders>
                    <w:top w:val="single" w:sz="4" w:space="0" w:color="auto"/>
                    <w:left w:val="single" w:sz="4" w:space="0" w:color="auto"/>
                    <w:bottom w:val="single" w:sz="4" w:space="0" w:color="auto"/>
                    <w:right w:val="single" w:sz="4" w:space="0" w:color="auto"/>
                  </w:tcBorders>
                </w:tcPr>
                <w:p w14:paraId="791DEF29"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Сектор дебитора (кредитора) - нерезидента</w:t>
                  </w:r>
                </w:p>
              </w:tc>
            </w:tr>
            <w:tr w:rsidR="00C44E8D" w14:paraId="4A869111" w14:textId="77777777" w:rsidTr="007731EB">
              <w:tc>
                <w:tcPr>
                  <w:tcW w:w="967" w:type="dxa"/>
                  <w:tcBorders>
                    <w:top w:val="single" w:sz="4" w:space="0" w:color="auto"/>
                    <w:left w:val="single" w:sz="4" w:space="0" w:color="auto"/>
                    <w:bottom w:val="single" w:sz="4" w:space="0" w:color="auto"/>
                    <w:right w:val="single" w:sz="4" w:space="0" w:color="auto"/>
                  </w:tcBorders>
                </w:tcPr>
                <w:p w14:paraId="4AA4D258"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1</w:t>
                  </w:r>
                </w:p>
              </w:tc>
              <w:tc>
                <w:tcPr>
                  <w:tcW w:w="6413" w:type="dxa"/>
                  <w:tcBorders>
                    <w:top w:val="single" w:sz="4" w:space="0" w:color="auto"/>
                    <w:left w:val="single" w:sz="4" w:space="0" w:color="auto"/>
                    <w:bottom w:val="single" w:sz="4" w:space="0" w:color="auto"/>
                    <w:right w:val="single" w:sz="4" w:space="0" w:color="auto"/>
                  </w:tcBorders>
                </w:tcPr>
                <w:p w14:paraId="30265B3A"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2</w:t>
                  </w:r>
                </w:p>
              </w:tc>
            </w:tr>
            <w:tr w:rsidR="00C44E8D" w14:paraId="34EA4D3A" w14:textId="77777777" w:rsidTr="007731EB">
              <w:tc>
                <w:tcPr>
                  <w:tcW w:w="967" w:type="dxa"/>
                  <w:tcBorders>
                    <w:top w:val="single" w:sz="4" w:space="0" w:color="auto"/>
                    <w:left w:val="single" w:sz="4" w:space="0" w:color="auto"/>
                    <w:bottom w:val="single" w:sz="4" w:space="0" w:color="auto"/>
                    <w:right w:val="single" w:sz="4" w:space="0" w:color="auto"/>
                  </w:tcBorders>
                </w:tcPr>
                <w:p w14:paraId="27782094"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100</w:t>
                  </w:r>
                </w:p>
              </w:tc>
              <w:tc>
                <w:tcPr>
                  <w:tcW w:w="6413" w:type="dxa"/>
                  <w:tcBorders>
                    <w:top w:val="single" w:sz="4" w:space="0" w:color="auto"/>
                    <w:left w:val="single" w:sz="4" w:space="0" w:color="auto"/>
                    <w:bottom w:val="single" w:sz="4" w:space="0" w:color="auto"/>
                    <w:right w:val="single" w:sz="4" w:space="0" w:color="auto"/>
                  </w:tcBorders>
                </w:tcPr>
                <w:p w14:paraId="46869AB8" w14:textId="77777777" w:rsidR="00C44E8D" w:rsidRDefault="00C44E8D" w:rsidP="00C44E8D">
                  <w:pPr>
                    <w:autoSpaceDE w:val="0"/>
                    <w:autoSpaceDN w:val="0"/>
                    <w:adjustRightInd w:val="0"/>
                    <w:spacing w:after="1" w:line="200" w:lineRule="atLeast"/>
                    <w:rPr>
                      <w:rFonts w:cs="Arial"/>
                      <w:szCs w:val="20"/>
                    </w:rPr>
                  </w:pPr>
                  <w:r w:rsidRPr="007731EB">
                    <w:rPr>
                      <w:rFonts w:cs="Arial"/>
                      <w:szCs w:val="20"/>
                      <w:shd w:val="clear" w:color="auto" w:fill="C0C0C0"/>
                    </w:rPr>
                    <w:t>Иностранные</w:t>
                  </w:r>
                  <w:r>
                    <w:rPr>
                      <w:rFonts w:cs="Arial"/>
                      <w:szCs w:val="20"/>
                    </w:rPr>
                    <w:t xml:space="preserve"> банки, кроме центральных банков</w:t>
                  </w:r>
                </w:p>
              </w:tc>
            </w:tr>
            <w:tr w:rsidR="00C44E8D" w14:paraId="3681CDC6" w14:textId="77777777" w:rsidTr="007731EB">
              <w:tc>
                <w:tcPr>
                  <w:tcW w:w="967" w:type="dxa"/>
                  <w:tcBorders>
                    <w:top w:val="single" w:sz="4" w:space="0" w:color="auto"/>
                    <w:left w:val="single" w:sz="4" w:space="0" w:color="auto"/>
                    <w:bottom w:val="single" w:sz="4" w:space="0" w:color="auto"/>
                    <w:right w:val="single" w:sz="4" w:space="0" w:color="auto"/>
                  </w:tcBorders>
                </w:tcPr>
                <w:p w14:paraId="1BA16F62"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200</w:t>
                  </w:r>
                </w:p>
              </w:tc>
              <w:tc>
                <w:tcPr>
                  <w:tcW w:w="6413" w:type="dxa"/>
                  <w:tcBorders>
                    <w:top w:val="single" w:sz="4" w:space="0" w:color="auto"/>
                    <w:left w:val="single" w:sz="4" w:space="0" w:color="auto"/>
                    <w:bottom w:val="single" w:sz="4" w:space="0" w:color="auto"/>
                    <w:right w:val="single" w:sz="4" w:space="0" w:color="auto"/>
                  </w:tcBorders>
                </w:tcPr>
                <w:p w14:paraId="1B3AB6C1" w14:textId="77777777" w:rsidR="00C44E8D" w:rsidRDefault="00C44E8D" w:rsidP="00C44E8D">
                  <w:pPr>
                    <w:autoSpaceDE w:val="0"/>
                    <w:autoSpaceDN w:val="0"/>
                    <w:adjustRightInd w:val="0"/>
                    <w:spacing w:after="1" w:line="200" w:lineRule="atLeast"/>
                    <w:rPr>
                      <w:rFonts w:cs="Arial"/>
                      <w:szCs w:val="20"/>
                    </w:rPr>
                  </w:pPr>
                  <w:r w:rsidRPr="007731EB">
                    <w:rPr>
                      <w:rFonts w:cs="Arial"/>
                      <w:szCs w:val="20"/>
                      <w:shd w:val="clear" w:color="auto" w:fill="C0C0C0"/>
                    </w:rPr>
                    <w:t>Центральные</w:t>
                  </w:r>
                  <w:r>
                    <w:rPr>
                      <w:rFonts w:cs="Arial"/>
                      <w:szCs w:val="20"/>
                    </w:rPr>
                    <w:t xml:space="preserve"> банки</w:t>
                  </w:r>
                </w:p>
              </w:tc>
            </w:tr>
            <w:tr w:rsidR="00C44E8D" w14:paraId="62AC9358" w14:textId="77777777" w:rsidTr="007731EB">
              <w:tc>
                <w:tcPr>
                  <w:tcW w:w="967" w:type="dxa"/>
                  <w:tcBorders>
                    <w:top w:val="single" w:sz="4" w:space="0" w:color="auto"/>
                    <w:left w:val="single" w:sz="4" w:space="0" w:color="auto"/>
                    <w:bottom w:val="single" w:sz="4" w:space="0" w:color="auto"/>
                    <w:right w:val="single" w:sz="4" w:space="0" w:color="auto"/>
                  </w:tcBorders>
                </w:tcPr>
                <w:p w14:paraId="2CBFFF98"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400</w:t>
                  </w:r>
                </w:p>
              </w:tc>
              <w:tc>
                <w:tcPr>
                  <w:tcW w:w="6413" w:type="dxa"/>
                  <w:tcBorders>
                    <w:top w:val="single" w:sz="4" w:space="0" w:color="auto"/>
                    <w:left w:val="single" w:sz="4" w:space="0" w:color="auto"/>
                    <w:bottom w:val="single" w:sz="4" w:space="0" w:color="auto"/>
                    <w:right w:val="single" w:sz="4" w:space="0" w:color="auto"/>
                  </w:tcBorders>
                </w:tcPr>
                <w:p w14:paraId="5CBD3BD0" w14:textId="77777777" w:rsidR="00C44E8D" w:rsidRDefault="00C44E8D" w:rsidP="00C44E8D">
                  <w:pPr>
                    <w:autoSpaceDE w:val="0"/>
                    <w:autoSpaceDN w:val="0"/>
                    <w:adjustRightInd w:val="0"/>
                    <w:spacing w:after="1" w:line="200" w:lineRule="atLeast"/>
                    <w:rPr>
                      <w:rFonts w:cs="Arial"/>
                      <w:szCs w:val="20"/>
                    </w:rPr>
                  </w:pPr>
                  <w:r w:rsidRPr="007731EB">
                    <w:rPr>
                      <w:rFonts w:cs="Arial"/>
                      <w:szCs w:val="20"/>
                      <w:shd w:val="clear" w:color="auto" w:fill="C0C0C0"/>
                    </w:rPr>
                    <w:t>Международные</w:t>
                  </w:r>
                  <w:r>
                    <w:rPr>
                      <w:rFonts w:cs="Arial"/>
                      <w:szCs w:val="20"/>
                    </w:rPr>
                    <w:t xml:space="preserve"> организации</w:t>
                  </w:r>
                </w:p>
              </w:tc>
            </w:tr>
            <w:tr w:rsidR="00C44E8D" w14:paraId="157E5D5B" w14:textId="77777777" w:rsidTr="007731EB">
              <w:tc>
                <w:tcPr>
                  <w:tcW w:w="967" w:type="dxa"/>
                  <w:tcBorders>
                    <w:top w:val="single" w:sz="4" w:space="0" w:color="auto"/>
                    <w:left w:val="single" w:sz="4" w:space="0" w:color="auto"/>
                    <w:bottom w:val="single" w:sz="4" w:space="0" w:color="auto"/>
                    <w:right w:val="single" w:sz="4" w:space="0" w:color="auto"/>
                  </w:tcBorders>
                </w:tcPr>
                <w:p w14:paraId="119D8FAE"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510</w:t>
                  </w:r>
                </w:p>
              </w:tc>
              <w:tc>
                <w:tcPr>
                  <w:tcW w:w="6413" w:type="dxa"/>
                  <w:tcBorders>
                    <w:top w:val="single" w:sz="4" w:space="0" w:color="auto"/>
                    <w:left w:val="single" w:sz="4" w:space="0" w:color="auto"/>
                    <w:bottom w:val="single" w:sz="4" w:space="0" w:color="auto"/>
                    <w:right w:val="single" w:sz="4" w:space="0" w:color="auto"/>
                  </w:tcBorders>
                </w:tcPr>
                <w:p w14:paraId="649DD196" w14:textId="77777777" w:rsidR="00C44E8D" w:rsidRDefault="00C44E8D" w:rsidP="00C44E8D">
                  <w:pPr>
                    <w:autoSpaceDE w:val="0"/>
                    <w:autoSpaceDN w:val="0"/>
                    <w:adjustRightInd w:val="0"/>
                    <w:spacing w:after="1" w:line="200" w:lineRule="atLeast"/>
                    <w:rPr>
                      <w:rFonts w:cs="Arial"/>
                      <w:szCs w:val="20"/>
                    </w:rPr>
                  </w:pPr>
                  <w:r w:rsidRPr="007731EB">
                    <w:rPr>
                      <w:rFonts w:cs="Arial"/>
                      <w:szCs w:val="20"/>
                      <w:shd w:val="clear" w:color="auto" w:fill="C0C0C0"/>
                    </w:rPr>
                    <w:t>Небанковские</w:t>
                  </w:r>
                  <w:r>
                    <w:rPr>
                      <w:rFonts w:cs="Arial"/>
                      <w:szCs w:val="20"/>
                    </w:rPr>
                    <w:t xml:space="preserve"> финансовые организации</w:t>
                  </w:r>
                </w:p>
              </w:tc>
            </w:tr>
            <w:tr w:rsidR="00C44E8D" w14:paraId="0B3B1619" w14:textId="77777777" w:rsidTr="007731EB">
              <w:tc>
                <w:tcPr>
                  <w:tcW w:w="967" w:type="dxa"/>
                  <w:tcBorders>
                    <w:top w:val="single" w:sz="4" w:space="0" w:color="auto"/>
                    <w:left w:val="single" w:sz="4" w:space="0" w:color="auto"/>
                    <w:bottom w:val="single" w:sz="4" w:space="0" w:color="auto"/>
                    <w:right w:val="single" w:sz="4" w:space="0" w:color="auto"/>
                  </w:tcBorders>
                </w:tcPr>
                <w:p w14:paraId="2BD03B2F"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520</w:t>
                  </w:r>
                </w:p>
              </w:tc>
              <w:tc>
                <w:tcPr>
                  <w:tcW w:w="6413" w:type="dxa"/>
                  <w:tcBorders>
                    <w:top w:val="single" w:sz="4" w:space="0" w:color="auto"/>
                    <w:left w:val="single" w:sz="4" w:space="0" w:color="auto"/>
                    <w:bottom w:val="single" w:sz="4" w:space="0" w:color="auto"/>
                    <w:right w:val="single" w:sz="4" w:space="0" w:color="auto"/>
                  </w:tcBorders>
                </w:tcPr>
                <w:p w14:paraId="6E7B4CB8" w14:textId="77777777" w:rsidR="00C44E8D" w:rsidRDefault="00C44E8D" w:rsidP="00C44E8D">
                  <w:pPr>
                    <w:autoSpaceDE w:val="0"/>
                    <w:autoSpaceDN w:val="0"/>
                    <w:adjustRightInd w:val="0"/>
                    <w:spacing w:after="1" w:line="200" w:lineRule="atLeast"/>
                    <w:rPr>
                      <w:rFonts w:cs="Arial"/>
                      <w:szCs w:val="20"/>
                    </w:rPr>
                  </w:pPr>
                  <w:r w:rsidRPr="007731EB">
                    <w:rPr>
                      <w:rFonts w:cs="Arial"/>
                      <w:szCs w:val="20"/>
                      <w:shd w:val="clear" w:color="auto" w:fill="C0C0C0"/>
                    </w:rPr>
                    <w:t>Органы</w:t>
                  </w:r>
                  <w:r>
                    <w:rPr>
                      <w:rFonts w:cs="Arial"/>
                      <w:szCs w:val="20"/>
                    </w:rPr>
                    <w:t xml:space="preserve"> государственного управления</w:t>
                  </w:r>
                </w:p>
              </w:tc>
            </w:tr>
            <w:tr w:rsidR="00C44E8D" w14:paraId="3443073F" w14:textId="77777777" w:rsidTr="007731EB">
              <w:tc>
                <w:tcPr>
                  <w:tcW w:w="967" w:type="dxa"/>
                  <w:tcBorders>
                    <w:top w:val="single" w:sz="4" w:space="0" w:color="auto"/>
                    <w:left w:val="single" w:sz="4" w:space="0" w:color="auto"/>
                    <w:bottom w:val="single" w:sz="4" w:space="0" w:color="auto"/>
                    <w:right w:val="single" w:sz="4" w:space="0" w:color="auto"/>
                  </w:tcBorders>
                </w:tcPr>
                <w:p w14:paraId="74CB7C3E"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530</w:t>
                  </w:r>
                </w:p>
              </w:tc>
              <w:tc>
                <w:tcPr>
                  <w:tcW w:w="6413" w:type="dxa"/>
                  <w:tcBorders>
                    <w:top w:val="single" w:sz="4" w:space="0" w:color="auto"/>
                    <w:left w:val="single" w:sz="4" w:space="0" w:color="auto"/>
                    <w:bottom w:val="single" w:sz="4" w:space="0" w:color="auto"/>
                    <w:right w:val="single" w:sz="4" w:space="0" w:color="auto"/>
                  </w:tcBorders>
                </w:tcPr>
                <w:p w14:paraId="3D6A5B72" w14:textId="77777777" w:rsidR="00C44E8D" w:rsidRDefault="00C44E8D" w:rsidP="00C44E8D">
                  <w:pPr>
                    <w:autoSpaceDE w:val="0"/>
                    <w:autoSpaceDN w:val="0"/>
                    <w:adjustRightInd w:val="0"/>
                    <w:spacing w:after="1" w:line="200" w:lineRule="atLeast"/>
                    <w:rPr>
                      <w:rFonts w:cs="Arial"/>
                      <w:szCs w:val="20"/>
                    </w:rPr>
                  </w:pPr>
                  <w:r w:rsidRPr="007731EB">
                    <w:rPr>
                      <w:rFonts w:cs="Arial"/>
                      <w:szCs w:val="20"/>
                      <w:shd w:val="clear" w:color="auto" w:fill="C0C0C0"/>
                    </w:rPr>
                    <w:t>Нефинансовые</w:t>
                  </w:r>
                  <w:r>
                    <w:rPr>
                      <w:rFonts w:cs="Arial"/>
                      <w:szCs w:val="20"/>
                    </w:rPr>
                    <w:t xml:space="preserve"> корпорации</w:t>
                  </w:r>
                </w:p>
              </w:tc>
            </w:tr>
            <w:tr w:rsidR="00C44E8D" w14:paraId="59779333" w14:textId="77777777" w:rsidTr="007731EB">
              <w:tc>
                <w:tcPr>
                  <w:tcW w:w="967" w:type="dxa"/>
                  <w:tcBorders>
                    <w:top w:val="single" w:sz="4" w:space="0" w:color="auto"/>
                    <w:left w:val="single" w:sz="4" w:space="0" w:color="auto"/>
                    <w:bottom w:val="single" w:sz="4" w:space="0" w:color="auto"/>
                    <w:right w:val="single" w:sz="4" w:space="0" w:color="auto"/>
                  </w:tcBorders>
                </w:tcPr>
                <w:p w14:paraId="0A79C5C5"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540</w:t>
                  </w:r>
                </w:p>
              </w:tc>
              <w:tc>
                <w:tcPr>
                  <w:tcW w:w="6413" w:type="dxa"/>
                  <w:tcBorders>
                    <w:top w:val="single" w:sz="4" w:space="0" w:color="auto"/>
                    <w:left w:val="single" w:sz="4" w:space="0" w:color="auto"/>
                    <w:bottom w:val="single" w:sz="4" w:space="0" w:color="auto"/>
                    <w:right w:val="single" w:sz="4" w:space="0" w:color="auto"/>
                  </w:tcBorders>
                </w:tcPr>
                <w:p w14:paraId="7CA4CDC9" w14:textId="77777777" w:rsidR="00C44E8D" w:rsidRDefault="00C44E8D" w:rsidP="00C44E8D">
                  <w:pPr>
                    <w:autoSpaceDE w:val="0"/>
                    <w:autoSpaceDN w:val="0"/>
                    <w:adjustRightInd w:val="0"/>
                    <w:spacing w:after="1" w:line="200" w:lineRule="atLeast"/>
                    <w:rPr>
                      <w:rFonts w:cs="Arial"/>
                      <w:szCs w:val="20"/>
                    </w:rPr>
                  </w:pPr>
                  <w:r w:rsidRPr="007731EB">
                    <w:rPr>
                      <w:rFonts w:cs="Arial"/>
                      <w:szCs w:val="20"/>
                      <w:shd w:val="clear" w:color="auto" w:fill="C0C0C0"/>
                    </w:rPr>
                    <w:t>Физические</w:t>
                  </w:r>
                  <w:r>
                    <w:rPr>
                      <w:rFonts w:cs="Arial"/>
                      <w:szCs w:val="20"/>
                    </w:rPr>
                    <w:t xml:space="preserve"> лица</w:t>
                  </w:r>
                </w:p>
              </w:tc>
            </w:tr>
            <w:tr w:rsidR="00C44E8D" w14:paraId="4A71BF21" w14:textId="77777777" w:rsidTr="007731EB">
              <w:tc>
                <w:tcPr>
                  <w:tcW w:w="967" w:type="dxa"/>
                  <w:tcBorders>
                    <w:top w:val="single" w:sz="4" w:space="0" w:color="auto"/>
                    <w:left w:val="single" w:sz="4" w:space="0" w:color="auto"/>
                    <w:bottom w:val="single" w:sz="4" w:space="0" w:color="auto"/>
                    <w:right w:val="single" w:sz="4" w:space="0" w:color="auto"/>
                  </w:tcBorders>
                </w:tcPr>
                <w:p w14:paraId="5B56FD0B" w14:textId="77777777" w:rsidR="00C44E8D" w:rsidRDefault="00C44E8D" w:rsidP="00C44E8D">
                  <w:pPr>
                    <w:autoSpaceDE w:val="0"/>
                    <w:autoSpaceDN w:val="0"/>
                    <w:adjustRightInd w:val="0"/>
                    <w:spacing w:after="1" w:line="200" w:lineRule="atLeast"/>
                    <w:jc w:val="center"/>
                    <w:rPr>
                      <w:rFonts w:cs="Arial"/>
                      <w:szCs w:val="20"/>
                    </w:rPr>
                  </w:pPr>
                  <w:r>
                    <w:rPr>
                      <w:rFonts w:cs="Arial"/>
                      <w:szCs w:val="20"/>
                    </w:rPr>
                    <w:t>550</w:t>
                  </w:r>
                </w:p>
              </w:tc>
              <w:tc>
                <w:tcPr>
                  <w:tcW w:w="6413" w:type="dxa"/>
                  <w:tcBorders>
                    <w:top w:val="single" w:sz="4" w:space="0" w:color="auto"/>
                    <w:left w:val="single" w:sz="4" w:space="0" w:color="auto"/>
                    <w:bottom w:val="single" w:sz="4" w:space="0" w:color="auto"/>
                    <w:right w:val="single" w:sz="4" w:space="0" w:color="auto"/>
                  </w:tcBorders>
                </w:tcPr>
                <w:p w14:paraId="33366FF4" w14:textId="77777777" w:rsidR="00C44E8D" w:rsidRDefault="00C44E8D" w:rsidP="00C44E8D">
                  <w:pPr>
                    <w:autoSpaceDE w:val="0"/>
                    <w:autoSpaceDN w:val="0"/>
                    <w:adjustRightInd w:val="0"/>
                    <w:spacing w:after="1" w:line="200" w:lineRule="atLeast"/>
                    <w:rPr>
                      <w:rFonts w:cs="Arial"/>
                      <w:szCs w:val="20"/>
                    </w:rPr>
                  </w:pPr>
                  <w:r w:rsidRPr="007731EB">
                    <w:rPr>
                      <w:rFonts w:cs="Arial"/>
                      <w:szCs w:val="20"/>
                      <w:shd w:val="clear" w:color="auto" w:fill="C0C0C0"/>
                    </w:rPr>
                    <w:t>Сектор</w:t>
                  </w:r>
                  <w:r>
                    <w:rPr>
                      <w:rFonts w:cs="Arial"/>
                      <w:szCs w:val="20"/>
                    </w:rPr>
                    <w:t xml:space="preserve"> не определен</w:t>
                  </w:r>
                </w:p>
              </w:tc>
            </w:tr>
          </w:tbl>
          <w:p w14:paraId="08BE2684" w14:textId="77777777" w:rsidR="007731EB" w:rsidRDefault="007731EB" w:rsidP="007731EB">
            <w:pPr>
              <w:spacing w:after="1" w:line="200" w:lineRule="atLeast"/>
              <w:ind w:firstLine="539"/>
              <w:jc w:val="both"/>
              <w:rPr>
                <w:rFonts w:cs="Arial"/>
              </w:rPr>
            </w:pPr>
          </w:p>
          <w:p w14:paraId="01D83B0C" w14:textId="77777777" w:rsidR="00C44E8D" w:rsidRDefault="007731EB" w:rsidP="007731EB">
            <w:pPr>
              <w:spacing w:after="1" w:line="200" w:lineRule="atLeast"/>
              <w:ind w:firstLine="539"/>
              <w:jc w:val="both"/>
            </w:pPr>
            <w:r>
              <w:rPr>
                <w:rFonts w:cs="Arial"/>
              </w:rPr>
              <w:t xml:space="preserve">С кодом "200" отражаются центральные банки, в том числе центральные банки как финансовые учреждения (или группа учреждений), которые осуществляют контроль над ключевыми аспектами финансовой системы (в большинстве стран выделяются в отдельную категорию учреждений и </w:t>
            </w:r>
            <w:r>
              <w:rPr>
                <w:rFonts w:cs="Arial"/>
                <w:shd w:val="clear" w:color="auto" w:fill="C0C0C0"/>
              </w:rPr>
              <w:t>могут носить</w:t>
            </w:r>
            <w:r>
              <w:rPr>
                <w:rFonts w:cs="Arial"/>
              </w:rPr>
              <w:t xml:space="preserve"> разные наименования). С кодом "200" отражается также Европейский центральный банк.</w:t>
            </w:r>
          </w:p>
        </w:tc>
      </w:tr>
      <w:tr w:rsidR="005165AA" w14:paraId="4A5F9330" w14:textId="77777777" w:rsidTr="005165AA">
        <w:tc>
          <w:tcPr>
            <w:tcW w:w="7597" w:type="dxa"/>
          </w:tcPr>
          <w:p w14:paraId="311EFF3D" w14:textId="77777777" w:rsidR="007731EB" w:rsidRDefault="007731EB" w:rsidP="007731EB">
            <w:pPr>
              <w:spacing w:before="200" w:after="1" w:line="200" w:lineRule="atLeast"/>
              <w:ind w:firstLine="539"/>
              <w:jc w:val="both"/>
            </w:pPr>
            <w:r>
              <w:lastRenderedPageBreak/>
              <w:t>С кодом "400" отражаются международные организации, в том числе международные финансовые организации, включая Банк международных расчетов.</w:t>
            </w:r>
          </w:p>
          <w:p w14:paraId="0D328AD3" w14:textId="77777777" w:rsidR="007731EB" w:rsidRDefault="007731EB" w:rsidP="007731EB">
            <w:pPr>
              <w:spacing w:before="200" w:after="1" w:line="200" w:lineRule="atLeast"/>
              <w:ind w:firstLine="539"/>
              <w:jc w:val="both"/>
            </w:pPr>
            <w:r>
              <w:t xml:space="preserve">С кодом "510" отражаются финансовые организации, не являющиеся банками и занимающиеся преимущественно предоставлением финансовых услуг и вспомогательной по отношению к финансовому посредничеству деятельностью, подобной доверительному управлению фондом, включая организации специального назначения, хедж-фонды, брокеров по операциям с </w:t>
            </w:r>
            <w:r>
              <w:lastRenderedPageBreak/>
              <w:t>ценными бумагами, фонды денежного рынка, пенсионные фонды, страховые организации, корпорации по финансовому лизингу, центральных клиринговых контрагентов, паевые фонды, прочие вспомогательные финансовые организации и иные финансовые организации, включая компанию СВИФТ.</w:t>
            </w:r>
          </w:p>
          <w:p w14:paraId="670474F3" w14:textId="77777777" w:rsidR="007731EB" w:rsidRDefault="007731EB" w:rsidP="007731EB">
            <w:pPr>
              <w:spacing w:before="200" w:after="1" w:line="200" w:lineRule="atLeast"/>
              <w:ind w:firstLine="539"/>
              <w:jc w:val="both"/>
            </w:pPr>
            <w:r>
              <w:t>С кодом "520" отражаются органы государственного управления, такие как правительство, органы местного самоуправления, фонды социального страхования и другие.</w:t>
            </w:r>
          </w:p>
          <w:p w14:paraId="3107863D" w14:textId="77777777" w:rsidR="005165AA" w:rsidRDefault="007731EB" w:rsidP="007731EB">
            <w:pPr>
              <w:spacing w:before="200" w:after="1" w:line="200" w:lineRule="atLeast"/>
              <w:ind w:firstLine="539"/>
              <w:jc w:val="both"/>
            </w:pPr>
            <w:r>
              <w:t>С кодом "530" отражаются юридические лица - нерезиденты, не включенные в другие секторы, включая компании "Блумберг" (</w:t>
            </w:r>
            <w:proofErr w:type="spellStart"/>
            <w:r>
              <w:t>Bloomberg</w:t>
            </w:r>
            <w:proofErr w:type="spellEnd"/>
            <w:r>
              <w:t>) или "Томсон Рейтер" (</w:t>
            </w:r>
            <w:proofErr w:type="spellStart"/>
            <w:r>
              <w:t>Thomson</w:t>
            </w:r>
            <w:proofErr w:type="spellEnd"/>
            <w:r>
              <w:t xml:space="preserve"> </w:t>
            </w:r>
            <w:proofErr w:type="spellStart"/>
            <w:r>
              <w:t>Reuters</w:t>
            </w:r>
            <w:proofErr w:type="spellEnd"/>
            <w:r>
              <w:t>), "</w:t>
            </w:r>
            <w:proofErr w:type="spellStart"/>
            <w:r>
              <w:t>Рефинитив</w:t>
            </w:r>
            <w:proofErr w:type="spellEnd"/>
            <w:r>
              <w:t>" (</w:t>
            </w:r>
            <w:proofErr w:type="spellStart"/>
            <w:r>
              <w:t>Refinitiv</w:t>
            </w:r>
            <w:proofErr w:type="spellEnd"/>
            <w:r>
              <w:t>).</w:t>
            </w:r>
          </w:p>
          <w:p w14:paraId="08B5A496" w14:textId="77777777" w:rsidR="007731EB" w:rsidRDefault="007731EB" w:rsidP="007731EB">
            <w:pPr>
              <w:spacing w:before="200" w:after="1" w:line="200" w:lineRule="atLeast"/>
              <w:ind w:firstLine="539"/>
              <w:jc w:val="both"/>
              <w:rPr>
                <w:rFonts w:cs="Arial"/>
              </w:rPr>
            </w:pPr>
            <w:r>
              <w:rPr>
                <w:rFonts w:cs="Arial"/>
              </w:rPr>
              <w:t xml:space="preserve">В случае если получение данных о секторе дебитора (кредитора) по активам и пассивам не представляется возможным, </w:t>
            </w:r>
            <w:r>
              <w:rPr>
                <w:rFonts w:cs="Arial"/>
                <w:strike/>
                <w:color w:val="FF0000"/>
              </w:rPr>
              <w:t>отчитывающаяся</w:t>
            </w:r>
            <w:r>
              <w:rPr>
                <w:rFonts w:cs="Arial"/>
              </w:rPr>
              <w:t xml:space="preserve"> кредитная организация отражает </w:t>
            </w:r>
            <w:r>
              <w:rPr>
                <w:rFonts w:cs="Arial"/>
                <w:strike/>
                <w:color w:val="FF0000"/>
              </w:rPr>
              <w:t>их</w:t>
            </w:r>
            <w:r>
              <w:rPr>
                <w:rFonts w:cs="Arial"/>
              </w:rPr>
              <w:t xml:space="preserve"> с кодом "550".</w:t>
            </w:r>
          </w:p>
          <w:p w14:paraId="3B77BA7A" w14:textId="77777777" w:rsidR="007731EB" w:rsidRDefault="007731EB" w:rsidP="007731EB">
            <w:pPr>
              <w:spacing w:before="200" w:after="1" w:line="200" w:lineRule="atLeast"/>
              <w:ind w:firstLine="539"/>
              <w:jc w:val="both"/>
            </w:pPr>
            <w:r>
              <w:t>Для депозитарных расписок, выпущенных на ценные бумаги, необходимо указывать сектор эмитента ценных бумаг, на которые выпущены соответствующие расписки.</w:t>
            </w:r>
          </w:p>
          <w:p w14:paraId="7B39A5B2" w14:textId="77777777" w:rsidR="007731EB" w:rsidRDefault="007731EB" w:rsidP="007731EB">
            <w:pPr>
              <w:spacing w:before="200" w:after="1" w:line="200" w:lineRule="atLeast"/>
              <w:ind w:firstLine="539"/>
              <w:jc w:val="both"/>
            </w:pPr>
            <w:r>
              <w:t>3.1.3. В графе 5 указывается цифровой код страны регистрации дебитора (кредитора) - нерезидента в соответствии с Общероссийским классификатором стран мира (ОКСМ). Для депозитарных расписок, выпущенных на ценные бумаги, необходимо указывать страну эмитента ценных бумаг, а не банка, выпустившего на них соответствующие депозитарные расписки. Для представительств и филиалов иностранных компаний, расположенных на территории Российской Федерации, следует указывать код страны регистрации материнской компании.</w:t>
            </w:r>
          </w:p>
          <w:p w14:paraId="6D969386" w14:textId="77777777" w:rsidR="007731EB" w:rsidRDefault="007731EB" w:rsidP="007731EB">
            <w:pPr>
              <w:spacing w:before="200" w:after="1" w:line="200" w:lineRule="atLeast"/>
              <w:ind w:firstLine="539"/>
              <w:jc w:val="both"/>
            </w:pPr>
            <w:r>
              <w:rPr>
                <w:rFonts w:cs="Arial"/>
              </w:rPr>
              <w:t xml:space="preserve">Для отдельных нерезидентов </w:t>
            </w:r>
            <w:r>
              <w:rPr>
                <w:rFonts w:cs="Arial"/>
                <w:strike/>
                <w:color w:val="FF0000"/>
              </w:rPr>
              <w:t>для целей Отчета в графе 5</w:t>
            </w:r>
            <w:r>
              <w:rPr>
                <w:rFonts w:cs="Arial"/>
              </w:rPr>
              <w:t xml:space="preserve"> указываются следующие коды:</w:t>
            </w:r>
          </w:p>
        </w:tc>
        <w:tc>
          <w:tcPr>
            <w:tcW w:w="7597" w:type="dxa"/>
          </w:tcPr>
          <w:p w14:paraId="44A6713E" w14:textId="77777777" w:rsidR="007731EB" w:rsidRDefault="007731EB" w:rsidP="007731EB">
            <w:pPr>
              <w:spacing w:before="200" w:after="1" w:line="200" w:lineRule="atLeast"/>
              <w:ind w:firstLine="539"/>
              <w:jc w:val="both"/>
            </w:pPr>
            <w:r>
              <w:lastRenderedPageBreak/>
              <w:t>С кодом "400" отражаются международные организации, в том числе международные финансовые организации, включая Банк международных расчетов.</w:t>
            </w:r>
          </w:p>
          <w:p w14:paraId="40533137" w14:textId="77777777" w:rsidR="007731EB" w:rsidRDefault="007731EB" w:rsidP="007731EB">
            <w:pPr>
              <w:spacing w:before="200" w:after="1" w:line="200" w:lineRule="atLeast"/>
              <w:ind w:firstLine="539"/>
              <w:jc w:val="both"/>
            </w:pPr>
            <w:r>
              <w:t xml:space="preserve">С кодом "510" отражаются финансовые организации, не являющиеся банками и занимающиеся преимущественно предоставлением финансовых услуг и вспомогательной по отношению к финансовому посредничеству деятельностью, подобной доверительному управлению фондом, включая организации специального назначения, хедж-фонды, брокеров по операциям с </w:t>
            </w:r>
            <w:r>
              <w:lastRenderedPageBreak/>
              <w:t>ценными бумагами, фонды денежного рынка, пенсионные фонды, страховые организации, корпорации по финансовому лизингу, центральных клиринговых контрагентов, паевые фонды, прочие вспомогательные финансовые организации и иные финансовые организации, включая компанию СВИФТ.</w:t>
            </w:r>
          </w:p>
          <w:p w14:paraId="5293CEB7" w14:textId="77777777" w:rsidR="007731EB" w:rsidRDefault="007731EB" w:rsidP="007731EB">
            <w:pPr>
              <w:spacing w:before="200" w:after="1" w:line="200" w:lineRule="atLeast"/>
              <w:ind w:firstLine="539"/>
              <w:jc w:val="both"/>
            </w:pPr>
            <w:r>
              <w:t>С кодом "520" отражаются органы государственного управления, такие как правительство, органы местного самоуправления, фонды социального страхования и другие.</w:t>
            </w:r>
          </w:p>
          <w:p w14:paraId="0B6E241E" w14:textId="77777777" w:rsidR="005165AA" w:rsidRDefault="007731EB" w:rsidP="007731EB">
            <w:pPr>
              <w:spacing w:before="200" w:after="1" w:line="200" w:lineRule="atLeast"/>
              <w:ind w:firstLine="539"/>
              <w:jc w:val="both"/>
            </w:pPr>
            <w:r>
              <w:t>С кодом "530" отражаются юридические лица - нерезиденты, не включенные в другие секторы, включая компании "Блумберг" (</w:t>
            </w:r>
            <w:proofErr w:type="spellStart"/>
            <w:r>
              <w:t>Bloomberg</w:t>
            </w:r>
            <w:proofErr w:type="spellEnd"/>
            <w:r>
              <w:t>) или "Томсон Рейтер" (</w:t>
            </w:r>
            <w:proofErr w:type="spellStart"/>
            <w:r>
              <w:t>Thomson</w:t>
            </w:r>
            <w:proofErr w:type="spellEnd"/>
            <w:r>
              <w:t xml:space="preserve"> </w:t>
            </w:r>
            <w:proofErr w:type="spellStart"/>
            <w:r>
              <w:t>Reuters</w:t>
            </w:r>
            <w:proofErr w:type="spellEnd"/>
            <w:r>
              <w:t>), "</w:t>
            </w:r>
            <w:proofErr w:type="spellStart"/>
            <w:r>
              <w:t>Рефинитив</w:t>
            </w:r>
            <w:proofErr w:type="spellEnd"/>
            <w:r>
              <w:t>" (</w:t>
            </w:r>
            <w:proofErr w:type="spellStart"/>
            <w:r>
              <w:t>Refinitiv</w:t>
            </w:r>
            <w:proofErr w:type="spellEnd"/>
            <w:r>
              <w:t>).</w:t>
            </w:r>
          </w:p>
          <w:p w14:paraId="1B6C3A03" w14:textId="77777777" w:rsidR="007731EB" w:rsidRDefault="007731EB" w:rsidP="007731EB">
            <w:pPr>
              <w:spacing w:before="200" w:after="1" w:line="200" w:lineRule="atLeast"/>
              <w:ind w:firstLine="539"/>
              <w:jc w:val="both"/>
              <w:rPr>
                <w:rFonts w:cs="Arial"/>
              </w:rPr>
            </w:pPr>
            <w:r>
              <w:rPr>
                <w:rFonts w:cs="Arial"/>
              </w:rPr>
              <w:t xml:space="preserve">В случае если получение данных о секторе дебитора (кредитора) по активам и пассивам не представляется возможным, кредитная организация отражает </w:t>
            </w:r>
            <w:r>
              <w:rPr>
                <w:rFonts w:cs="Arial"/>
                <w:shd w:val="clear" w:color="auto" w:fill="C0C0C0"/>
              </w:rPr>
              <w:t>его</w:t>
            </w:r>
            <w:r>
              <w:rPr>
                <w:rFonts w:cs="Arial"/>
              </w:rPr>
              <w:t xml:space="preserve"> с кодом "550".</w:t>
            </w:r>
          </w:p>
          <w:p w14:paraId="21FA57E3" w14:textId="77777777" w:rsidR="007731EB" w:rsidRDefault="007731EB" w:rsidP="007731EB">
            <w:pPr>
              <w:spacing w:before="200" w:after="1" w:line="200" w:lineRule="atLeast"/>
              <w:ind w:firstLine="539"/>
              <w:jc w:val="both"/>
            </w:pPr>
            <w:r>
              <w:t>Для депозитарных расписок, выпущенных на ценные бумаги, необходимо указывать сектор эмитента ценных бумаг, на которые выпущены соответствующие расписки.</w:t>
            </w:r>
          </w:p>
          <w:p w14:paraId="1C0A6E4B" w14:textId="77777777" w:rsidR="007731EB" w:rsidRDefault="007731EB" w:rsidP="007731EB">
            <w:pPr>
              <w:spacing w:before="200" w:after="1" w:line="200" w:lineRule="atLeast"/>
              <w:ind w:firstLine="539"/>
              <w:jc w:val="both"/>
            </w:pPr>
            <w:r>
              <w:t>3.1.3. В графе 5 указывается цифровой код страны регистрации дебитора (кредитора) - нерезидента в соответствии с Общероссийским классификатором стран мира (ОКСМ). Для депозитарных расписок, выпущенных на ценные бумаги, необходимо указывать страну эмитента ценных бумаг, а не банка, выпустившего на них соответствующие депозитарные расписки. Для представительств и филиалов иностранных компаний, расположенных на территории Российской Федерации, следует указывать код страны регистрации материнской компании.</w:t>
            </w:r>
          </w:p>
          <w:p w14:paraId="5735EA05" w14:textId="77777777" w:rsidR="007731EB" w:rsidRDefault="007731EB" w:rsidP="007731EB">
            <w:pPr>
              <w:spacing w:before="200" w:after="1" w:line="200" w:lineRule="atLeast"/>
              <w:ind w:firstLine="539"/>
              <w:jc w:val="both"/>
            </w:pPr>
            <w:r>
              <w:rPr>
                <w:rFonts w:cs="Arial"/>
              </w:rPr>
              <w:t>Для отдельных нерезидентов указываются следующие коды:</w:t>
            </w:r>
          </w:p>
        </w:tc>
      </w:tr>
      <w:tr w:rsidR="007731EB" w14:paraId="36CDD423" w14:textId="77777777" w:rsidTr="005165AA">
        <w:tc>
          <w:tcPr>
            <w:tcW w:w="7597" w:type="dxa"/>
          </w:tcPr>
          <w:p w14:paraId="4F9E7C51" w14:textId="77777777" w:rsidR="007731EB" w:rsidRDefault="007731EB" w:rsidP="007731EB">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6422"/>
            </w:tblGrid>
            <w:tr w:rsidR="007731EB" w14:paraId="6C03EA28" w14:textId="77777777" w:rsidTr="007731EB">
              <w:tc>
                <w:tcPr>
                  <w:tcW w:w="907" w:type="dxa"/>
                  <w:tcBorders>
                    <w:top w:val="single" w:sz="4" w:space="0" w:color="auto"/>
                    <w:left w:val="single" w:sz="4" w:space="0" w:color="auto"/>
                    <w:bottom w:val="single" w:sz="4" w:space="0" w:color="auto"/>
                    <w:right w:val="single" w:sz="4" w:space="0" w:color="auto"/>
                  </w:tcBorders>
                </w:tcPr>
                <w:p w14:paraId="0E140E23"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Код</w:t>
                  </w:r>
                </w:p>
              </w:tc>
              <w:tc>
                <w:tcPr>
                  <w:tcW w:w="6422" w:type="dxa"/>
                  <w:tcBorders>
                    <w:top w:val="single" w:sz="4" w:space="0" w:color="auto"/>
                    <w:left w:val="single" w:sz="4" w:space="0" w:color="auto"/>
                    <w:bottom w:val="single" w:sz="4" w:space="0" w:color="auto"/>
                    <w:right w:val="single" w:sz="4" w:space="0" w:color="auto"/>
                  </w:tcBorders>
                </w:tcPr>
                <w:p w14:paraId="326F1EF8"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Нерезидент</w:t>
                  </w:r>
                </w:p>
              </w:tc>
            </w:tr>
            <w:tr w:rsidR="007731EB" w14:paraId="0EE855D3" w14:textId="77777777" w:rsidTr="007731EB">
              <w:tc>
                <w:tcPr>
                  <w:tcW w:w="907" w:type="dxa"/>
                  <w:tcBorders>
                    <w:top w:val="single" w:sz="4" w:space="0" w:color="auto"/>
                    <w:left w:val="single" w:sz="4" w:space="0" w:color="auto"/>
                    <w:bottom w:val="single" w:sz="4" w:space="0" w:color="auto"/>
                    <w:right w:val="single" w:sz="4" w:space="0" w:color="auto"/>
                  </w:tcBorders>
                </w:tcPr>
                <w:p w14:paraId="6D3AE71B"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1</w:t>
                  </w:r>
                </w:p>
              </w:tc>
              <w:tc>
                <w:tcPr>
                  <w:tcW w:w="6422" w:type="dxa"/>
                  <w:tcBorders>
                    <w:top w:val="single" w:sz="4" w:space="0" w:color="auto"/>
                    <w:left w:val="single" w:sz="4" w:space="0" w:color="auto"/>
                    <w:bottom w:val="single" w:sz="4" w:space="0" w:color="auto"/>
                    <w:right w:val="single" w:sz="4" w:space="0" w:color="auto"/>
                  </w:tcBorders>
                </w:tcPr>
                <w:p w14:paraId="07C0EA47"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2</w:t>
                  </w:r>
                </w:p>
              </w:tc>
            </w:tr>
            <w:tr w:rsidR="007731EB" w14:paraId="5E9D789F" w14:textId="77777777" w:rsidTr="007731EB">
              <w:tc>
                <w:tcPr>
                  <w:tcW w:w="907" w:type="dxa"/>
                  <w:tcBorders>
                    <w:top w:val="single" w:sz="4" w:space="0" w:color="auto"/>
                    <w:left w:val="single" w:sz="4" w:space="0" w:color="auto"/>
                    <w:bottom w:val="single" w:sz="4" w:space="0" w:color="auto"/>
                    <w:right w:val="single" w:sz="4" w:space="0" w:color="auto"/>
                  </w:tcBorders>
                </w:tcPr>
                <w:p w14:paraId="023143B1"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276</w:t>
                  </w:r>
                </w:p>
              </w:tc>
              <w:tc>
                <w:tcPr>
                  <w:tcW w:w="6422" w:type="dxa"/>
                  <w:tcBorders>
                    <w:top w:val="single" w:sz="4" w:space="0" w:color="auto"/>
                    <w:left w:val="single" w:sz="4" w:space="0" w:color="auto"/>
                    <w:bottom w:val="single" w:sz="4" w:space="0" w:color="auto"/>
                    <w:right w:val="single" w:sz="4" w:space="0" w:color="auto"/>
                  </w:tcBorders>
                </w:tcPr>
                <w:p w14:paraId="36FE8E14" w14:textId="77777777" w:rsidR="007731EB" w:rsidRDefault="007731EB" w:rsidP="007731EB">
                  <w:pPr>
                    <w:autoSpaceDE w:val="0"/>
                    <w:autoSpaceDN w:val="0"/>
                    <w:adjustRightInd w:val="0"/>
                    <w:spacing w:after="1" w:line="200" w:lineRule="atLeast"/>
                    <w:rPr>
                      <w:rFonts w:cs="Arial"/>
                      <w:szCs w:val="20"/>
                    </w:rPr>
                  </w:pPr>
                  <w:r>
                    <w:rPr>
                      <w:rFonts w:cs="Arial"/>
                      <w:szCs w:val="20"/>
                    </w:rPr>
                    <w:t>Европейский центральный банк</w:t>
                  </w:r>
                </w:p>
              </w:tc>
            </w:tr>
            <w:tr w:rsidR="007731EB" w14:paraId="669B454F" w14:textId="77777777" w:rsidTr="007731EB">
              <w:tc>
                <w:tcPr>
                  <w:tcW w:w="907" w:type="dxa"/>
                  <w:tcBorders>
                    <w:top w:val="single" w:sz="4" w:space="0" w:color="auto"/>
                    <w:left w:val="single" w:sz="4" w:space="0" w:color="auto"/>
                    <w:bottom w:val="single" w:sz="4" w:space="0" w:color="auto"/>
                    <w:right w:val="single" w:sz="4" w:space="0" w:color="auto"/>
                  </w:tcBorders>
                </w:tcPr>
                <w:p w14:paraId="5A29570F"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lastRenderedPageBreak/>
                    <w:t>756</w:t>
                  </w:r>
                </w:p>
              </w:tc>
              <w:tc>
                <w:tcPr>
                  <w:tcW w:w="6422" w:type="dxa"/>
                  <w:tcBorders>
                    <w:top w:val="single" w:sz="4" w:space="0" w:color="auto"/>
                    <w:left w:val="single" w:sz="4" w:space="0" w:color="auto"/>
                    <w:bottom w:val="single" w:sz="4" w:space="0" w:color="auto"/>
                    <w:right w:val="single" w:sz="4" w:space="0" w:color="auto"/>
                  </w:tcBorders>
                </w:tcPr>
                <w:p w14:paraId="7EFDB87B" w14:textId="77777777" w:rsidR="007731EB" w:rsidRDefault="007731EB" w:rsidP="007731EB">
                  <w:pPr>
                    <w:autoSpaceDE w:val="0"/>
                    <w:autoSpaceDN w:val="0"/>
                    <w:adjustRightInd w:val="0"/>
                    <w:spacing w:after="1" w:line="200" w:lineRule="atLeast"/>
                    <w:rPr>
                      <w:rFonts w:cs="Arial"/>
                      <w:szCs w:val="20"/>
                    </w:rPr>
                  </w:pPr>
                  <w:r>
                    <w:rPr>
                      <w:rFonts w:cs="Arial"/>
                      <w:szCs w:val="20"/>
                    </w:rPr>
                    <w:t>Банк международных расчетов</w:t>
                  </w:r>
                </w:p>
              </w:tc>
            </w:tr>
            <w:tr w:rsidR="007731EB" w14:paraId="4EFA35B5" w14:textId="77777777" w:rsidTr="007731EB">
              <w:tc>
                <w:tcPr>
                  <w:tcW w:w="907" w:type="dxa"/>
                  <w:tcBorders>
                    <w:top w:val="single" w:sz="4" w:space="0" w:color="auto"/>
                    <w:left w:val="single" w:sz="4" w:space="0" w:color="auto"/>
                    <w:bottom w:val="single" w:sz="4" w:space="0" w:color="auto"/>
                    <w:right w:val="single" w:sz="4" w:space="0" w:color="auto"/>
                  </w:tcBorders>
                </w:tcPr>
                <w:p w14:paraId="6DBEE700"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997</w:t>
                  </w:r>
                </w:p>
              </w:tc>
              <w:tc>
                <w:tcPr>
                  <w:tcW w:w="6422" w:type="dxa"/>
                  <w:tcBorders>
                    <w:top w:val="single" w:sz="4" w:space="0" w:color="auto"/>
                    <w:left w:val="single" w:sz="4" w:space="0" w:color="auto"/>
                    <w:bottom w:val="single" w:sz="4" w:space="0" w:color="auto"/>
                    <w:right w:val="single" w:sz="4" w:space="0" w:color="auto"/>
                  </w:tcBorders>
                </w:tcPr>
                <w:p w14:paraId="4FB0DC24"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представительства</w:t>
                  </w:r>
                  <w:r>
                    <w:rPr>
                      <w:rFonts w:cs="Arial"/>
                      <w:szCs w:val="20"/>
                    </w:rPr>
                    <w:t xml:space="preserve"> и филиалы иностранных компаний, расположенных на территории Российской Федерации (в случае если страна материнской компании неизвестна)</w:t>
                  </w:r>
                </w:p>
              </w:tc>
            </w:tr>
            <w:tr w:rsidR="007731EB" w14:paraId="1135C777" w14:textId="77777777" w:rsidTr="007731EB">
              <w:tc>
                <w:tcPr>
                  <w:tcW w:w="907" w:type="dxa"/>
                  <w:tcBorders>
                    <w:top w:val="single" w:sz="4" w:space="0" w:color="auto"/>
                    <w:left w:val="single" w:sz="4" w:space="0" w:color="auto"/>
                    <w:bottom w:val="single" w:sz="4" w:space="0" w:color="auto"/>
                    <w:right w:val="single" w:sz="4" w:space="0" w:color="auto"/>
                  </w:tcBorders>
                </w:tcPr>
                <w:p w14:paraId="6FEB386B"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998</w:t>
                  </w:r>
                </w:p>
              </w:tc>
              <w:tc>
                <w:tcPr>
                  <w:tcW w:w="6422" w:type="dxa"/>
                  <w:tcBorders>
                    <w:top w:val="single" w:sz="4" w:space="0" w:color="auto"/>
                    <w:left w:val="single" w:sz="4" w:space="0" w:color="auto"/>
                    <w:bottom w:val="single" w:sz="4" w:space="0" w:color="auto"/>
                    <w:right w:val="single" w:sz="4" w:space="0" w:color="auto"/>
                  </w:tcBorders>
                </w:tcPr>
                <w:p w14:paraId="2DE04EA4"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международные</w:t>
                  </w:r>
                  <w:r>
                    <w:rPr>
                      <w:rFonts w:cs="Arial"/>
                      <w:szCs w:val="20"/>
                    </w:rPr>
                    <w:t xml:space="preserve"> организации, кроме Банка международных расчетов и Европейского центрального банка</w:t>
                  </w:r>
                </w:p>
              </w:tc>
            </w:tr>
            <w:tr w:rsidR="007731EB" w14:paraId="742F8FA3" w14:textId="77777777" w:rsidTr="007731EB">
              <w:tc>
                <w:tcPr>
                  <w:tcW w:w="907" w:type="dxa"/>
                  <w:tcBorders>
                    <w:top w:val="single" w:sz="4" w:space="0" w:color="auto"/>
                    <w:left w:val="single" w:sz="4" w:space="0" w:color="auto"/>
                    <w:bottom w:val="single" w:sz="4" w:space="0" w:color="auto"/>
                    <w:right w:val="single" w:sz="4" w:space="0" w:color="auto"/>
                  </w:tcBorders>
                </w:tcPr>
                <w:p w14:paraId="5731EA8F"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999</w:t>
                  </w:r>
                </w:p>
              </w:tc>
              <w:tc>
                <w:tcPr>
                  <w:tcW w:w="6422" w:type="dxa"/>
                  <w:tcBorders>
                    <w:top w:val="single" w:sz="4" w:space="0" w:color="auto"/>
                    <w:left w:val="single" w:sz="4" w:space="0" w:color="auto"/>
                    <w:bottom w:val="single" w:sz="4" w:space="0" w:color="auto"/>
                    <w:right w:val="single" w:sz="4" w:space="0" w:color="auto"/>
                  </w:tcBorders>
                </w:tcPr>
                <w:p w14:paraId="310050FC"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нерезиденты</w:t>
                  </w:r>
                  <w:r>
                    <w:rPr>
                      <w:rFonts w:cs="Arial"/>
                      <w:szCs w:val="20"/>
                    </w:rPr>
                    <w:t>, информация о стране места нахождения которых отсутствует</w:t>
                  </w:r>
                </w:p>
              </w:tc>
            </w:tr>
          </w:tbl>
          <w:p w14:paraId="5FA653FA" w14:textId="77777777" w:rsidR="007731EB" w:rsidRDefault="007731EB" w:rsidP="007731EB">
            <w:pPr>
              <w:spacing w:after="1" w:line="200" w:lineRule="atLeast"/>
              <w:ind w:firstLine="539"/>
              <w:jc w:val="both"/>
            </w:pPr>
          </w:p>
          <w:p w14:paraId="0AF09017" w14:textId="77777777" w:rsidR="007731EB" w:rsidRDefault="007731EB" w:rsidP="007731EB">
            <w:pPr>
              <w:spacing w:after="1" w:line="200" w:lineRule="atLeast"/>
              <w:ind w:firstLine="539"/>
              <w:jc w:val="both"/>
            </w:pPr>
            <w:r>
              <w:rPr>
                <w:rFonts w:cs="Arial"/>
              </w:rPr>
              <w:t xml:space="preserve">Требование </w:t>
            </w:r>
            <w:r>
              <w:rPr>
                <w:rFonts w:cs="Arial"/>
                <w:strike/>
                <w:color w:val="FF0000"/>
              </w:rPr>
              <w:t>отчитывающейся</w:t>
            </w:r>
            <w:r>
              <w:rPr>
                <w:rFonts w:cs="Arial"/>
              </w:rPr>
              <w:t xml:space="preserve"> кредитной организации к дебитору-нерезиденту (иностранный актив) отражается в Отчете с кодом страны, резидентом которой являлся этот дебитор по состоянию на отчетную дату, независимо от валюты, в которой выражено это требование, и независимо от того, у резидента какой страны оно было приобретено.</w:t>
            </w:r>
          </w:p>
          <w:p w14:paraId="49D475E8" w14:textId="77777777" w:rsidR="007731EB" w:rsidRDefault="007731EB" w:rsidP="007731EB">
            <w:pPr>
              <w:spacing w:before="200" w:after="1" w:line="200" w:lineRule="atLeast"/>
              <w:ind w:firstLine="539"/>
              <w:jc w:val="both"/>
            </w:pPr>
            <w:r>
              <w:rPr>
                <w:rFonts w:cs="Arial"/>
              </w:rPr>
              <w:t>Для кода актива "А1" (наличная иностранная валюта) в графе 5 указывается код страны эмитента иностранной валюты.</w:t>
            </w:r>
          </w:p>
          <w:p w14:paraId="76BC1DEB" w14:textId="77777777" w:rsidR="007731EB" w:rsidRDefault="007731EB" w:rsidP="007731EB">
            <w:pPr>
              <w:spacing w:before="200" w:after="1" w:line="200" w:lineRule="atLeast"/>
              <w:ind w:firstLine="539"/>
              <w:jc w:val="both"/>
              <w:rPr>
                <w:rFonts w:cs="Arial"/>
              </w:rPr>
            </w:pPr>
            <w:r>
              <w:rPr>
                <w:rFonts w:cs="Arial"/>
              </w:rPr>
              <w:t xml:space="preserve">Обязательство </w:t>
            </w:r>
            <w:r>
              <w:rPr>
                <w:rFonts w:cs="Arial"/>
                <w:strike/>
                <w:color w:val="FF0000"/>
              </w:rPr>
              <w:t>отчитывающейся</w:t>
            </w:r>
            <w:r>
              <w:rPr>
                <w:rFonts w:cs="Arial"/>
              </w:rPr>
              <w:t xml:space="preserve"> кредитной организации перед кредитором-нерезидентом (иностранное обязательство) отражается в Отчете с кодом той страны, резидентом которой этот кредитор являлся по состоянию на отчетную дату, независимо от валюты, в которой выражено это обязательство, и независимо от того, резиденту какой страны оно было первоначально продано. Обязательства по привлеченным синдицированным кредитам в размере доли каждого участника синдиката отражаются с кодом той страны, резидентом которой он является.</w:t>
            </w:r>
          </w:p>
          <w:p w14:paraId="29D4BC01" w14:textId="77777777" w:rsidR="007731EB" w:rsidRDefault="007731EB" w:rsidP="007731EB">
            <w:pPr>
              <w:spacing w:before="200" w:after="1" w:line="200" w:lineRule="atLeast"/>
              <w:ind w:firstLine="539"/>
              <w:jc w:val="both"/>
            </w:pPr>
            <w:r w:rsidRPr="007731EB">
              <w:t>Отражение активов и пассивов по странам дебиторов (кредиторов) осуществляется в соответствии с положениями настоящего пункта для составления разделов 1 и 3 Отчета.</w:t>
            </w:r>
          </w:p>
          <w:p w14:paraId="613D411C" w14:textId="77777777" w:rsidR="007731EB" w:rsidRDefault="007731EB" w:rsidP="007731EB">
            <w:pPr>
              <w:spacing w:before="200" w:after="1" w:line="200" w:lineRule="atLeast"/>
              <w:ind w:firstLine="539"/>
              <w:jc w:val="both"/>
              <w:rPr>
                <w:rFonts w:cs="Arial"/>
              </w:rPr>
            </w:pPr>
            <w:r>
              <w:rPr>
                <w:rFonts w:cs="Arial"/>
              </w:rPr>
              <w:t xml:space="preserve">3.1.4. В графе 6 для иностранных активов и пассивов </w:t>
            </w:r>
            <w:r>
              <w:rPr>
                <w:rFonts w:cs="Arial"/>
                <w:strike/>
                <w:color w:val="FF0000"/>
              </w:rPr>
              <w:t>отчитывающейся</w:t>
            </w:r>
            <w:r>
              <w:rPr>
                <w:rFonts w:cs="Arial"/>
              </w:rPr>
              <w:t xml:space="preserve"> кредитной организации указывается один из следующих кодов валют:</w:t>
            </w:r>
          </w:p>
          <w:p w14:paraId="05F7CBB5" w14:textId="77777777" w:rsidR="007731EB" w:rsidRDefault="007731EB" w:rsidP="007731EB">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6464"/>
            </w:tblGrid>
            <w:tr w:rsidR="007731EB" w14:paraId="588BEE8A" w14:textId="77777777" w:rsidTr="007731EB">
              <w:tc>
                <w:tcPr>
                  <w:tcW w:w="907" w:type="dxa"/>
                  <w:tcBorders>
                    <w:top w:val="single" w:sz="4" w:space="0" w:color="auto"/>
                    <w:left w:val="single" w:sz="4" w:space="0" w:color="auto"/>
                    <w:bottom w:val="single" w:sz="4" w:space="0" w:color="auto"/>
                    <w:right w:val="single" w:sz="4" w:space="0" w:color="auto"/>
                  </w:tcBorders>
                </w:tcPr>
                <w:p w14:paraId="0E4E8DE3"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Код</w:t>
                  </w:r>
                </w:p>
              </w:tc>
              <w:tc>
                <w:tcPr>
                  <w:tcW w:w="6464" w:type="dxa"/>
                  <w:tcBorders>
                    <w:top w:val="single" w:sz="4" w:space="0" w:color="auto"/>
                    <w:left w:val="single" w:sz="4" w:space="0" w:color="auto"/>
                    <w:bottom w:val="single" w:sz="4" w:space="0" w:color="auto"/>
                    <w:right w:val="single" w:sz="4" w:space="0" w:color="auto"/>
                  </w:tcBorders>
                </w:tcPr>
                <w:p w14:paraId="76A5FA9A"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Наименование валюты</w:t>
                  </w:r>
                </w:p>
              </w:tc>
            </w:tr>
            <w:tr w:rsidR="007731EB" w14:paraId="35B1EAF2" w14:textId="77777777" w:rsidTr="007731EB">
              <w:tc>
                <w:tcPr>
                  <w:tcW w:w="907" w:type="dxa"/>
                  <w:tcBorders>
                    <w:top w:val="single" w:sz="4" w:space="0" w:color="auto"/>
                    <w:left w:val="single" w:sz="4" w:space="0" w:color="auto"/>
                    <w:bottom w:val="single" w:sz="4" w:space="0" w:color="auto"/>
                    <w:right w:val="single" w:sz="4" w:space="0" w:color="auto"/>
                  </w:tcBorders>
                </w:tcPr>
                <w:p w14:paraId="0B4B0312"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lastRenderedPageBreak/>
                    <w:t>1</w:t>
                  </w:r>
                </w:p>
              </w:tc>
              <w:tc>
                <w:tcPr>
                  <w:tcW w:w="6464" w:type="dxa"/>
                  <w:tcBorders>
                    <w:top w:val="single" w:sz="4" w:space="0" w:color="auto"/>
                    <w:left w:val="single" w:sz="4" w:space="0" w:color="auto"/>
                    <w:bottom w:val="single" w:sz="4" w:space="0" w:color="auto"/>
                    <w:right w:val="single" w:sz="4" w:space="0" w:color="auto"/>
                  </w:tcBorders>
                </w:tcPr>
                <w:p w14:paraId="57C18255"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2</w:t>
                  </w:r>
                </w:p>
              </w:tc>
            </w:tr>
            <w:tr w:rsidR="007731EB" w14:paraId="77B3B629" w14:textId="77777777" w:rsidTr="007731EB">
              <w:tc>
                <w:tcPr>
                  <w:tcW w:w="907" w:type="dxa"/>
                  <w:tcBorders>
                    <w:top w:val="single" w:sz="4" w:space="0" w:color="auto"/>
                    <w:left w:val="single" w:sz="4" w:space="0" w:color="auto"/>
                    <w:bottom w:val="single" w:sz="4" w:space="0" w:color="auto"/>
                    <w:right w:val="single" w:sz="4" w:space="0" w:color="auto"/>
                  </w:tcBorders>
                </w:tcPr>
                <w:p w14:paraId="058F0741"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643</w:t>
                  </w:r>
                </w:p>
              </w:tc>
              <w:tc>
                <w:tcPr>
                  <w:tcW w:w="6464" w:type="dxa"/>
                  <w:tcBorders>
                    <w:top w:val="single" w:sz="4" w:space="0" w:color="auto"/>
                    <w:left w:val="single" w:sz="4" w:space="0" w:color="auto"/>
                    <w:bottom w:val="single" w:sz="4" w:space="0" w:color="auto"/>
                    <w:right w:val="single" w:sz="4" w:space="0" w:color="auto"/>
                  </w:tcBorders>
                </w:tcPr>
                <w:p w14:paraId="5B160B13"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российский</w:t>
                  </w:r>
                  <w:r>
                    <w:rPr>
                      <w:rFonts w:cs="Arial"/>
                      <w:szCs w:val="20"/>
                    </w:rPr>
                    <w:t xml:space="preserve"> рубль</w:t>
                  </w:r>
                </w:p>
              </w:tc>
            </w:tr>
            <w:tr w:rsidR="007731EB" w14:paraId="39BF8025" w14:textId="77777777" w:rsidTr="007731EB">
              <w:tc>
                <w:tcPr>
                  <w:tcW w:w="907" w:type="dxa"/>
                  <w:tcBorders>
                    <w:top w:val="single" w:sz="4" w:space="0" w:color="auto"/>
                    <w:left w:val="single" w:sz="4" w:space="0" w:color="auto"/>
                    <w:bottom w:val="single" w:sz="4" w:space="0" w:color="auto"/>
                    <w:right w:val="single" w:sz="4" w:space="0" w:color="auto"/>
                  </w:tcBorders>
                </w:tcPr>
                <w:p w14:paraId="44603011"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840</w:t>
                  </w:r>
                </w:p>
              </w:tc>
              <w:tc>
                <w:tcPr>
                  <w:tcW w:w="6464" w:type="dxa"/>
                  <w:tcBorders>
                    <w:top w:val="single" w:sz="4" w:space="0" w:color="auto"/>
                    <w:left w:val="single" w:sz="4" w:space="0" w:color="auto"/>
                    <w:bottom w:val="single" w:sz="4" w:space="0" w:color="auto"/>
                    <w:right w:val="single" w:sz="4" w:space="0" w:color="auto"/>
                  </w:tcBorders>
                </w:tcPr>
                <w:p w14:paraId="3920C8AE"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доллар</w:t>
                  </w:r>
                  <w:r>
                    <w:rPr>
                      <w:rFonts w:cs="Arial"/>
                      <w:szCs w:val="20"/>
                    </w:rPr>
                    <w:t xml:space="preserve"> США</w:t>
                  </w:r>
                </w:p>
              </w:tc>
            </w:tr>
            <w:tr w:rsidR="007731EB" w14:paraId="00E8E44A" w14:textId="77777777" w:rsidTr="007731EB">
              <w:tc>
                <w:tcPr>
                  <w:tcW w:w="907" w:type="dxa"/>
                  <w:tcBorders>
                    <w:top w:val="single" w:sz="4" w:space="0" w:color="auto"/>
                    <w:left w:val="single" w:sz="4" w:space="0" w:color="auto"/>
                    <w:bottom w:val="single" w:sz="4" w:space="0" w:color="auto"/>
                    <w:right w:val="single" w:sz="4" w:space="0" w:color="auto"/>
                  </w:tcBorders>
                </w:tcPr>
                <w:p w14:paraId="02A3E97B"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978</w:t>
                  </w:r>
                </w:p>
              </w:tc>
              <w:tc>
                <w:tcPr>
                  <w:tcW w:w="6464" w:type="dxa"/>
                  <w:tcBorders>
                    <w:top w:val="single" w:sz="4" w:space="0" w:color="auto"/>
                    <w:left w:val="single" w:sz="4" w:space="0" w:color="auto"/>
                    <w:bottom w:val="single" w:sz="4" w:space="0" w:color="auto"/>
                    <w:right w:val="single" w:sz="4" w:space="0" w:color="auto"/>
                  </w:tcBorders>
                </w:tcPr>
                <w:p w14:paraId="6540C595"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евро</w:t>
                  </w:r>
                </w:p>
              </w:tc>
            </w:tr>
            <w:tr w:rsidR="007731EB" w14:paraId="5F37C35A" w14:textId="77777777" w:rsidTr="007731EB">
              <w:tc>
                <w:tcPr>
                  <w:tcW w:w="907" w:type="dxa"/>
                  <w:tcBorders>
                    <w:top w:val="single" w:sz="4" w:space="0" w:color="auto"/>
                    <w:left w:val="single" w:sz="4" w:space="0" w:color="auto"/>
                    <w:bottom w:val="single" w:sz="4" w:space="0" w:color="auto"/>
                    <w:right w:val="single" w:sz="4" w:space="0" w:color="auto"/>
                  </w:tcBorders>
                </w:tcPr>
                <w:p w14:paraId="018A985E"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826</w:t>
                  </w:r>
                </w:p>
              </w:tc>
              <w:tc>
                <w:tcPr>
                  <w:tcW w:w="6464" w:type="dxa"/>
                  <w:tcBorders>
                    <w:top w:val="single" w:sz="4" w:space="0" w:color="auto"/>
                    <w:left w:val="single" w:sz="4" w:space="0" w:color="auto"/>
                    <w:bottom w:val="single" w:sz="4" w:space="0" w:color="auto"/>
                    <w:right w:val="single" w:sz="4" w:space="0" w:color="auto"/>
                  </w:tcBorders>
                </w:tcPr>
                <w:p w14:paraId="3D040B71"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фунт</w:t>
                  </w:r>
                  <w:r>
                    <w:rPr>
                      <w:rFonts w:cs="Arial"/>
                      <w:szCs w:val="20"/>
                    </w:rPr>
                    <w:t xml:space="preserve"> стерлингов</w:t>
                  </w:r>
                </w:p>
              </w:tc>
            </w:tr>
            <w:tr w:rsidR="007731EB" w14:paraId="2883874D" w14:textId="77777777" w:rsidTr="007731EB">
              <w:tc>
                <w:tcPr>
                  <w:tcW w:w="907" w:type="dxa"/>
                  <w:tcBorders>
                    <w:top w:val="single" w:sz="4" w:space="0" w:color="auto"/>
                    <w:left w:val="single" w:sz="4" w:space="0" w:color="auto"/>
                    <w:bottom w:val="single" w:sz="4" w:space="0" w:color="auto"/>
                    <w:right w:val="single" w:sz="4" w:space="0" w:color="auto"/>
                  </w:tcBorders>
                </w:tcPr>
                <w:p w14:paraId="794E485B"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756</w:t>
                  </w:r>
                </w:p>
              </w:tc>
              <w:tc>
                <w:tcPr>
                  <w:tcW w:w="6464" w:type="dxa"/>
                  <w:tcBorders>
                    <w:top w:val="single" w:sz="4" w:space="0" w:color="auto"/>
                    <w:left w:val="single" w:sz="4" w:space="0" w:color="auto"/>
                    <w:bottom w:val="single" w:sz="4" w:space="0" w:color="auto"/>
                    <w:right w:val="single" w:sz="4" w:space="0" w:color="auto"/>
                  </w:tcBorders>
                </w:tcPr>
                <w:p w14:paraId="4B3AC424"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швейцарский</w:t>
                  </w:r>
                  <w:r>
                    <w:rPr>
                      <w:rFonts w:cs="Arial"/>
                      <w:szCs w:val="20"/>
                    </w:rPr>
                    <w:t xml:space="preserve"> франк</w:t>
                  </w:r>
                </w:p>
              </w:tc>
            </w:tr>
            <w:tr w:rsidR="007731EB" w14:paraId="0F4C4959" w14:textId="77777777" w:rsidTr="007731EB">
              <w:tc>
                <w:tcPr>
                  <w:tcW w:w="907" w:type="dxa"/>
                  <w:tcBorders>
                    <w:top w:val="single" w:sz="4" w:space="0" w:color="auto"/>
                    <w:left w:val="single" w:sz="4" w:space="0" w:color="auto"/>
                    <w:bottom w:val="single" w:sz="4" w:space="0" w:color="auto"/>
                    <w:right w:val="single" w:sz="4" w:space="0" w:color="auto"/>
                  </w:tcBorders>
                </w:tcPr>
                <w:p w14:paraId="58EA4FDD"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392</w:t>
                  </w:r>
                </w:p>
              </w:tc>
              <w:tc>
                <w:tcPr>
                  <w:tcW w:w="6464" w:type="dxa"/>
                  <w:tcBorders>
                    <w:top w:val="single" w:sz="4" w:space="0" w:color="auto"/>
                    <w:left w:val="single" w:sz="4" w:space="0" w:color="auto"/>
                    <w:bottom w:val="single" w:sz="4" w:space="0" w:color="auto"/>
                    <w:right w:val="single" w:sz="4" w:space="0" w:color="auto"/>
                  </w:tcBorders>
                </w:tcPr>
                <w:p w14:paraId="3006C8A6"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иена</w:t>
                  </w:r>
                </w:p>
              </w:tc>
            </w:tr>
            <w:tr w:rsidR="007731EB" w14:paraId="2C2B5B5C" w14:textId="77777777" w:rsidTr="007731EB">
              <w:tc>
                <w:tcPr>
                  <w:tcW w:w="907" w:type="dxa"/>
                  <w:tcBorders>
                    <w:top w:val="single" w:sz="4" w:space="0" w:color="auto"/>
                    <w:left w:val="single" w:sz="4" w:space="0" w:color="auto"/>
                    <w:bottom w:val="single" w:sz="4" w:space="0" w:color="auto"/>
                    <w:right w:val="single" w:sz="4" w:space="0" w:color="auto"/>
                  </w:tcBorders>
                </w:tcPr>
                <w:p w14:paraId="7CA681EB"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933</w:t>
                  </w:r>
                </w:p>
              </w:tc>
              <w:tc>
                <w:tcPr>
                  <w:tcW w:w="6464" w:type="dxa"/>
                  <w:tcBorders>
                    <w:top w:val="single" w:sz="4" w:space="0" w:color="auto"/>
                    <w:left w:val="single" w:sz="4" w:space="0" w:color="auto"/>
                    <w:bottom w:val="single" w:sz="4" w:space="0" w:color="auto"/>
                    <w:right w:val="single" w:sz="4" w:space="0" w:color="auto"/>
                  </w:tcBorders>
                </w:tcPr>
                <w:p w14:paraId="1AD3031E"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белорусский</w:t>
                  </w:r>
                  <w:r>
                    <w:rPr>
                      <w:rFonts w:cs="Arial"/>
                      <w:szCs w:val="20"/>
                    </w:rPr>
                    <w:t xml:space="preserve"> рубль</w:t>
                  </w:r>
                </w:p>
              </w:tc>
            </w:tr>
            <w:tr w:rsidR="007731EB" w14:paraId="1603DB24" w14:textId="77777777" w:rsidTr="007731EB">
              <w:tc>
                <w:tcPr>
                  <w:tcW w:w="907" w:type="dxa"/>
                  <w:tcBorders>
                    <w:top w:val="single" w:sz="4" w:space="0" w:color="auto"/>
                    <w:left w:val="single" w:sz="4" w:space="0" w:color="auto"/>
                    <w:bottom w:val="single" w:sz="4" w:space="0" w:color="auto"/>
                    <w:right w:val="single" w:sz="4" w:space="0" w:color="auto"/>
                  </w:tcBorders>
                </w:tcPr>
                <w:p w14:paraId="165C9A83"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398</w:t>
                  </w:r>
                </w:p>
              </w:tc>
              <w:tc>
                <w:tcPr>
                  <w:tcW w:w="6464" w:type="dxa"/>
                  <w:tcBorders>
                    <w:top w:val="single" w:sz="4" w:space="0" w:color="auto"/>
                    <w:left w:val="single" w:sz="4" w:space="0" w:color="auto"/>
                    <w:bottom w:val="single" w:sz="4" w:space="0" w:color="auto"/>
                    <w:right w:val="single" w:sz="4" w:space="0" w:color="auto"/>
                  </w:tcBorders>
                </w:tcPr>
                <w:p w14:paraId="79A04F01"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тенге</w:t>
                  </w:r>
                </w:p>
              </w:tc>
            </w:tr>
            <w:tr w:rsidR="007731EB" w14:paraId="29FF57B1" w14:textId="77777777" w:rsidTr="007731EB">
              <w:tc>
                <w:tcPr>
                  <w:tcW w:w="907" w:type="dxa"/>
                  <w:tcBorders>
                    <w:top w:val="single" w:sz="4" w:space="0" w:color="auto"/>
                    <w:left w:val="single" w:sz="4" w:space="0" w:color="auto"/>
                    <w:bottom w:val="single" w:sz="4" w:space="0" w:color="auto"/>
                    <w:right w:val="single" w:sz="4" w:space="0" w:color="auto"/>
                  </w:tcBorders>
                </w:tcPr>
                <w:p w14:paraId="2CFABEA2"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156</w:t>
                  </w:r>
                </w:p>
              </w:tc>
              <w:tc>
                <w:tcPr>
                  <w:tcW w:w="6464" w:type="dxa"/>
                  <w:tcBorders>
                    <w:top w:val="single" w:sz="4" w:space="0" w:color="auto"/>
                    <w:left w:val="single" w:sz="4" w:space="0" w:color="auto"/>
                    <w:bottom w:val="single" w:sz="4" w:space="0" w:color="auto"/>
                    <w:right w:val="single" w:sz="4" w:space="0" w:color="auto"/>
                  </w:tcBorders>
                </w:tcPr>
                <w:p w14:paraId="2A701C6D"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юань</w:t>
                  </w:r>
                </w:p>
              </w:tc>
            </w:tr>
            <w:tr w:rsidR="007731EB" w14:paraId="2001DAA7" w14:textId="77777777" w:rsidTr="007731EB">
              <w:tc>
                <w:tcPr>
                  <w:tcW w:w="907" w:type="dxa"/>
                  <w:tcBorders>
                    <w:top w:val="single" w:sz="4" w:space="0" w:color="auto"/>
                    <w:left w:val="single" w:sz="4" w:space="0" w:color="auto"/>
                    <w:bottom w:val="single" w:sz="4" w:space="0" w:color="auto"/>
                    <w:right w:val="single" w:sz="4" w:space="0" w:color="auto"/>
                  </w:tcBorders>
                </w:tcPr>
                <w:p w14:paraId="43D3EFD3"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999</w:t>
                  </w:r>
                </w:p>
              </w:tc>
              <w:tc>
                <w:tcPr>
                  <w:tcW w:w="6464" w:type="dxa"/>
                  <w:tcBorders>
                    <w:top w:val="single" w:sz="4" w:space="0" w:color="auto"/>
                    <w:left w:val="single" w:sz="4" w:space="0" w:color="auto"/>
                    <w:bottom w:val="single" w:sz="4" w:space="0" w:color="auto"/>
                    <w:right w:val="single" w:sz="4" w:space="0" w:color="auto"/>
                  </w:tcBorders>
                </w:tcPr>
                <w:p w14:paraId="34A45947" w14:textId="77777777" w:rsidR="007731EB" w:rsidRDefault="007731EB" w:rsidP="007731EB">
                  <w:pPr>
                    <w:autoSpaceDE w:val="0"/>
                    <w:autoSpaceDN w:val="0"/>
                    <w:adjustRightInd w:val="0"/>
                    <w:spacing w:after="1" w:line="200" w:lineRule="atLeast"/>
                    <w:rPr>
                      <w:rFonts w:cs="Arial"/>
                      <w:szCs w:val="20"/>
                    </w:rPr>
                  </w:pPr>
                  <w:r w:rsidRPr="007731EB">
                    <w:rPr>
                      <w:rFonts w:cs="Arial"/>
                      <w:strike/>
                      <w:color w:val="FF0000"/>
                      <w:szCs w:val="20"/>
                    </w:rPr>
                    <w:t>прочие</w:t>
                  </w:r>
                  <w:r>
                    <w:rPr>
                      <w:rFonts w:cs="Arial"/>
                      <w:szCs w:val="20"/>
                    </w:rPr>
                    <w:t xml:space="preserve"> иностранные валюты и драгоценные металлы (кроме драгоценных металлов в физической форме)</w:t>
                  </w:r>
                </w:p>
              </w:tc>
            </w:tr>
          </w:tbl>
          <w:p w14:paraId="022DF4B1" w14:textId="77777777" w:rsidR="007731EB" w:rsidRDefault="007731EB" w:rsidP="007731EB">
            <w:pPr>
              <w:spacing w:after="1" w:line="200" w:lineRule="atLeast"/>
              <w:ind w:firstLine="539"/>
              <w:jc w:val="both"/>
            </w:pPr>
          </w:p>
          <w:p w14:paraId="3810CA5F" w14:textId="77777777" w:rsidR="007731EB" w:rsidRDefault="007731EB" w:rsidP="007731EB">
            <w:pPr>
              <w:spacing w:after="1" w:line="200" w:lineRule="atLeast"/>
              <w:ind w:firstLine="539"/>
              <w:jc w:val="both"/>
            </w:pPr>
            <w:r>
              <w:rPr>
                <w:rFonts w:cs="Arial"/>
              </w:rPr>
              <w:t>Для целей Отчета вложения в депозитарные расписки на ценные бумаги отражаются с кодом валюты номинала ценных бумаг, а не с кодом валюты депозитарных расписок.</w:t>
            </w:r>
          </w:p>
          <w:p w14:paraId="77306E76" w14:textId="77777777" w:rsidR="007731EB" w:rsidRDefault="007731EB" w:rsidP="007731EB">
            <w:pPr>
              <w:spacing w:before="200" w:after="1" w:line="200" w:lineRule="atLeast"/>
              <w:ind w:firstLine="539"/>
              <w:jc w:val="both"/>
              <w:rPr>
                <w:rFonts w:cs="Arial"/>
              </w:rPr>
            </w:pPr>
            <w:r>
              <w:rPr>
                <w:rFonts w:cs="Arial"/>
              </w:rPr>
              <w:t xml:space="preserve">3.1.5. В графе 7 отражается </w:t>
            </w:r>
            <w:r>
              <w:rPr>
                <w:rFonts w:cs="Arial"/>
                <w:strike/>
                <w:color w:val="FF0000"/>
              </w:rPr>
              <w:t>код</w:t>
            </w:r>
            <w:r>
              <w:rPr>
                <w:rFonts w:cs="Arial"/>
              </w:rPr>
              <w:t xml:space="preserve"> срочности по остаточному сроку до погашения финансового инструмента </w:t>
            </w:r>
            <w:r>
              <w:rPr>
                <w:rFonts w:cs="Arial"/>
                <w:strike/>
                <w:color w:val="FF0000"/>
              </w:rPr>
              <w:t>в соответствии с таблицей</w:t>
            </w:r>
            <w:r>
              <w:rPr>
                <w:rFonts w:cs="Arial"/>
              </w:rPr>
              <w:t>:</w:t>
            </w:r>
          </w:p>
          <w:p w14:paraId="180A8E72" w14:textId="77777777" w:rsidR="007169E2" w:rsidRDefault="007169E2" w:rsidP="007169E2">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8"/>
              <w:gridCol w:w="6308"/>
            </w:tblGrid>
            <w:tr w:rsidR="007169E2" w14:paraId="0F6E519C" w14:textId="77777777" w:rsidTr="007169E2">
              <w:tc>
                <w:tcPr>
                  <w:tcW w:w="1048" w:type="dxa"/>
                  <w:tcBorders>
                    <w:top w:val="single" w:sz="4" w:space="0" w:color="auto"/>
                    <w:left w:val="single" w:sz="4" w:space="0" w:color="auto"/>
                    <w:bottom w:val="single" w:sz="4" w:space="0" w:color="auto"/>
                    <w:right w:val="single" w:sz="4" w:space="0" w:color="auto"/>
                  </w:tcBorders>
                </w:tcPr>
                <w:p w14:paraId="68075C57"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Код</w:t>
                  </w:r>
                </w:p>
              </w:tc>
              <w:tc>
                <w:tcPr>
                  <w:tcW w:w="6308" w:type="dxa"/>
                  <w:tcBorders>
                    <w:top w:val="single" w:sz="4" w:space="0" w:color="auto"/>
                    <w:left w:val="single" w:sz="4" w:space="0" w:color="auto"/>
                    <w:bottom w:val="single" w:sz="4" w:space="0" w:color="auto"/>
                    <w:right w:val="single" w:sz="4" w:space="0" w:color="auto"/>
                  </w:tcBorders>
                </w:tcPr>
                <w:p w14:paraId="7D6E66E5"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Срок погашения финансового инструмента</w:t>
                  </w:r>
                </w:p>
              </w:tc>
            </w:tr>
            <w:tr w:rsidR="007169E2" w14:paraId="4987C527" w14:textId="77777777" w:rsidTr="007169E2">
              <w:tc>
                <w:tcPr>
                  <w:tcW w:w="1048" w:type="dxa"/>
                  <w:tcBorders>
                    <w:top w:val="single" w:sz="4" w:space="0" w:color="auto"/>
                    <w:left w:val="single" w:sz="4" w:space="0" w:color="auto"/>
                    <w:bottom w:val="single" w:sz="4" w:space="0" w:color="auto"/>
                    <w:right w:val="single" w:sz="4" w:space="0" w:color="auto"/>
                  </w:tcBorders>
                </w:tcPr>
                <w:p w14:paraId="163D8F3D"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1</w:t>
                  </w:r>
                </w:p>
              </w:tc>
              <w:tc>
                <w:tcPr>
                  <w:tcW w:w="6308" w:type="dxa"/>
                  <w:tcBorders>
                    <w:top w:val="single" w:sz="4" w:space="0" w:color="auto"/>
                    <w:left w:val="single" w:sz="4" w:space="0" w:color="auto"/>
                    <w:bottom w:val="single" w:sz="4" w:space="0" w:color="auto"/>
                    <w:right w:val="single" w:sz="4" w:space="0" w:color="auto"/>
                  </w:tcBorders>
                </w:tcPr>
                <w:p w14:paraId="52ACC82A"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w:t>
                  </w:r>
                </w:p>
              </w:tc>
            </w:tr>
            <w:tr w:rsidR="007169E2" w14:paraId="38118FAC" w14:textId="77777777" w:rsidTr="007169E2">
              <w:tc>
                <w:tcPr>
                  <w:tcW w:w="1048" w:type="dxa"/>
                  <w:tcBorders>
                    <w:top w:val="single" w:sz="4" w:space="0" w:color="auto"/>
                    <w:left w:val="single" w:sz="4" w:space="0" w:color="auto"/>
                    <w:bottom w:val="single" w:sz="4" w:space="0" w:color="auto"/>
                    <w:right w:val="single" w:sz="4" w:space="0" w:color="auto"/>
                  </w:tcBorders>
                </w:tcPr>
                <w:p w14:paraId="78A35776"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ST</w:t>
                  </w:r>
                </w:p>
              </w:tc>
              <w:tc>
                <w:tcPr>
                  <w:tcW w:w="6308" w:type="dxa"/>
                  <w:tcBorders>
                    <w:top w:val="single" w:sz="4" w:space="0" w:color="auto"/>
                    <w:left w:val="single" w:sz="4" w:space="0" w:color="auto"/>
                    <w:bottom w:val="single" w:sz="4" w:space="0" w:color="auto"/>
                    <w:right w:val="single" w:sz="4" w:space="0" w:color="auto"/>
                  </w:tcBorders>
                </w:tcPr>
                <w:p w14:paraId="2D5F3218" w14:textId="77777777" w:rsidR="007169E2" w:rsidRDefault="007169E2" w:rsidP="007169E2">
                  <w:pPr>
                    <w:autoSpaceDE w:val="0"/>
                    <w:autoSpaceDN w:val="0"/>
                    <w:adjustRightInd w:val="0"/>
                    <w:spacing w:after="1" w:line="200" w:lineRule="atLeast"/>
                    <w:rPr>
                      <w:rFonts w:cs="Arial"/>
                      <w:szCs w:val="20"/>
                    </w:rPr>
                  </w:pPr>
                  <w:r>
                    <w:rPr>
                      <w:rFonts w:cs="Arial"/>
                      <w:szCs w:val="20"/>
                    </w:rPr>
                    <w:t>до 1 года включительно</w:t>
                  </w:r>
                </w:p>
              </w:tc>
            </w:tr>
            <w:tr w:rsidR="007169E2" w14:paraId="376C1F85" w14:textId="77777777" w:rsidTr="007169E2">
              <w:tc>
                <w:tcPr>
                  <w:tcW w:w="1048" w:type="dxa"/>
                  <w:tcBorders>
                    <w:top w:val="single" w:sz="4" w:space="0" w:color="auto"/>
                    <w:left w:val="single" w:sz="4" w:space="0" w:color="auto"/>
                    <w:bottom w:val="single" w:sz="4" w:space="0" w:color="auto"/>
                    <w:right w:val="single" w:sz="4" w:space="0" w:color="auto"/>
                  </w:tcBorders>
                </w:tcPr>
                <w:p w14:paraId="14C181DE"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MT</w:t>
                  </w:r>
                </w:p>
              </w:tc>
              <w:tc>
                <w:tcPr>
                  <w:tcW w:w="6308" w:type="dxa"/>
                  <w:tcBorders>
                    <w:top w:val="single" w:sz="4" w:space="0" w:color="auto"/>
                    <w:left w:val="single" w:sz="4" w:space="0" w:color="auto"/>
                    <w:bottom w:val="single" w:sz="4" w:space="0" w:color="auto"/>
                    <w:right w:val="single" w:sz="4" w:space="0" w:color="auto"/>
                  </w:tcBorders>
                </w:tcPr>
                <w:p w14:paraId="5E9FE6F5" w14:textId="77777777" w:rsidR="007169E2" w:rsidRDefault="007169E2" w:rsidP="007169E2">
                  <w:pPr>
                    <w:autoSpaceDE w:val="0"/>
                    <w:autoSpaceDN w:val="0"/>
                    <w:adjustRightInd w:val="0"/>
                    <w:spacing w:after="1" w:line="200" w:lineRule="atLeast"/>
                    <w:rPr>
                      <w:rFonts w:cs="Arial"/>
                      <w:szCs w:val="20"/>
                    </w:rPr>
                  </w:pPr>
                  <w:r>
                    <w:rPr>
                      <w:rFonts w:cs="Arial"/>
                      <w:szCs w:val="20"/>
                    </w:rPr>
                    <w:t>от 1 до 2 лет</w:t>
                  </w:r>
                </w:p>
              </w:tc>
            </w:tr>
            <w:tr w:rsidR="007169E2" w14:paraId="0D1967A6" w14:textId="77777777" w:rsidTr="007169E2">
              <w:tc>
                <w:tcPr>
                  <w:tcW w:w="1048" w:type="dxa"/>
                  <w:tcBorders>
                    <w:top w:val="single" w:sz="4" w:space="0" w:color="auto"/>
                    <w:left w:val="single" w:sz="4" w:space="0" w:color="auto"/>
                    <w:bottom w:val="single" w:sz="4" w:space="0" w:color="auto"/>
                    <w:right w:val="single" w:sz="4" w:space="0" w:color="auto"/>
                  </w:tcBorders>
                </w:tcPr>
                <w:p w14:paraId="4A01F4FA"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LT</w:t>
                  </w:r>
                </w:p>
              </w:tc>
              <w:tc>
                <w:tcPr>
                  <w:tcW w:w="6308" w:type="dxa"/>
                  <w:tcBorders>
                    <w:top w:val="single" w:sz="4" w:space="0" w:color="auto"/>
                    <w:left w:val="single" w:sz="4" w:space="0" w:color="auto"/>
                    <w:bottom w:val="single" w:sz="4" w:space="0" w:color="auto"/>
                    <w:right w:val="single" w:sz="4" w:space="0" w:color="auto"/>
                  </w:tcBorders>
                </w:tcPr>
                <w:p w14:paraId="481FF57C" w14:textId="77777777" w:rsidR="007169E2" w:rsidRDefault="007169E2" w:rsidP="007169E2">
                  <w:pPr>
                    <w:autoSpaceDE w:val="0"/>
                    <w:autoSpaceDN w:val="0"/>
                    <w:adjustRightInd w:val="0"/>
                    <w:spacing w:after="1" w:line="200" w:lineRule="atLeast"/>
                    <w:rPr>
                      <w:rFonts w:cs="Arial"/>
                      <w:szCs w:val="20"/>
                    </w:rPr>
                  </w:pPr>
                  <w:r>
                    <w:rPr>
                      <w:rFonts w:cs="Arial"/>
                      <w:szCs w:val="20"/>
                    </w:rPr>
                    <w:t>свыше 2 лет</w:t>
                  </w:r>
                </w:p>
              </w:tc>
            </w:tr>
            <w:tr w:rsidR="007169E2" w14:paraId="68644CBA" w14:textId="77777777" w:rsidTr="007169E2">
              <w:tc>
                <w:tcPr>
                  <w:tcW w:w="1048" w:type="dxa"/>
                  <w:tcBorders>
                    <w:top w:val="single" w:sz="4" w:space="0" w:color="auto"/>
                    <w:left w:val="single" w:sz="4" w:space="0" w:color="auto"/>
                    <w:bottom w:val="single" w:sz="4" w:space="0" w:color="auto"/>
                    <w:right w:val="single" w:sz="4" w:space="0" w:color="auto"/>
                  </w:tcBorders>
                </w:tcPr>
                <w:p w14:paraId="22A9F75D"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lastRenderedPageBreak/>
                    <w:t>UT</w:t>
                  </w:r>
                </w:p>
              </w:tc>
              <w:tc>
                <w:tcPr>
                  <w:tcW w:w="6308" w:type="dxa"/>
                  <w:tcBorders>
                    <w:top w:val="single" w:sz="4" w:space="0" w:color="auto"/>
                    <w:left w:val="single" w:sz="4" w:space="0" w:color="auto"/>
                    <w:bottom w:val="single" w:sz="4" w:space="0" w:color="auto"/>
                    <w:right w:val="single" w:sz="4" w:space="0" w:color="auto"/>
                  </w:tcBorders>
                </w:tcPr>
                <w:p w14:paraId="6D837D21" w14:textId="77777777" w:rsidR="007169E2" w:rsidRDefault="007169E2" w:rsidP="007169E2">
                  <w:pPr>
                    <w:autoSpaceDE w:val="0"/>
                    <w:autoSpaceDN w:val="0"/>
                    <w:adjustRightInd w:val="0"/>
                    <w:spacing w:after="1" w:line="200" w:lineRule="atLeast"/>
                    <w:rPr>
                      <w:rFonts w:cs="Arial"/>
                      <w:szCs w:val="20"/>
                    </w:rPr>
                  </w:pPr>
                  <w:r>
                    <w:rPr>
                      <w:rFonts w:cs="Arial"/>
                      <w:szCs w:val="20"/>
                    </w:rPr>
                    <w:t>срок погашения неизвестен</w:t>
                  </w:r>
                </w:p>
              </w:tc>
            </w:tr>
          </w:tbl>
          <w:p w14:paraId="6AE07194" w14:textId="77777777" w:rsidR="007169E2" w:rsidRDefault="007169E2" w:rsidP="007169E2">
            <w:pPr>
              <w:spacing w:after="1" w:line="200" w:lineRule="atLeast"/>
              <w:ind w:firstLine="539"/>
              <w:jc w:val="both"/>
            </w:pPr>
          </w:p>
          <w:p w14:paraId="3F723E31" w14:textId="77777777" w:rsidR="007169E2" w:rsidRDefault="007169E2" w:rsidP="007169E2">
            <w:pPr>
              <w:spacing w:after="1" w:line="200" w:lineRule="atLeast"/>
              <w:ind w:firstLine="539"/>
              <w:jc w:val="both"/>
            </w:pPr>
            <w:r>
              <w:rPr>
                <w:rFonts w:cs="Arial"/>
              </w:rPr>
              <w:t>Остаточный срок до погашения для целей Отчета представляет собой временной интервал между отчетной датой и датой полного (окончательного) погашения финансового инструмента в соответствии с договором.</w:t>
            </w:r>
          </w:p>
        </w:tc>
        <w:tc>
          <w:tcPr>
            <w:tcW w:w="7597" w:type="dxa"/>
          </w:tcPr>
          <w:p w14:paraId="1CC8A85B" w14:textId="77777777" w:rsidR="007731EB" w:rsidRDefault="007731EB" w:rsidP="007731EB">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6535"/>
            </w:tblGrid>
            <w:tr w:rsidR="007731EB" w14:paraId="20ED0871" w14:textId="77777777" w:rsidTr="007731EB">
              <w:tc>
                <w:tcPr>
                  <w:tcW w:w="825" w:type="dxa"/>
                  <w:tcBorders>
                    <w:top w:val="single" w:sz="4" w:space="0" w:color="auto"/>
                    <w:left w:val="single" w:sz="4" w:space="0" w:color="auto"/>
                    <w:bottom w:val="single" w:sz="4" w:space="0" w:color="auto"/>
                    <w:right w:val="single" w:sz="4" w:space="0" w:color="auto"/>
                  </w:tcBorders>
                </w:tcPr>
                <w:p w14:paraId="58EF7AA2"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Код</w:t>
                  </w:r>
                </w:p>
              </w:tc>
              <w:tc>
                <w:tcPr>
                  <w:tcW w:w="6535" w:type="dxa"/>
                  <w:tcBorders>
                    <w:top w:val="single" w:sz="4" w:space="0" w:color="auto"/>
                    <w:left w:val="single" w:sz="4" w:space="0" w:color="auto"/>
                    <w:bottom w:val="single" w:sz="4" w:space="0" w:color="auto"/>
                    <w:right w:val="single" w:sz="4" w:space="0" w:color="auto"/>
                  </w:tcBorders>
                </w:tcPr>
                <w:p w14:paraId="76406EF1"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Нерезидент</w:t>
                  </w:r>
                </w:p>
              </w:tc>
            </w:tr>
            <w:tr w:rsidR="007731EB" w14:paraId="144D17C1" w14:textId="77777777" w:rsidTr="007731EB">
              <w:tc>
                <w:tcPr>
                  <w:tcW w:w="825" w:type="dxa"/>
                  <w:tcBorders>
                    <w:top w:val="single" w:sz="4" w:space="0" w:color="auto"/>
                    <w:left w:val="single" w:sz="4" w:space="0" w:color="auto"/>
                    <w:bottom w:val="single" w:sz="4" w:space="0" w:color="auto"/>
                    <w:right w:val="single" w:sz="4" w:space="0" w:color="auto"/>
                  </w:tcBorders>
                </w:tcPr>
                <w:p w14:paraId="40699850"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1</w:t>
                  </w:r>
                </w:p>
              </w:tc>
              <w:tc>
                <w:tcPr>
                  <w:tcW w:w="6535" w:type="dxa"/>
                  <w:tcBorders>
                    <w:top w:val="single" w:sz="4" w:space="0" w:color="auto"/>
                    <w:left w:val="single" w:sz="4" w:space="0" w:color="auto"/>
                    <w:bottom w:val="single" w:sz="4" w:space="0" w:color="auto"/>
                    <w:right w:val="single" w:sz="4" w:space="0" w:color="auto"/>
                  </w:tcBorders>
                </w:tcPr>
                <w:p w14:paraId="2E0516EC"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2</w:t>
                  </w:r>
                </w:p>
              </w:tc>
            </w:tr>
            <w:tr w:rsidR="007731EB" w14:paraId="790E6ED8" w14:textId="77777777" w:rsidTr="007731EB">
              <w:tc>
                <w:tcPr>
                  <w:tcW w:w="825" w:type="dxa"/>
                  <w:tcBorders>
                    <w:top w:val="single" w:sz="4" w:space="0" w:color="auto"/>
                    <w:left w:val="single" w:sz="4" w:space="0" w:color="auto"/>
                    <w:bottom w:val="single" w:sz="4" w:space="0" w:color="auto"/>
                    <w:right w:val="single" w:sz="4" w:space="0" w:color="auto"/>
                  </w:tcBorders>
                </w:tcPr>
                <w:p w14:paraId="6C950D8B"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276</w:t>
                  </w:r>
                </w:p>
              </w:tc>
              <w:tc>
                <w:tcPr>
                  <w:tcW w:w="6535" w:type="dxa"/>
                  <w:tcBorders>
                    <w:top w:val="single" w:sz="4" w:space="0" w:color="auto"/>
                    <w:left w:val="single" w:sz="4" w:space="0" w:color="auto"/>
                    <w:bottom w:val="single" w:sz="4" w:space="0" w:color="auto"/>
                    <w:right w:val="single" w:sz="4" w:space="0" w:color="auto"/>
                  </w:tcBorders>
                </w:tcPr>
                <w:p w14:paraId="2D3583CF" w14:textId="77777777" w:rsidR="007731EB" w:rsidRDefault="007731EB" w:rsidP="007731EB">
                  <w:pPr>
                    <w:autoSpaceDE w:val="0"/>
                    <w:autoSpaceDN w:val="0"/>
                    <w:adjustRightInd w:val="0"/>
                    <w:spacing w:after="1" w:line="200" w:lineRule="atLeast"/>
                    <w:rPr>
                      <w:rFonts w:cs="Arial"/>
                      <w:szCs w:val="20"/>
                    </w:rPr>
                  </w:pPr>
                  <w:r>
                    <w:rPr>
                      <w:rFonts w:cs="Arial"/>
                      <w:szCs w:val="20"/>
                    </w:rPr>
                    <w:t>Европейский центральный банк</w:t>
                  </w:r>
                </w:p>
              </w:tc>
            </w:tr>
            <w:tr w:rsidR="007731EB" w14:paraId="05530613" w14:textId="77777777" w:rsidTr="007731EB">
              <w:tc>
                <w:tcPr>
                  <w:tcW w:w="825" w:type="dxa"/>
                  <w:tcBorders>
                    <w:top w:val="single" w:sz="4" w:space="0" w:color="auto"/>
                    <w:left w:val="single" w:sz="4" w:space="0" w:color="auto"/>
                    <w:bottom w:val="single" w:sz="4" w:space="0" w:color="auto"/>
                    <w:right w:val="single" w:sz="4" w:space="0" w:color="auto"/>
                  </w:tcBorders>
                </w:tcPr>
                <w:p w14:paraId="39BF3BB8"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lastRenderedPageBreak/>
                    <w:t>756</w:t>
                  </w:r>
                </w:p>
              </w:tc>
              <w:tc>
                <w:tcPr>
                  <w:tcW w:w="6535" w:type="dxa"/>
                  <w:tcBorders>
                    <w:top w:val="single" w:sz="4" w:space="0" w:color="auto"/>
                    <w:left w:val="single" w:sz="4" w:space="0" w:color="auto"/>
                    <w:bottom w:val="single" w:sz="4" w:space="0" w:color="auto"/>
                    <w:right w:val="single" w:sz="4" w:space="0" w:color="auto"/>
                  </w:tcBorders>
                </w:tcPr>
                <w:p w14:paraId="7862E75E" w14:textId="77777777" w:rsidR="007731EB" w:rsidRDefault="007731EB" w:rsidP="007731EB">
                  <w:pPr>
                    <w:autoSpaceDE w:val="0"/>
                    <w:autoSpaceDN w:val="0"/>
                    <w:adjustRightInd w:val="0"/>
                    <w:spacing w:after="1" w:line="200" w:lineRule="atLeast"/>
                    <w:rPr>
                      <w:rFonts w:cs="Arial"/>
                      <w:szCs w:val="20"/>
                    </w:rPr>
                  </w:pPr>
                  <w:r>
                    <w:rPr>
                      <w:rFonts w:cs="Arial"/>
                      <w:szCs w:val="20"/>
                    </w:rPr>
                    <w:t>Банк международных расчетов</w:t>
                  </w:r>
                </w:p>
              </w:tc>
            </w:tr>
            <w:tr w:rsidR="007731EB" w14:paraId="4B5D22EA" w14:textId="77777777" w:rsidTr="007731EB">
              <w:tc>
                <w:tcPr>
                  <w:tcW w:w="825" w:type="dxa"/>
                  <w:tcBorders>
                    <w:top w:val="single" w:sz="4" w:space="0" w:color="auto"/>
                    <w:left w:val="single" w:sz="4" w:space="0" w:color="auto"/>
                    <w:bottom w:val="single" w:sz="4" w:space="0" w:color="auto"/>
                    <w:right w:val="single" w:sz="4" w:space="0" w:color="auto"/>
                  </w:tcBorders>
                </w:tcPr>
                <w:p w14:paraId="5D1CC35E"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997</w:t>
                  </w:r>
                </w:p>
              </w:tc>
              <w:tc>
                <w:tcPr>
                  <w:tcW w:w="6535" w:type="dxa"/>
                  <w:tcBorders>
                    <w:top w:val="single" w:sz="4" w:space="0" w:color="auto"/>
                    <w:left w:val="single" w:sz="4" w:space="0" w:color="auto"/>
                    <w:bottom w:val="single" w:sz="4" w:space="0" w:color="auto"/>
                    <w:right w:val="single" w:sz="4" w:space="0" w:color="auto"/>
                  </w:tcBorders>
                </w:tcPr>
                <w:p w14:paraId="337FDD64" w14:textId="77777777" w:rsidR="007731EB" w:rsidRDefault="007731EB" w:rsidP="007731EB">
                  <w:pPr>
                    <w:autoSpaceDE w:val="0"/>
                    <w:autoSpaceDN w:val="0"/>
                    <w:adjustRightInd w:val="0"/>
                    <w:spacing w:after="1" w:line="200" w:lineRule="atLeast"/>
                    <w:rPr>
                      <w:rFonts w:cs="Arial"/>
                      <w:szCs w:val="20"/>
                    </w:rPr>
                  </w:pPr>
                  <w:r w:rsidRPr="007731EB">
                    <w:rPr>
                      <w:rFonts w:cs="Arial"/>
                      <w:szCs w:val="20"/>
                      <w:shd w:val="clear" w:color="auto" w:fill="C0C0C0"/>
                    </w:rPr>
                    <w:t>Представительства</w:t>
                  </w:r>
                  <w:r>
                    <w:rPr>
                      <w:rFonts w:cs="Arial"/>
                      <w:szCs w:val="20"/>
                    </w:rPr>
                    <w:t xml:space="preserve"> и филиалы иностранных компаний, расположенных на территории Российской Федерации (в случае если страна материнской компании неизвестна)</w:t>
                  </w:r>
                </w:p>
              </w:tc>
            </w:tr>
            <w:tr w:rsidR="007731EB" w14:paraId="68B11993" w14:textId="77777777" w:rsidTr="007731EB">
              <w:tc>
                <w:tcPr>
                  <w:tcW w:w="825" w:type="dxa"/>
                  <w:tcBorders>
                    <w:top w:val="single" w:sz="4" w:space="0" w:color="auto"/>
                    <w:left w:val="single" w:sz="4" w:space="0" w:color="auto"/>
                    <w:bottom w:val="single" w:sz="4" w:space="0" w:color="auto"/>
                    <w:right w:val="single" w:sz="4" w:space="0" w:color="auto"/>
                  </w:tcBorders>
                </w:tcPr>
                <w:p w14:paraId="4F113FD3"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998</w:t>
                  </w:r>
                </w:p>
              </w:tc>
              <w:tc>
                <w:tcPr>
                  <w:tcW w:w="6535" w:type="dxa"/>
                  <w:tcBorders>
                    <w:top w:val="single" w:sz="4" w:space="0" w:color="auto"/>
                    <w:left w:val="single" w:sz="4" w:space="0" w:color="auto"/>
                    <w:bottom w:val="single" w:sz="4" w:space="0" w:color="auto"/>
                    <w:right w:val="single" w:sz="4" w:space="0" w:color="auto"/>
                  </w:tcBorders>
                </w:tcPr>
                <w:p w14:paraId="63CA732B" w14:textId="77777777" w:rsidR="007731EB" w:rsidRDefault="007731EB" w:rsidP="007731EB">
                  <w:pPr>
                    <w:autoSpaceDE w:val="0"/>
                    <w:autoSpaceDN w:val="0"/>
                    <w:adjustRightInd w:val="0"/>
                    <w:spacing w:after="1" w:line="200" w:lineRule="atLeast"/>
                    <w:rPr>
                      <w:rFonts w:cs="Arial"/>
                      <w:szCs w:val="20"/>
                    </w:rPr>
                  </w:pPr>
                  <w:r w:rsidRPr="007731EB">
                    <w:rPr>
                      <w:rFonts w:cs="Arial"/>
                      <w:szCs w:val="20"/>
                      <w:shd w:val="clear" w:color="auto" w:fill="C0C0C0"/>
                    </w:rPr>
                    <w:t>Международные</w:t>
                  </w:r>
                  <w:r>
                    <w:rPr>
                      <w:rFonts w:cs="Arial"/>
                      <w:szCs w:val="20"/>
                    </w:rPr>
                    <w:t xml:space="preserve"> организации, кроме Банка международных расчетов и Европейского центрального банка</w:t>
                  </w:r>
                </w:p>
              </w:tc>
            </w:tr>
            <w:tr w:rsidR="007731EB" w14:paraId="30A28B2B" w14:textId="77777777" w:rsidTr="007731EB">
              <w:tc>
                <w:tcPr>
                  <w:tcW w:w="825" w:type="dxa"/>
                  <w:tcBorders>
                    <w:top w:val="single" w:sz="4" w:space="0" w:color="auto"/>
                    <w:left w:val="single" w:sz="4" w:space="0" w:color="auto"/>
                    <w:bottom w:val="single" w:sz="4" w:space="0" w:color="auto"/>
                    <w:right w:val="single" w:sz="4" w:space="0" w:color="auto"/>
                  </w:tcBorders>
                </w:tcPr>
                <w:p w14:paraId="6D2F1E40"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999</w:t>
                  </w:r>
                </w:p>
              </w:tc>
              <w:tc>
                <w:tcPr>
                  <w:tcW w:w="6535" w:type="dxa"/>
                  <w:tcBorders>
                    <w:top w:val="single" w:sz="4" w:space="0" w:color="auto"/>
                    <w:left w:val="single" w:sz="4" w:space="0" w:color="auto"/>
                    <w:bottom w:val="single" w:sz="4" w:space="0" w:color="auto"/>
                    <w:right w:val="single" w:sz="4" w:space="0" w:color="auto"/>
                  </w:tcBorders>
                </w:tcPr>
                <w:p w14:paraId="43A87523" w14:textId="77777777" w:rsidR="007731EB" w:rsidRDefault="007731EB" w:rsidP="007731EB">
                  <w:pPr>
                    <w:autoSpaceDE w:val="0"/>
                    <w:autoSpaceDN w:val="0"/>
                    <w:adjustRightInd w:val="0"/>
                    <w:spacing w:after="1" w:line="200" w:lineRule="atLeast"/>
                    <w:rPr>
                      <w:rFonts w:cs="Arial"/>
                      <w:szCs w:val="20"/>
                    </w:rPr>
                  </w:pPr>
                  <w:r w:rsidRPr="007731EB">
                    <w:rPr>
                      <w:rFonts w:cs="Arial"/>
                      <w:szCs w:val="20"/>
                      <w:shd w:val="clear" w:color="auto" w:fill="C0C0C0"/>
                    </w:rPr>
                    <w:t>Нерезиденты</w:t>
                  </w:r>
                  <w:r>
                    <w:rPr>
                      <w:rFonts w:cs="Arial"/>
                      <w:szCs w:val="20"/>
                    </w:rPr>
                    <w:t>, информация о стране места нахождения которых отсутствует</w:t>
                  </w:r>
                </w:p>
              </w:tc>
            </w:tr>
          </w:tbl>
          <w:p w14:paraId="66C1C716" w14:textId="77777777" w:rsidR="007731EB" w:rsidRDefault="007731EB" w:rsidP="007731EB">
            <w:pPr>
              <w:spacing w:after="1" w:line="200" w:lineRule="atLeast"/>
              <w:ind w:firstLine="539"/>
              <w:jc w:val="both"/>
            </w:pPr>
          </w:p>
          <w:p w14:paraId="32FF885C" w14:textId="77777777" w:rsidR="007731EB" w:rsidRDefault="007731EB" w:rsidP="007731EB">
            <w:pPr>
              <w:spacing w:after="1" w:line="200" w:lineRule="atLeast"/>
              <w:ind w:firstLine="539"/>
              <w:jc w:val="both"/>
            </w:pPr>
            <w:r>
              <w:rPr>
                <w:rFonts w:cs="Arial"/>
              </w:rPr>
              <w:t>Требование кредитной организации к дебитору-нерезиденту (иностранный актив) отражается в Отчете с кодом страны, резидентом которой являлся этот дебитор по состоянию на отчетную дату, независимо от валюты, в которой выражено это требование, и независимо от того, у резидента какой страны оно было приобретено.</w:t>
            </w:r>
          </w:p>
          <w:p w14:paraId="101F0472" w14:textId="77777777" w:rsidR="007731EB" w:rsidRDefault="007731EB" w:rsidP="007731EB">
            <w:pPr>
              <w:spacing w:before="200" w:after="1" w:line="200" w:lineRule="atLeast"/>
              <w:ind w:firstLine="539"/>
              <w:jc w:val="both"/>
            </w:pPr>
            <w:r>
              <w:rPr>
                <w:rFonts w:cs="Arial"/>
              </w:rPr>
              <w:t xml:space="preserve">Для кода актива "А1" (наличная иностранная валюта) в графе 5 </w:t>
            </w:r>
            <w:r>
              <w:rPr>
                <w:rFonts w:cs="Arial"/>
                <w:shd w:val="clear" w:color="auto" w:fill="C0C0C0"/>
              </w:rPr>
              <w:t>раздела 1</w:t>
            </w:r>
            <w:r>
              <w:rPr>
                <w:rFonts w:cs="Arial"/>
              </w:rPr>
              <w:t xml:space="preserve"> указывается код страны эмитента иностранной валюты.</w:t>
            </w:r>
          </w:p>
          <w:p w14:paraId="10FA46C9" w14:textId="77777777" w:rsidR="007731EB" w:rsidRDefault="007731EB" w:rsidP="007731EB">
            <w:pPr>
              <w:spacing w:before="200" w:after="1" w:line="200" w:lineRule="atLeast"/>
              <w:ind w:firstLine="539"/>
              <w:jc w:val="both"/>
              <w:rPr>
                <w:rFonts w:cs="Arial"/>
              </w:rPr>
            </w:pPr>
            <w:r>
              <w:rPr>
                <w:rFonts w:cs="Arial"/>
              </w:rPr>
              <w:t>Обязательство кредитной организации перед кредитором-нерезидентом (иностранное обязательство) отражается в Отчете с кодом той страны, резидентом которой этот кредитор являлся по состоянию на отчетную дату, независимо от валюты, в которой выражено это обязательство, и независимо от того, резиденту какой страны оно было первоначально продано. Обязательства по привлеченным синдицированным кредитам в размере доли каждого участника синдиката отражаются с кодом той страны, резидентом которой он является.</w:t>
            </w:r>
          </w:p>
          <w:p w14:paraId="6C7A376D" w14:textId="77777777" w:rsidR="007731EB" w:rsidRDefault="007731EB" w:rsidP="007731EB">
            <w:pPr>
              <w:spacing w:before="200" w:after="1" w:line="200" w:lineRule="atLeast"/>
              <w:ind w:firstLine="539"/>
              <w:jc w:val="both"/>
            </w:pPr>
            <w:r w:rsidRPr="007731EB">
              <w:t>Отражение активов и пассивов по странам дебиторов (кредиторов) осуществляется в соответствии с положениями настоящего пункта для составления разделов 1 и 3 Отчета.</w:t>
            </w:r>
          </w:p>
          <w:p w14:paraId="27AD4975" w14:textId="77777777" w:rsidR="007731EB" w:rsidRDefault="007731EB" w:rsidP="007731EB">
            <w:pPr>
              <w:spacing w:before="200" w:after="1" w:line="200" w:lineRule="atLeast"/>
              <w:ind w:firstLine="539"/>
              <w:jc w:val="both"/>
              <w:rPr>
                <w:rFonts w:cs="Arial"/>
              </w:rPr>
            </w:pPr>
            <w:r>
              <w:rPr>
                <w:rFonts w:cs="Arial"/>
              </w:rPr>
              <w:t>3.1.4. В графе 6 для иностранных активов и пассивов кредитной организации указывается один из следующих кодов валют:</w:t>
            </w:r>
          </w:p>
          <w:p w14:paraId="3DE7E6E5" w14:textId="77777777" w:rsidR="007731EB" w:rsidRDefault="007731EB" w:rsidP="007731EB">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7"/>
              <w:gridCol w:w="6381"/>
            </w:tblGrid>
            <w:tr w:rsidR="007731EB" w14:paraId="722F9F19" w14:textId="77777777" w:rsidTr="007731EB">
              <w:tc>
                <w:tcPr>
                  <w:tcW w:w="967" w:type="dxa"/>
                  <w:tcBorders>
                    <w:top w:val="single" w:sz="4" w:space="0" w:color="auto"/>
                    <w:left w:val="single" w:sz="4" w:space="0" w:color="auto"/>
                    <w:bottom w:val="single" w:sz="4" w:space="0" w:color="auto"/>
                    <w:right w:val="single" w:sz="4" w:space="0" w:color="auto"/>
                  </w:tcBorders>
                </w:tcPr>
                <w:p w14:paraId="0491AD6C"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Код</w:t>
                  </w:r>
                </w:p>
              </w:tc>
              <w:tc>
                <w:tcPr>
                  <w:tcW w:w="6381" w:type="dxa"/>
                  <w:tcBorders>
                    <w:top w:val="single" w:sz="4" w:space="0" w:color="auto"/>
                    <w:left w:val="single" w:sz="4" w:space="0" w:color="auto"/>
                    <w:bottom w:val="single" w:sz="4" w:space="0" w:color="auto"/>
                    <w:right w:val="single" w:sz="4" w:space="0" w:color="auto"/>
                  </w:tcBorders>
                </w:tcPr>
                <w:p w14:paraId="63B6AD9F"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Наименование валюты</w:t>
                  </w:r>
                </w:p>
              </w:tc>
            </w:tr>
            <w:tr w:rsidR="007731EB" w14:paraId="11AE7EC9" w14:textId="77777777" w:rsidTr="007731EB">
              <w:tc>
                <w:tcPr>
                  <w:tcW w:w="967" w:type="dxa"/>
                  <w:tcBorders>
                    <w:top w:val="single" w:sz="4" w:space="0" w:color="auto"/>
                    <w:left w:val="single" w:sz="4" w:space="0" w:color="auto"/>
                    <w:bottom w:val="single" w:sz="4" w:space="0" w:color="auto"/>
                    <w:right w:val="single" w:sz="4" w:space="0" w:color="auto"/>
                  </w:tcBorders>
                </w:tcPr>
                <w:p w14:paraId="27F78954"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lastRenderedPageBreak/>
                    <w:t>1</w:t>
                  </w:r>
                </w:p>
              </w:tc>
              <w:tc>
                <w:tcPr>
                  <w:tcW w:w="6381" w:type="dxa"/>
                  <w:tcBorders>
                    <w:top w:val="single" w:sz="4" w:space="0" w:color="auto"/>
                    <w:left w:val="single" w:sz="4" w:space="0" w:color="auto"/>
                    <w:bottom w:val="single" w:sz="4" w:space="0" w:color="auto"/>
                    <w:right w:val="single" w:sz="4" w:space="0" w:color="auto"/>
                  </w:tcBorders>
                </w:tcPr>
                <w:p w14:paraId="5E5C301C"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2</w:t>
                  </w:r>
                </w:p>
              </w:tc>
            </w:tr>
            <w:tr w:rsidR="007731EB" w14:paraId="53F8974F" w14:textId="77777777" w:rsidTr="007731EB">
              <w:tc>
                <w:tcPr>
                  <w:tcW w:w="967" w:type="dxa"/>
                  <w:tcBorders>
                    <w:top w:val="single" w:sz="4" w:space="0" w:color="auto"/>
                    <w:left w:val="single" w:sz="4" w:space="0" w:color="auto"/>
                    <w:bottom w:val="single" w:sz="4" w:space="0" w:color="auto"/>
                    <w:right w:val="single" w:sz="4" w:space="0" w:color="auto"/>
                  </w:tcBorders>
                </w:tcPr>
                <w:p w14:paraId="6E42ABF9"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643</w:t>
                  </w:r>
                </w:p>
              </w:tc>
              <w:tc>
                <w:tcPr>
                  <w:tcW w:w="6381" w:type="dxa"/>
                  <w:tcBorders>
                    <w:top w:val="single" w:sz="4" w:space="0" w:color="auto"/>
                    <w:left w:val="single" w:sz="4" w:space="0" w:color="auto"/>
                    <w:bottom w:val="single" w:sz="4" w:space="0" w:color="auto"/>
                    <w:right w:val="single" w:sz="4" w:space="0" w:color="auto"/>
                  </w:tcBorders>
                </w:tcPr>
                <w:p w14:paraId="0ECC7030" w14:textId="77777777" w:rsidR="007731EB" w:rsidRDefault="007731EB" w:rsidP="007731EB">
                  <w:pPr>
                    <w:autoSpaceDE w:val="0"/>
                    <w:autoSpaceDN w:val="0"/>
                    <w:adjustRightInd w:val="0"/>
                    <w:spacing w:after="1" w:line="200" w:lineRule="atLeast"/>
                    <w:rPr>
                      <w:rFonts w:cs="Arial"/>
                      <w:szCs w:val="20"/>
                    </w:rPr>
                  </w:pPr>
                  <w:r w:rsidRPr="007731EB">
                    <w:rPr>
                      <w:rFonts w:cs="Arial"/>
                      <w:szCs w:val="20"/>
                      <w:shd w:val="clear" w:color="auto" w:fill="C0C0C0"/>
                    </w:rPr>
                    <w:t>Российский</w:t>
                  </w:r>
                  <w:r>
                    <w:rPr>
                      <w:rFonts w:cs="Arial"/>
                      <w:szCs w:val="20"/>
                    </w:rPr>
                    <w:t xml:space="preserve"> рубль</w:t>
                  </w:r>
                </w:p>
              </w:tc>
            </w:tr>
            <w:tr w:rsidR="007731EB" w14:paraId="4CC6FAA9" w14:textId="77777777" w:rsidTr="007731EB">
              <w:tc>
                <w:tcPr>
                  <w:tcW w:w="967" w:type="dxa"/>
                  <w:tcBorders>
                    <w:top w:val="single" w:sz="4" w:space="0" w:color="auto"/>
                    <w:left w:val="single" w:sz="4" w:space="0" w:color="auto"/>
                    <w:bottom w:val="single" w:sz="4" w:space="0" w:color="auto"/>
                    <w:right w:val="single" w:sz="4" w:space="0" w:color="auto"/>
                  </w:tcBorders>
                </w:tcPr>
                <w:p w14:paraId="02D1A28C"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840</w:t>
                  </w:r>
                </w:p>
              </w:tc>
              <w:tc>
                <w:tcPr>
                  <w:tcW w:w="6381" w:type="dxa"/>
                  <w:tcBorders>
                    <w:top w:val="single" w:sz="4" w:space="0" w:color="auto"/>
                    <w:left w:val="single" w:sz="4" w:space="0" w:color="auto"/>
                    <w:bottom w:val="single" w:sz="4" w:space="0" w:color="auto"/>
                    <w:right w:val="single" w:sz="4" w:space="0" w:color="auto"/>
                  </w:tcBorders>
                </w:tcPr>
                <w:p w14:paraId="3F55771A" w14:textId="77777777" w:rsidR="007731EB" w:rsidRDefault="007731EB" w:rsidP="007731EB">
                  <w:pPr>
                    <w:autoSpaceDE w:val="0"/>
                    <w:autoSpaceDN w:val="0"/>
                    <w:adjustRightInd w:val="0"/>
                    <w:spacing w:after="1" w:line="200" w:lineRule="atLeast"/>
                    <w:rPr>
                      <w:rFonts w:cs="Arial"/>
                      <w:szCs w:val="20"/>
                    </w:rPr>
                  </w:pPr>
                  <w:r w:rsidRPr="007731EB">
                    <w:rPr>
                      <w:rFonts w:cs="Arial"/>
                      <w:szCs w:val="20"/>
                      <w:shd w:val="clear" w:color="auto" w:fill="C0C0C0"/>
                    </w:rPr>
                    <w:t>Доллар</w:t>
                  </w:r>
                  <w:r>
                    <w:rPr>
                      <w:rFonts w:cs="Arial"/>
                      <w:szCs w:val="20"/>
                    </w:rPr>
                    <w:t xml:space="preserve"> США</w:t>
                  </w:r>
                </w:p>
              </w:tc>
            </w:tr>
            <w:tr w:rsidR="007731EB" w14:paraId="4EB2B479" w14:textId="77777777" w:rsidTr="007731EB">
              <w:tc>
                <w:tcPr>
                  <w:tcW w:w="967" w:type="dxa"/>
                  <w:tcBorders>
                    <w:top w:val="single" w:sz="4" w:space="0" w:color="auto"/>
                    <w:left w:val="single" w:sz="4" w:space="0" w:color="auto"/>
                    <w:bottom w:val="single" w:sz="4" w:space="0" w:color="auto"/>
                    <w:right w:val="single" w:sz="4" w:space="0" w:color="auto"/>
                  </w:tcBorders>
                </w:tcPr>
                <w:p w14:paraId="088B0A8D"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978</w:t>
                  </w:r>
                </w:p>
              </w:tc>
              <w:tc>
                <w:tcPr>
                  <w:tcW w:w="6381" w:type="dxa"/>
                  <w:tcBorders>
                    <w:top w:val="single" w:sz="4" w:space="0" w:color="auto"/>
                    <w:left w:val="single" w:sz="4" w:space="0" w:color="auto"/>
                    <w:bottom w:val="single" w:sz="4" w:space="0" w:color="auto"/>
                    <w:right w:val="single" w:sz="4" w:space="0" w:color="auto"/>
                  </w:tcBorders>
                </w:tcPr>
                <w:p w14:paraId="59207EF0" w14:textId="77777777" w:rsidR="007731EB" w:rsidRDefault="007731EB" w:rsidP="007731EB">
                  <w:pPr>
                    <w:autoSpaceDE w:val="0"/>
                    <w:autoSpaceDN w:val="0"/>
                    <w:adjustRightInd w:val="0"/>
                    <w:spacing w:after="1" w:line="200" w:lineRule="atLeast"/>
                    <w:rPr>
                      <w:rFonts w:cs="Arial"/>
                      <w:szCs w:val="20"/>
                    </w:rPr>
                  </w:pPr>
                  <w:r w:rsidRPr="007731EB">
                    <w:rPr>
                      <w:rFonts w:cs="Arial"/>
                      <w:szCs w:val="20"/>
                      <w:shd w:val="clear" w:color="auto" w:fill="C0C0C0"/>
                    </w:rPr>
                    <w:t>Евро</w:t>
                  </w:r>
                </w:p>
              </w:tc>
            </w:tr>
            <w:tr w:rsidR="007731EB" w14:paraId="4493C66D" w14:textId="77777777" w:rsidTr="007731EB">
              <w:tc>
                <w:tcPr>
                  <w:tcW w:w="967" w:type="dxa"/>
                  <w:tcBorders>
                    <w:top w:val="single" w:sz="4" w:space="0" w:color="auto"/>
                    <w:left w:val="single" w:sz="4" w:space="0" w:color="auto"/>
                    <w:bottom w:val="single" w:sz="4" w:space="0" w:color="auto"/>
                    <w:right w:val="single" w:sz="4" w:space="0" w:color="auto"/>
                  </w:tcBorders>
                </w:tcPr>
                <w:p w14:paraId="38C26664"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826</w:t>
                  </w:r>
                </w:p>
              </w:tc>
              <w:tc>
                <w:tcPr>
                  <w:tcW w:w="6381" w:type="dxa"/>
                  <w:tcBorders>
                    <w:top w:val="single" w:sz="4" w:space="0" w:color="auto"/>
                    <w:left w:val="single" w:sz="4" w:space="0" w:color="auto"/>
                    <w:bottom w:val="single" w:sz="4" w:space="0" w:color="auto"/>
                    <w:right w:val="single" w:sz="4" w:space="0" w:color="auto"/>
                  </w:tcBorders>
                </w:tcPr>
                <w:p w14:paraId="14DEDB67" w14:textId="77777777" w:rsidR="007731EB" w:rsidRDefault="007731EB" w:rsidP="007731EB">
                  <w:pPr>
                    <w:autoSpaceDE w:val="0"/>
                    <w:autoSpaceDN w:val="0"/>
                    <w:adjustRightInd w:val="0"/>
                    <w:spacing w:after="1" w:line="200" w:lineRule="atLeast"/>
                    <w:rPr>
                      <w:rFonts w:cs="Arial"/>
                      <w:szCs w:val="20"/>
                    </w:rPr>
                  </w:pPr>
                  <w:r w:rsidRPr="007731EB">
                    <w:rPr>
                      <w:rFonts w:cs="Arial"/>
                      <w:szCs w:val="20"/>
                      <w:shd w:val="clear" w:color="auto" w:fill="C0C0C0"/>
                    </w:rPr>
                    <w:t>Фунт</w:t>
                  </w:r>
                  <w:r>
                    <w:rPr>
                      <w:rFonts w:cs="Arial"/>
                      <w:szCs w:val="20"/>
                    </w:rPr>
                    <w:t xml:space="preserve"> стерлингов</w:t>
                  </w:r>
                </w:p>
              </w:tc>
            </w:tr>
            <w:tr w:rsidR="007731EB" w14:paraId="737774B4" w14:textId="77777777" w:rsidTr="007731EB">
              <w:tc>
                <w:tcPr>
                  <w:tcW w:w="967" w:type="dxa"/>
                  <w:tcBorders>
                    <w:top w:val="single" w:sz="4" w:space="0" w:color="auto"/>
                    <w:left w:val="single" w:sz="4" w:space="0" w:color="auto"/>
                    <w:bottom w:val="single" w:sz="4" w:space="0" w:color="auto"/>
                    <w:right w:val="single" w:sz="4" w:space="0" w:color="auto"/>
                  </w:tcBorders>
                </w:tcPr>
                <w:p w14:paraId="74300C6D"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756</w:t>
                  </w:r>
                </w:p>
              </w:tc>
              <w:tc>
                <w:tcPr>
                  <w:tcW w:w="6381" w:type="dxa"/>
                  <w:tcBorders>
                    <w:top w:val="single" w:sz="4" w:space="0" w:color="auto"/>
                    <w:left w:val="single" w:sz="4" w:space="0" w:color="auto"/>
                    <w:bottom w:val="single" w:sz="4" w:space="0" w:color="auto"/>
                    <w:right w:val="single" w:sz="4" w:space="0" w:color="auto"/>
                  </w:tcBorders>
                </w:tcPr>
                <w:p w14:paraId="7259A0B7" w14:textId="77777777" w:rsidR="007731EB" w:rsidRDefault="007731EB" w:rsidP="007731EB">
                  <w:pPr>
                    <w:autoSpaceDE w:val="0"/>
                    <w:autoSpaceDN w:val="0"/>
                    <w:adjustRightInd w:val="0"/>
                    <w:spacing w:after="1" w:line="200" w:lineRule="atLeast"/>
                    <w:rPr>
                      <w:rFonts w:cs="Arial"/>
                      <w:szCs w:val="20"/>
                    </w:rPr>
                  </w:pPr>
                  <w:r w:rsidRPr="007731EB">
                    <w:rPr>
                      <w:rFonts w:cs="Arial"/>
                      <w:szCs w:val="20"/>
                      <w:shd w:val="clear" w:color="auto" w:fill="C0C0C0"/>
                    </w:rPr>
                    <w:t>Швейцарский</w:t>
                  </w:r>
                  <w:r>
                    <w:rPr>
                      <w:rFonts w:cs="Arial"/>
                      <w:szCs w:val="20"/>
                    </w:rPr>
                    <w:t xml:space="preserve"> франк</w:t>
                  </w:r>
                </w:p>
              </w:tc>
            </w:tr>
            <w:tr w:rsidR="007731EB" w14:paraId="748DBBE4" w14:textId="77777777" w:rsidTr="007731EB">
              <w:tc>
                <w:tcPr>
                  <w:tcW w:w="967" w:type="dxa"/>
                  <w:tcBorders>
                    <w:top w:val="single" w:sz="4" w:space="0" w:color="auto"/>
                    <w:left w:val="single" w:sz="4" w:space="0" w:color="auto"/>
                    <w:bottom w:val="single" w:sz="4" w:space="0" w:color="auto"/>
                    <w:right w:val="single" w:sz="4" w:space="0" w:color="auto"/>
                  </w:tcBorders>
                </w:tcPr>
                <w:p w14:paraId="48C510B4"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392</w:t>
                  </w:r>
                </w:p>
              </w:tc>
              <w:tc>
                <w:tcPr>
                  <w:tcW w:w="6381" w:type="dxa"/>
                  <w:tcBorders>
                    <w:top w:val="single" w:sz="4" w:space="0" w:color="auto"/>
                    <w:left w:val="single" w:sz="4" w:space="0" w:color="auto"/>
                    <w:bottom w:val="single" w:sz="4" w:space="0" w:color="auto"/>
                    <w:right w:val="single" w:sz="4" w:space="0" w:color="auto"/>
                  </w:tcBorders>
                </w:tcPr>
                <w:p w14:paraId="4B1EB836" w14:textId="77777777" w:rsidR="007731EB" w:rsidRDefault="007731EB" w:rsidP="007731EB">
                  <w:pPr>
                    <w:autoSpaceDE w:val="0"/>
                    <w:autoSpaceDN w:val="0"/>
                    <w:adjustRightInd w:val="0"/>
                    <w:spacing w:after="1" w:line="200" w:lineRule="atLeast"/>
                    <w:rPr>
                      <w:rFonts w:cs="Arial"/>
                      <w:szCs w:val="20"/>
                    </w:rPr>
                  </w:pPr>
                  <w:r w:rsidRPr="007731EB">
                    <w:rPr>
                      <w:rFonts w:cs="Arial"/>
                      <w:szCs w:val="20"/>
                      <w:shd w:val="clear" w:color="auto" w:fill="C0C0C0"/>
                    </w:rPr>
                    <w:t>Иена</w:t>
                  </w:r>
                </w:p>
              </w:tc>
            </w:tr>
            <w:tr w:rsidR="007731EB" w14:paraId="14D2BE22" w14:textId="77777777" w:rsidTr="007731EB">
              <w:tc>
                <w:tcPr>
                  <w:tcW w:w="967" w:type="dxa"/>
                  <w:tcBorders>
                    <w:top w:val="single" w:sz="4" w:space="0" w:color="auto"/>
                    <w:left w:val="single" w:sz="4" w:space="0" w:color="auto"/>
                    <w:bottom w:val="single" w:sz="4" w:space="0" w:color="auto"/>
                    <w:right w:val="single" w:sz="4" w:space="0" w:color="auto"/>
                  </w:tcBorders>
                </w:tcPr>
                <w:p w14:paraId="7C6E1695"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933</w:t>
                  </w:r>
                </w:p>
              </w:tc>
              <w:tc>
                <w:tcPr>
                  <w:tcW w:w="6381" w:type="dxa"/>
                  <w:tcBorders>
                    <w:top w:val="single" w:sz="4" w:space="0" w:color="auto"/>
                    <w:left w:val="single" w:sz="4" w:space="0" w:color="auto"/>
                    <w:bottom w:val="single" w:sz="4" w:space="0" w:color="auto"/>
                    <w:right w:val="single" w:sz="4" w:space="0" w:color="auto"/>
                  </w:tcBorders>
                </w:tcPr>
                <w:p w14:paraId="26653C9B" w14:textId="77777777" w:rsidR="007731EB" w:rsidRDefault="007731EB" w:rsidP="007731EB">
                  <w:pPr>
                    <w:autoSpaceDE w:val="0"/>
                    <w:autoSpaceDN w:val="0"/>
                    <w:adjustRightInd w:val="0"/>
                    <w:spacing w:after="1" w:line="200" w:lineRule="atLeast"/>
                    <w:rPr>
                      <w:rFonts w:cs="Arial"/>
                      <w:szCs w:val="20"/>
                    </w:rPr>
                  </w:pPr>
                  <w:r w:rsidRPr="007731EB">
                    <w:rPr>
                      <w:rFonts w:cs="Arial"/>
                      <w:szCs w:val="20"/>
                      <w:shd w:val="clear" w:color="auto" w:fill="C0C0C0"/>
                    </w:rPr>
                    <w:t>Белорусский</w:t>
                  </w:r>
                  <w:r>
                    <w:rPr>
                      <w:rFonts w:cs="Arial"/>
                      <w:szCs w:val="20"/>
                    </w:rPr>
                    <w:t xml:space="preserve"> рубль</w:t>
                  </w:r>
                </w:p>
              </w:tc>
            </w:tr>
            <w:tr w:rsidR="007731EB" w14:paraId="2B65105D" w14:textId="77777777" w:rsidTr="007731EB">
              <w:tc>
                <w:tcPr>
                  <w:tcW w:w="967" w:type="dxa"/>
                  <w:tcBorders>
                    <w:top w:val="single" w:sz="4" w:space="0" w:color="auto"/>
                    <w:left w:val="single" w:sz="4" w:space="0" w:color="auto"/>
                    <w:bottom w:val="single" w:sz="4" w:space="0" w:color="auto"/>
                    <w:right w:val="single" w:sz="4" w:space="0" w:color="auto"/>
                  </w:tcBorders>
                </w:tcPr>
                <w:p w14:paraId="73D4DE30"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398</w:t>
                  </w:r>
                </w:p>
              </w:tc>
              <w:tc>
                <w:tcPr>
                  <w:tcW w:w="6381" w:type="dxa"/>
                  <w:tcBorders>
                    <w:top w:val="single" w:sz="4" w:space="0" w:color="auto"/>
                    <w:left w:val="single" w:sz="4" w:space="0" w:color="auto"/>
                    <w:bottom w:val="single" w:sz="4" w:space="0" w:color="auto"/>
                    <w:right w:val="single" w:sz="4" w:space="0" w:color="auto"/>
                  </w:tcBorders>
                </w:tcPr>
                <w:p w14:paraId="485CCE59" w14:textId="77777777" w:rsidR="007731EB" w:rsidRPr="007731EB" w:rsidRDefault="007731EB" w:rsidP="007731EB">
                  <w:pPr>
                    <w:autoSpaceDE w:val="0"/>
                    <w:autoSpaceDN w:val="0"/>
                    <w:adjustRightInd w:val="0"/>
                    <w:spacing w:after="1" w:line="200" w:lineRule="atLeast"/>
                    <w:rPr>
                      <w:rFonts w:cs="Arial"/>
                      <w:szCs w:val="20"/>
                      <w:shd w:val="clear" w:color="auto" w:fill="C0C0C0"/>
                    </w:rPr>
                  </w:pPr>
                  <w:r w:rsidRPr="007731EB">
                    <w:rPr>
                      <w:rFonts w:cs="Arial"/>
                      <w:szCs w:val="20"/>
                      <w:shd w:val="clear" w:color="auto" w:fill="C0C0C0"/>
                    </w:rPr>
                    <w:t>Тенге</w:t>
                  </w:r>
                </w:p>
              </w:tc>
            </w:tr>
            <w:tr w:rsidR="007731EB" w14:paraId="02C7560A" w14:textId="77777777" w:rsidTr="007731EB">
              <w:tc>
                <w:tcPr>
                  <w:tcW w:w="967" w:type="dxa"/>
                  <w:tcBorders>
                    <w:top w:val="single" w:sz="4" w:space="0" w:color="auto"/>
                    <w:left w:val="single" w:sz="4" w:space="0" w:color="auto"/>
                    <w:bottom w:val="single" w:sz="4" w:space="0" w:color="auto"/>
                    <w:right w:val="single" w:sz="4" w:space="0" w:color="auto"/>
                  </w:tcBorders>
                </w:tcPr>
                <w:p w14:paraId="5F318611"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156</w:t>
                  </w:r>
                </w:p>
              </w:tc>
              <w:tc>
                <w:tcPr>
                  <w:tcW w:w="6381" w:type="dxa"/>
                  <w:tcBorders>
                    <w:top w:val="single" w:sz="4" w:space="0" w:color="auto"/>
                    <w:left w:val="single" w:sz="4" w:space="0" w:color="auto"/>
                    <w:bottom w:val="single" w:sz="4" w:space="0" w:color="auto"/>
                    <w:right w:val="single" w:sz="4" w:space="0" w:color="auto"/>
                  </w:tcBorders>
                </w:tcPr>
                <w:p w14:paraId="09F1228E" w14:textId="77777777" w:rsidR="007731EB" w:rsidRPr="007731EB" w:rsidRDefault="007731EB" w:rsidP="007731EB">
                  <w:pPr>
                    <w:autoSpaceDE w:val="0"/>
                    <w:autoSpaceDN w:val="0"/>
                    <w:adjustRightInd w:val="0"/>
                    <w:spacing w:after="1" w:line="200" w:lineRule="atLeast"/>
                    <w:rPr>
                      <w:rFonts w:cs="Arial"/>
                      <w:szCs w:val="20"/>
                      <w:shd w:val="clear" w:color="auto" w:fill="C0C0C0"/>
                    </w:rPr>
                  </w:pPr>
                  <w:r w:rsidRPr="007731EB">
                    <w:rPr>
                      <w:rFonts w:cs="Arial"/>
                      <w:szCs w:val="20"/>
                      <w:shd w:val="clear" w:color="auto" w:fill="C0C0C0"/>
                    </w:rPr>
                    <w:t>Юань</w:t>
                  </w:r>
                </w:p>
              </w:tc>
            </w:tr>
            <w:tr w:rsidR="007731EB" w14:paraId="25968E8E" w14:textId="77777777" w:rsidTr="007731EB">
              <w:tc>
                <w:tcPr>
                  <w:tcW w:w="967" w:type="dxa"/>
                  <w:tcBorders>
                    <w:top w:val="single" w:sz="4" w:space="0" w:color="auto"/>
                    <w:left w:val="single" w:sz="4" w:space="0" w:color="auto"/>
                    <w:bottom w:val="single" w:sz="4" w:space="0" w:color="auto"/>
                    <w:right w:val="single" w:sz="4" w:space="0" w:color="auto"/>
                  </w:tcBorders>
                </w:tcPr>
                <w:p w14:paraId="343C76CE" w14:textId="77777777" w:rsidR="007731EB" w:rsidRDefault="007731EB" w:rsidP="007731EB">
                  <w:pPr>
                    <w:autoSpaceDE w:val="0"/>
                    <w:autoSpaceDN w:val="0"/>
                    <w:adjustRightInd w:val="0"/>
                    <w:spacing w:after="1" w:line="200" w:lineRule="atLeast"/>
                    <w:jc w:val="center"/>
                    <w:rPr>
                      <w:rFonts w:cs="Arial"/>
                      <w:szCs w:val="20"/>
                    </w:rPr>
                  </w:pPr>
                  <w:r>
                    <w:rPr>
                      <w:rFonts w:cs="Arial"/>
                      <w:szCs w:val="20"/>
                    </w:rPr>
                    <w:t>999</w:t>
                  </w:r>
                </w:p>
              </w:tc>
              <w:tc>
                <w:tcPr>
                  <w:tcW w:w="6381" w:type="dxa"/>
                  <w:tcBorders>
                    <w:top w:val="single" w:sz="4" w:space="0" w:color="auto"/>
                    <w:left w:val="single" w:sz="4" w:space="0" w:color="auto"/>
                    <w:bottom w:val="single" w:sz="4" w:space="0" w:color="auto"/>
                    <w:right w:val="single" w:sz="4" w:space="0" w:color="auto"/>
                  </w:tcBorders>
                </w:tcPr>
                <w:p w14:paraId="0EA68705" w14:textId="77777777" w:rsidR="007731EB" w:rsidRDefault="007731EB" w:rsidP="007731EB">
                  <w:pPr>
                    <w:autoSpaceDE w:val="0"/>
                    <w:autoSpaceDN w:val="0"/>
                    <w:adjustRightInd w:val="0"/>
                    <w:spacing w:after="1" w:line="200" w:lineRule="atLeast"/>
                    <w:rPr>
                      <w:rFonts w:cs="Arial"/>
                      <w:szCs w:val="20"/>
                    </w:rPr>
                  </w:pPr>
                  <w:r w:rsidRPr="007731EB">
                    <w:rPr>
                      <w:rFonts w:cs="Arial"/>
                      <w:szCs w:val="20"/>
                      <w:shd w:val="clear" w:color="auto" w:fill="C0C0C0"/>
                    </w:rPr>
                    <w:t>Прочие</w:t>
                  </w:r>
                  <w:r>
                    <w:rPr>
                      <w:rFonts w:cs="Arial"/>
                      <w:szCs w:val="20"/>
                    </w:rPr>
                    <w:t xml:space="preserve"> иностранные валюты и драгоценные металлы (кроме драгоценных металлов в физической форме)</w:t>
                  </w:r>
                </w:p>
              </w:tc>
            </w:tr>
          </w:tbl>
          <w:p w14:paraId="1BE798DB" w14:textId="77777777" w:rsidR="007731EB" w:rsidRDefault="007731EB" w:rsidP="007731EB">
            <w:pPr>
              <w:spacing w:after="1" w:line="200" w:lineRule="atLeast"/>
              <w:ind w:firstLine="539"/>
              <w:jc w:val="both"/>
            </w:pPr>
          </w:p>
          <w:p w14:paraId="1EDFD709" w14:textId="77777777" w:rsidR="007731EB" w:rsidRDefault="007731EB" w:rsidP="007731EB">
            <w:pPr>
              <w:spacing w:after="1" w:line="200" w:lineRule="atLeast"/>
              <w:ind w:firstLine="539"/>
              <w:jc w:val="both"/>
            </w:pPr>
            <w:r>
              <w:rPr>
                <w:rFonts w:cs="Arial"/>
              </w:rPr>
              <w:t xml:space="preserve">Для целей </w:t>
            </w:r>
            <w:r>
              <w:rPr>
                <w:rFonts w:cs="Arial"/>
                <w:shd w:val="clear" w:color="auto" w:fill="C0C0C0"/>
              </w:rPr>
              <w:t>составления</w:t>
            </w:r>
            <w:r>
              <w:rPr>
                <w:rFonts w:cs="Arial"/>
              </w:rPr>
              <w:t xml:space="preserve"> Отчета вложения в депозитарные расписки на ценные бумаги отражаются с кодом валюты номинала ценных бумаг, а не с кодом валюты депозитарных расписок.</w:t>
            </w:r>
          </w:p>
          <w:p w14:paraId="0C494712" w14:textId="77777777" w:rsidR="007731EB" w:rsidRDefault="007731EB" w:rsidP="007731EB">
            <w:pPr>
              <w:spacing w:before="200" w:after="1" w:line="200" w:lineRule="atLeast"/>
              <w:ind w:firstLine="539"/>
              <w:jc w:val="both"/>
              <w:rPr>
                <w:rFonts w:cs="Arial"/>
              </w:rPr>
            </w:pPr>
            <w:r>
              <w:rPr>
                <w:rFonts w:cs="Arial"/>
              </w:rPr>
              <w:t xml:space="preserve">3.1.5. В графе 7 отражается </w:t>
            </w:r>
            <w:r>
              <w:rPr>
                <w:rFonts w:cs="Arial"/>
                <w:shd w:val="clear" w:color="auto" w:fill="C0C0C0"/>
              </w:rPr>
              <w:t>один из следующих кодов</w:t>
            </w:r>
            <w:r>
              <w:rPr>
                <w:rFonts w:cs="Arial"/>
              </w:rPr>
              <w:t xml:space="preserve"> срочности по остаточному сроку до погашения финансового инструмента:</w:t>
            </w:r>
          </w:p>
          <w:p w14:paraId="723825FF" w14:textId="77777777" w:rsidR="007169E2" w:rsidRDefault="007169E2" w:rsidP="007169E2">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2"/>
              <w:gridCol w:w="6318"/>
            </w:tblGrid>
            <w:tr w:rsidR="007169E2" w14:paraId="290E22D2" w14:textId="77777777" w:rsidTr="007169E2">
              <w:tc>
                <w:tcPr>
                  <w:tcW w:w="1042" w:type="dxa"/>
                  <w:tcBorders>
                    <w:top w:val="single" w:sz="4" w:space="0" w:color="auto"/>
                    <w:left w:val="single" w:sz="4" w:space="0" w:color="auto"/>
                    <w:bottom w:val="single" w:sz="4" w:space="0" w:color="auto"/>
                    <w:right w:val="single" w:sz="4" w:space="0" w:color="auto"/>
                  </w:tcBorders>
                </w:tcPr>
                <w:p w14:paraId="6F16AB22"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Код</w:t>
                  </w:r>
                </w:p>
              </w:tc>
              <w:tc>
                <w:tcPr>
                  <w:tcW w:w="6318" w:type="dxa"/>
                  <w:tcBorders>
                    <w:top w:val="single" w:sz="4" w:space="0" w:color="auto"/>
                    <w:left w:val="single" w:sz="4" w:space="0" w:color="auto"/>
                    <w:bottom w:val="single" w:sz="4" w:space="0" w:color="auto"/>
                    <w:right w:val="single" w:sz="4" w:space="0" w:color="auto"/>
                  </w:tcBorders>
                </w:tcPr>
                <w:p w14:paraId="53B02F29"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Срок погашения финансового инструмента</w:t>
                  </w:r>
                </w:p>
              </w:tc>
            </w:tr>
            <w:tr w:rsidR="007169E2" w14:paraId="7F39E280" w14:textId="77777777" w:rsidTr="007169E2">
              <w:tc>
                <w:tcPr>
                  <w:tcW w:w="1042" w:type="dxa"/>
                  <w:tcBorders>
                    <w:top w:val="single" w:sz="4" w:space="0" w:color="auto"/>
                    <w:left w:val="single" w:sz="4" w:space="0" w:color="auto"/>
                    <w:bottom w:val="single" w:sz="4" w:space="0" w:color="auto"/>
                    <w:right w:val="single" w:sz="4" w:space="0" w:color="auto"/>
                  </w:tcBorders>
                </w:tcPr>
                <w:p w14:paraId="1E5A8D7C"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1</w:t>
                  </w:r>
                </w:p>
              </w:tc>
              <w:tc>
                <w:tcPr>
                  <w:tcW w:w="6318" w:type="dxa"/>
                  <w:tcBorders>
                    <w:top w:val="single" w:sz="4" w:space="0" w:color="auto"/>
                    <w:left w:val="single" w:sz="4" w:space="0" w:color="auto"/>
                    <w:bottom w:val="single" w:sz="4" w:space="0" w:color="auto"/>
                    <w:right w:val="single" w:sz="4" w:space="0" w:color="auto"/>
                  </w:tcBorders>
                </w:tcPr>
                <w:p w14:paraId="12F2948F"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w:t>
                  </w:r>
                </w:p>
              </w:tc>
            </w:tr>
            <w:tr w:rsidR="007169E2" w14:paraId="41C586B1" w14:textId="77777777" w:rsidTr="007169E2">
              <w:tc>
                <w:tcPr>
                  <w:tcW w:w="1042" w:type="dxa"/>
                  <w:tcBorders>
                    <w:top w:val="single" w:sz="4" w:space="0" w:color="auto"/>
                    <w:left w:val="single" w:sz="4" w:space="0" w:color="auto"/>
                    <w:bottom w:val="single" w:sz="4" w:space="0" w:color="auto"/>
                    <w:right w:val="single" w:sz="4" w:space="0" w:color="auto"/>
                  </w:tcBorders>
                </w:tcPr>
                <w:p w14:paraId="6AB33D50"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ST</w:t>
                  </w:r>
                </w:p>
              </w:tc>
              <w:tc>
                <w:tcPr>
                  <w:tcW w:w="6318" w:type="dxa"/>
                  <w:tcBorders>
                    <w:top w:val="single" w:sz="4" w:space="0" w:color="auto"/>
                    <w:left w:val="single" w:sz="4" w:space="0" w:color="auto"/>
                    <w:bottom w:val="single" w:sz="4" w:space="0" w:color="auto"/>
                    <w:right w:val="single" w:sz="4" w:space="0" w:color="auto"/>
                  </w:tcBorders>
                </w:tcPr>
                <w:p w14:paraId="794406CB" w14:textId="77777777" w:rsidR="007169E2" w:rsidRDefault="007169E2" w:rsidP="007169E2">
                  <w:pPr>
                    <w:autoSpaceDE w:val="0"/>
                    <w:autoSpaceDN w:val="0"/>
                    <w:adjustRightInd w:val="0"/>
                    <w:spacing w:after="1" w:line="200" w:lineRule="atLeast"/>
                    <w:rPr>
                      <w:rFonts w:cs="Arial"/>
                      <w:szCs w:val="20"/>
                    </w:rPr>
                  </w:pPr>
                  <w:r>
                    <w:rPr>
                      <w:rFonts w:cs="Arial"/>
                      <w:szCs w:val="20"/>
                    </w:rPr>
                    <w:t>до 1 года включительно</w:t>
                  </w:r>
                </w:p>
              </w:tc>
            </w:tr>
            <w:tr w:rsidR="007169E2" w14:paraId="53886504" w14:textId="77777777" w:rsidTr="007169E2">
              <w:tc>
                <w:tcPr>
                  <w:tcW w:w="1042" w:type="dxa"/>
                  <w:tcBorders>
                    <w:top w:val="single" w:sz="4" w:space="0" w:color="auto"/>
                    <w:left w:val="single" w:sz="4" w:space="0" w:color="auto"/>
                    <w:bottom w:val="single" w:sz="4" w:space="0" w:color="auto"/>
                    <w:right w:val="single" w:sz="4" w:space="0" w:color="auto"/>
                  </w:tcBorders>
                </w:tcPr>
                <w:p w14:paraId="51CD1256"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MT</w:t>
                  </w:r>
                </w:p>
              </w:tc>
              <w:tc>
                <w:tcPr>
                  <w:tcW w:w="6318" w:type="dxa"/>
                  <w:tcBorders>
                    <w:top w:val="single" w:sz="4" w:space="0" w:color="auto"/>
                    <w:left w:val="single" w:sz="4" w:space="0" w:color="auto"/>
                    <w:bottom w:val="single" w:sz="4" w:space="0" w:color="auto"/>
                    <w:right w:val="single" w:sz="4" w:space="0" w:color="auto"/>
                  </w:tcBorders>
                </w:tcPr>
                <w:p w14:paraId="43454582" w14:textId="77777777" w:rsidR="007169E2" w:rsidRDefault="007169E2" w:rsidP="007169E2">
                  <w:pPr>
                    <w:autoSpaceDE w:val="0"/>
                    <w:autoSpaceDN w:val="0"/>
                    <w:adjustRightInd w:val="0"/>
                    <w:spacing w:after="1" w:line="200" w:lineRule="atLeast"/>
                    <w:rPr>
                      <w:rFonts w:cs="Arial"/>
                      <w:szCs w:val="20"/>
                    </w:rPr>
                  </w:pPr>
                  <w:r>
                    <w:rPr>
                      <w:rFonts w:cs="Arial"/>
                      <w:szCs w:val="20"/>
                    </w:rPr>
                    <w:t>от 1 до 2 лет</w:t>
                  </w:r>
                </w:p>
              </w:tc>
            </w:tr>
            <w:tr w:rsidR="007169E2" w14:paraId="456B1F18" w14:textId="77777777" w:rsidTr="007169E2">
              <w:tc>
                <w:tcPr>
                  <w:tcW w:w="1042" w:type="dxa"/>
                  <w:tcBorders>
                    <w:top w:val="single" w:sz="4" w:space="0" w:color="auto"/>
                    <w:left w:val="single" w:sz="4" w:space="0" w:color="auto"/>
                    <w:bottom w:val="single" w:sz="4" w:space="0" w:color="auto"/>
                    <w:right w:val="single" w:sz="4" w:space="0" w:color="auto"/>
                  </w:tcBorders>
                </w:tcPr>
                <w:p w14:paraId="32982DA9"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LT</w:t>
                  </w:r>
                </w:p>
              </w:tc>
              <w:tc>
                <w:tcPr>
                  <w:tcW w:w="6318" w:type="dxa"/>
                  <w:tcBorders>
                    <w:top w:val="single" w:sz="4" w:space="0" w:color="auto"/>
                    <w:left w:val="single" w:sz="4" w:space="0" w:color="auto"/>
                    <w:bottom w:val="single" w:sz="4" w:space="0" w:color="auto"/>
                    <w:right w:val="single" w:sz="4" w:space="0" w:color="auto"/>
                  </w:tcBorders>
                </w:tcPr>
                <w:p w14:paraId="131C72C1" w14:textId="77777777" w:rsidR="007169E2" w:rsidRDefault="007169E2" w:rsidP="007169E2">
                  <w:pPr>
                    <w:autoSpaceDE w:val="0"/>
                    <w:autoSpaceDN w:val="0"/>
                    <w:adjustRightInd w:val="0"/>
                    <w:spacing w:after="1" w:line="200" w:lineRule="atLeast"/>
                    <w:rPr>
                      <w:rFonts w:cs="Arial"/>
                      <w:szCs w:val="20"/>
                    </w:rPr>
                  </w:pPr>
                  <w:r>
                    <w:rPr>
                      <w:rFonts w:cs="Arial"/>
                      <w:szCs w:val="20"/>
                    </w:rPr>
                    <w:t>свыше 2 лет</w:t>
                  </w:r>
                </w:p>
              </w:tc>
            </w:tr>
            <w:tr w:rsidR="007169E2" w14:paraId="7EC54DBD" w14:textId="77777777" w:rsidTr="007169E2">
              <w:tc>
                <w:tcPr>
                  <w:tcW w:w="1042" w:type="dxa"/>
                  <w:tcBorders>
                    <w:top w:val="single" w:sz="4" w:space="0" w:color="auto"/>
                    <w:left w:val="single" w:sz="4" w:space="0" w:color="auto"/>
                    <w:bottom w:val="single" w:sz="4" w:space="0" w:color="auto"/>
                    <w:right w:val="single" w:sz="4" w:space="0" w:color="auto"/>
                  </w:tcBorders>
                </w:tcPr>
                <w:p w14:paraId="3994B269"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lastRenderedPageBreak/>
                    <w:t>UT</w:t>
                  </w:r>
                </w:p>
              </w:tc>
              <w:tc>
                <w:tcPr>
                  <w:tcW w:w="6318" w:type="dxa"/>
                  <w:tcBorders>
                    <w:top w:val="single" w:sz="4" w:space="0" w:color="auto"/>
                    <w:left w:val="single" w:sz="4" w:space="0" w:color="auto"/>
                    <w:bottom w:val="single" w:sz="4" w:space="0" w:color="auto"/>
                    <w:right w:val="single" w:sz="4" w:space="0" w:color="auto"/>
                  </w:tcBorders>
                </w:tcPr>
                <w:p w14:paraId="188D460E" w14:textId="77777777" w:rsidR="007169E2" w:rsidRDefault="007169E2" w:rsidP="007169E2">
                  <w:pPr>
                    <w:autoSpaceDE w:val="0"/>
                    <w:autoSpaceDN w:val="0"/>
                    <w:adjustRightInd w:val="0"/>
                    <w:spacing w:after="1" w:line="200" w:lineRule="atLeast"/>
                    <w:rPr>
                      <w:rFonts w:cs="Arial"/>
                      <w:szCs w:val="20"/>
                    </w:rPr>
                  </w:pPr>
                  <w:r>
                    <w:rPr>
                      <w:rFonts w:cs="Arial"/>
                      <w:szCs w:val="20"/>
                    </w:rPr>
                    <w:t>срок погашения неизвестен</w:t>
                  </w:r>
                </w:p>
              </w:tc>
            </w:tr>
          </w:tbl>
          <w:p w14:paraId="724456E0" w14:textId="77777777" w:rsidR="007169E2" w:rsidRDefault="007169E2" w:rsidP="007169E2">
            <w:pPr>
              <w:spacing w:after="1" w:line="200" w:lineRule="atLeast"/>
              <w:ind w:firstLine="539"/>
              <w:jc w:val="both"/>
            </w:pPr>
          </w:p>
          <w:p w14:paraId="42C5BC19" w14:textId="77777777" w:rsidR="007169E2" w:rsidRDefault="007169E2" w:rsidP="007169E2">
            <w:pPr>
              <w:spacing w:after="1" w:line="200" w:lineRule="atLeast"/>
              <w:ind w:firstLine="539"/>
              <w:jc w:val="both"/>
            </w:pPr>
            <w:r>
              <w:rPr>
                <w:rFonts w:cs="Arial"/>
              </w:rPr>
              <w:t xml:space="preserve">Остаточный срок до погашения для целей </w:t>
            </w:r>
            <w:r>
              <w:rPr>
                <w:rFonts w:cs="Arial"/>
                <w:shd w:val="clear" w:color="auto" w:fill="C0C0C0"/>
              </w:rPr>
              <w:t>составления</w:t>
            </w:r>
            <w:r>
              <w:rPr>
                <w:rFonts w:cs="Arial"/>
              </w:rPr>
              <w:t xml:space="preserve"> Отчета представляет собой временной интервал между отчетной датой и датой полного (окончательного) погашения финансового инструмента в соответствии с договором.</w:t>
            </w:r>
          </w:p>
        </w:tc>
      </w:tr>
      <w:tr w:rsidR="007731EB" w14:paraId="1EC8E6CB" w14:textId="77777777" w:rsidTr="005165AA">
        <w:tc>
          <w:tcPr>
            <w:tcW w:w="7597" w:type="dxa"/>
          </w:tcPr>
          <w:p w14:paraId="11502061" w14:textId="77777777" w:rsidR="007731EB" w:rsidRDefault="007169E2" w:rsidP="007169E2">
            <w:pPr>
              <w:spacing w:before="200" w:after="1" w:line="200" w:lineRule="atLeast"/>
              <w:ind w:firstLine="539"/>
              <w:jc w:val="both"/>
            </w:pPr>
            <w:r>
              <w:rPr>
                <w:rFonts w:cs="Arial"/>
              </w:rPr>
              <w:lastRenderedPageBreak/>
              <w:t xml:space="preserve">Графа 7 не заполняется для финансовых инструментов </w:t>
            </w:r>
            <w:r w:rsidRPr="007169E2">
              <w:rPr>
                <w:rFonts w:cs="Arial"/>
                <w:strike/>
                <w:color w:val="FF0000"/>
              </w:rPr>
              <w:t>"</w:t>
            </w:r>
            <w:r>
              <w:rPr>
                <w:rFonts w:cs="Arial"/>
                <w:strike/>
                <w:color w:val="FF0000"/>
              </w:rPr>
              <w:t>Требования по отношению к дебиторам - нерезидентам по производным финансовым инструментам и отдельным срочным сделкам" (код</w:t>
            </w:r>
            <w:r w:rsidRPr="007169E2">
              <w:rPr>
                <w:rFonts w:cs="Arial"/>
              </w:rPr>
              <w:t xml:space="preserve"> "А19"</w:t>
            </w:r>
            <w:r>
              <w:rPr>
                <w:rFonts w:cs="Arial"/>
                <w:strike/>
                <w:color w:val="FF0000"/>
              </w:rPr>
              <w:t>)</w:t>
            </w:r>
            <w:r w:rsidRPr="007169E2">
              <w:rPr>
                <w:rFonts w:cs="Arial"/>
              </w:rPr>
              <w:t xml:space="preserve"> и </w:t>
            </w:r>
            <w:r>
              <w:rPr>
                <w:rFonts w:cs="Arial"/>
                <w:strike/>
                <w:color w:val="FF0000"/>
              </w:rPr>
              <w:t>"Обязательства перед кредиторами - нерезидентами по производным финансовым инструментам и отдельным срочным сделкам" (код</w:t>
            </w:r>
            <w:r w:rsidRPr="007169E2">
              <w:rPr>
                <w:rFonts w:cs="Arial"/>
              </w:rPr>
              <w:t xml:space="preserve"> "П18"</w:t>
            </w:r>
            <w:r>
              <w:rPr>
                <w:rFonts w:cs="Arial"/>
                <w:strike/>
                <w:color w:val="FF0000"/>
              </w:rPr>
              <w:t>)</w:t>
            </w:r>
            <w:r>
              <w:rPr>
                <w:rFonts w:cs="Arial"/>
              </w:rPr>
              <w:t>.</w:t>
            </w:r>
          </w:p>
        </w:tc>
        <w:tc>
          <w:tcPr>
            <w:tcW w:w="7597" w:type="dxa"/>
          </w:tcPr>
          <w:p w14:paraId="49F6DEA9" w14:textId="77777777" w:rsidR="007731EB" w:rsidRDefault="007169E2" w:rsidP="007169E2">
            <w:pPr>
              <w:spacing w:before="200" w:after="1" w:line="200" w:lineRule="atLeast"/>
              <w:ind w:firstLine="539"/>
              <w:jc w:val="both"/>
            </w:pPr>
            <w:r>
              <w:rPr>
                <w:rFonts w:cs="Arial"/>
              </w:rPr>
              <w:t xml:space="preserve">Графа 7 не заполняется для финансовых инструментов </w:t>
            </w:r>
            <w:r>
              <w:rPr>
                <w:rFonts w:cs="Arial"/>
                <w:shd w:val="clear" w:color="auto" w:fill="C0C0C0"/>
              </w:rPr>
              <w:t>с кодом</w:t>
            </w:r>
            <w:r w:rsidRPr="007169E2">
              <w:rPr>
                <w:rFonts w:cs="Arial"/>
              </w:rPr>
              <w:t xml:space="preserve"> "А19" и </w:t>
            </w:r>
            <w:r>
              <w:rPr>
                <w:rFonts w:cs="Arial"/>
                <w:shd w:val="clear" w:color="auto" w:fill="C0C0C0"/>
              </w:rPr>
              <w:t>с кодом</w:t>
            </w:r>
            <w:r w:rsidRPr="007169E2">
              <w:rPr>
                <w:rFonts w:cs="Arial"/>
              </w:rPr>
              <w:t xml:space="preserve"> "П18</w:t>
            </w:r>
            <w:r>
              <w:rPr>
                <w:rFonts w:cs="Arial"/>
              </w:rPr>
              <w:t>".</w:t>
            </w:r>
          </w:p>
        </w:tc>
      </w:tr>
      <w:tr w:rsidR="007731EB" w14:paraId="1448BB20" w14:textId="77777777" w:rsidTr="005165AA">
        <w:tc>
          <w:tcPr>
            <w:tcW w:w="7597" w:type="dxa"/>
          </w:tcPr>
          <w:p w14:paraId="1C4AB4B8" w14:textId="77777777" w:rsidR="007731EB" w:rsidRDefault="007169E2" w:rsidP="007169E2">
            <w:pPr>
              <w:spacing w:before="200" w:after="1" w:line="200" w:lineRule="atLeast"/>
              <w:ind w:firstLine="539"/>
              <w:jc w:val="both"/>
              <w:rPr>
                <w:rFonts w:cs="Arial"/>
              </w:rPr>
            </w:pPr>
            <w:r>
              <w:rPr>
                <w:rFonts w:cs="Arial"/>
              </w:rPr>
              <w:t xml:space="preserve">3.1.6. В графе 8 отражается сумма накопленных на отчетную дату активов и пассивов </w:t>
            </w:r>
            <w:r>
              <w:rPr>
                <w:rFonts w:cs="Arial"/>
                <w:strike/>
                <w:color w:val="FF0000"/>
              </w:rPr>
              <w:t>отчитывающейся</w:t>
            </w:r>
            <w:r>
              <w:rPr>
                <w:rFonts w:cs="Arial"/>
              </w:rPr>
              <w:t xml:space="preserve"> кредитной организации по отношению к нерезидентам, соответствующая комбинации указанных в Отчете кодов.</w:t>
            </w:r>
          </w:p>
          <w:p w14:paraId="7903A871" w14:textId="77777777" w:rsidR="007169E2" w:rsidRDefault="007169E2" w:rsidP="007169E2">
            <w:pPr>
              <w:spacing w:before="200" w:after="1" w:line="200" w:lineRule="atLeast"/>
              <w:ind w:firstLine="539"/>
              <w:jc w:val="both"/>
              <w:rPr>
                <w:rFonts w:cs="Arial"/>
              </w:rPr>
            </w:pPr>
            <w:r>
              <w:rPr>
                <w:rFonts w:cs="Arial"/>
              </w:rPr>
              <w:t xml:space="preserve">Суммы значений в графе 8 по каждому коду иностранного актива, указанному в графе 2, должны быть равны значениям в графе 5 по соответствующим строкам раздела 1 отчетности по форме 0409401 на соответствующую дату, за исключением значений по коду "А19" для требований </w:t>
            </w:r>
            <w:r>
              <w:rPr>
                <w:rFonts w:cs="Arial"/>
                <w:strike/>
                <w:color w:val="FF0000"/>
              </w:rPr>
              <w:t>по отношению</w:t>
            </w:r>
            <w:r>
              <w:rPr>
                <w:rFonts w:cs="Arial"/>
              </w:rPr>
              <w:t xml:space="preserve"> к дебиторам - нерезидентам по производным финансовым инструментам и отдельным срочным сделкам.</w:t>
            </w:r>
          </w:p>
          <w:p w14:paraId="1C6200B2" w14:textId="77777777" w:rsidR="007169E2" w:rsidRDefault="007169E2" w:rsidP="007169E2">
            <w:pPr>
              <w:spacing w:before="200" w:after="1" w:line="200" w:lineRule="atLeast"/>
              <w:ind w:firstLine="539"/>
              <w:jc w:val="both"/>
            </w:pPr>
            <w:r>
              <w:t>Суммы значений в графе 8 по каждому коду иностранного пассива, указанному в графе 2, должны быть равны значениям в графе 5 по соответствующим строкам раздела 2 отчетности по форме 0409401 на соответствующую дату, за исключением значений по коду "П18" для обязательств перед кредиторами - нерезидентами по производным финансовым инструментам и отдельным срочным сделкам.</w:t>
            </w:r>
          </w:p>
          <w:p w14:paraId="76C17A10" w14:textId="77777777" w:rsidR="007169E2" w:rsidRDefault="007169E2" w:rsidP="007169E2">
            <w:pPr>
              <w:spacing w:before="200" w:after="1" w:line="200" w:lineRule="atLeast"/>
              <w:ind w:firstLine="539"/>
              <w:jc w:val="both"/>
            </w:pPr>
            <w:r>
              <w:t>3.2. В разделе 2 Отчета по состоянию на отчетную дату отражаются учитываемые на балансовых счетах финансовые активы и пассивы в разбивке по видам валют и секторам дебиторов (кредиторов) - резидентов.</w:t>
            </w:r>
          </w:p>
          <w:p w14:paraId="7774AA00" w14:textId="77777777" w:rsidR="007169E2" w:rsidRDefault="007169E2" w:rsidP="007169E2">
            <w:pPr>
              <w:spacing w:before="200" w:after="1" w:line="200" w:lineRule="atLeast"/>
              <w:ind w:firstLine="539"/>
              <w:jc w:val="both"/>
            </w:pPr>
            <w:r>
              <w:rPr>
                <w:rFonts w:cs="Arial"/>
              </w:rPr>
              <w:t xml:space="preserve">В разделе 2 Отчета не отражаются межбанковские кредиты, депозиты и средства, числящиеся на корреспондентских счетах </w:t>
            </w:r>
            <w:r>
              <w:rPr>
                <w:rFonts w:cs="Arial"/>
                <w:strike/>
                <w:color w:val="FF0000"/>
              </w:rPr>
              <w:t>отчитывающегося банка</w:t>
            </w:r>
            <w:r>
              <w:rPr>
                <w:rFonts w:cs="Arial"/>
              </w:rPr>
              <w:t xml:space="preserve"> ("ЛОРО", "НОСТРО"), отражаемые в отчетности по форме 0409501 "Сведения </w:t>
            </w:r>
            <w:r>
              <w:rPr>
                <w:rFonts w:cs="Arial"/>
              </w:rPr>
              <w:lastRenderedPageBreak/>
              <w:t xml:space="preserve">о межбанковских кредитах и депозитах" и в отчетности по форме 0409603 "Сведения об открытых корреспондентских счетах и остатках средств на них". Исключение составляют </w:t>
            </w:r>
            <w:r>
              <w:rPr>
                <w:rFonts w:cs="Arial"/>
                <w:strike/>
                <w:color w:val="FF0000"/>
              </w:rPr>
              <w:t>межбанковские кредиты</w:t>
            </w:r>
            <w:r w:rsidRPr="007169E2">
              <w:rPr>
                <w:rFonts w:cs="Arial"/>
              </w:rPr>
              <w:t xml:space="preserve">, </w:t>
            </w:r>
            <w:r>
              <w:rPr>
                <w:rFonts w:cs="Arial"/>
                <w:strike/>
                <w:color w:val="FF0000"/>
              </w:rPr>
              <w:t>депозиты</w:t>
            </w:r>
            <w:r w:rsidRPr="007169E2">
              <w:rPr>
                <w:rFonts w:cs="Arial"/>
              </w:rPr>
              <w:t xml:space="preserve"> и </w:t>
            </w:r>
            <w:r>
              <w:rPr>
                <w:rFonts w:cs="Arial"/>
                <w:strike/>
                <w:color w:val="FF0000"/>
              </w:rPr>
              <w:t>средства</w:t>
            </w:r>
            <w:r w:rsidRPr="007169E2">
              <w:rPr>
                <w:rFonts w:cs="Arial"/>
              </w:rPr>
              <w:t xml:space="preserve">, </w:t>
            </w:r>
            <w:r>
              <w:rPr>
                <w:rFonts w:cs="Arial"/>
                <w:strike/>
                <w:color w:val="FF0000"/>
              </w:rPr>
              <w:t>числящиеся</w:t>
            </w:r>
            <w:r>
              <w:rPr>
                <w:rFonts w:cs="Arial"/>
              </w:rPr>
              <w:t xml:space="preserve"> на корреспондентских счетах, по отношению к кредитным организациям - связанным сторонам отчитывающейся кредитной организации, отражаемые с кодом сектора дебитора (кредитора) "660</w:t>
            </w:r>
            <w:r w:rsidRPr="007169E2">
              <w:rPr>
                <w:rFonts w:cs="Arial"/>
              </w:rPr>
              <w:t xml:space="preserve">" </w:t>
            </w:r>
            <w:r>
              <w:rPr>
                <w:rFonts w:cs="Arial"/>
                <w:strike/>
                <w:color w:val="FF0000"/>
              </w:rPr>
              <w:t>"Кредитные организации - связанные стороны отчитывающейся кредитной организации, кроме небанковских кредитных организаций</w:t>
            </w:r>
            <w:r w:rsidRPr="007169E2">
              <w:rPr>
                <w:rFonts w:cs="Arial"/>
                <w:strike/>
                <w:color w:val="FF0000"/>
              </w:rPr>
              <w:t>"</w:t>
            </w:r>
            <w:r>
              <w:rPr>
                <w:rFonts w:cs="Arial"/>
              </w:rPr>
              <w:t>, сведения по которым включаются в раздел 2 Отчета.</w:t>
            </w:r>
          </w:p>
        </w:tc>
        <w:tc>
          <w:tcPr>
            <w:tcW w:w="7597" w:type="dxa"/>
          </w:tcPr>
          <w:p w14:paraId="51AABB4F" w14:textId="77777777" w:rsidR="007731EB" w:rsidRDefault="007169E2" w:rsidP="007169E2">
            <w:pPr>
              <w:spacing w:before="200" w:after="1" w:line="200" w:lineRule="atLeast"/>
              <w:ind w:firstLine="539"/>
              <w:jc w:val="both"/>
              <w:rPr>
                <w:rFonts w:cs="Arial"/>
              </w:rPr>
            </w:pPr>
            <w:r>
              <w:rPr>
                <w:rFonts w:cs="Arial"/>
              </w:rPr>
              <w:lastRenderedPageBreak/>
              <w:t>3.1.6. В графе 8 отражается сумма накопленных на отчетную дату активов и пассивов кредитной организации по отношению к нерезидентам, соответствующая комбинации указанных в Отчете кодов.</w:t>
            </w:r>
          </w:p>
          <w:p w14:paraId="1DE0A28A" w14:textId="77777777" w:rsidR="007169E2" w:rsidRDefault="007169E2" w:rsidP="007169E2">
            <w:pPr>
              <w:spacing w:before="200" w:after="1" w:line="200" w:lineRule="atLeast"/>
              <w:ind w:firstLine="539"/>
              <w:jc w:val="both"/>
              <w:rPr>
                <w:rFonts w:cs="Arial"/>
              </w:rPr>
            </w:pPr>
            <w:r>
              <w:rPr>
                <w:rFonts w:cs="Arial"/>
              </w:rPr>
              <w:t>Суммы значений в графе 8 по каждому коду иностранного актива, указанному в графе 2, должны быть равны значениям в графе 5 по соответствующим строкам раздела 1 отчетности по форме 0409401 на соответствующую дату, за исключением значений по коду "А19" для требований к дебиторам-нерезидентам по производным финансовым инструментам и отдельным срочным сделкам.</w:t>
            </w:r>
          </w:p>
          <w:p w14:paraId="4DC83DA2" w14:textId="77777777" w:rsidR="007169E2" w:rsidRDefault="007169E2" w:rsidP="007169E2">
            <w:pPr>
              <w:spacing w:before="200" w:after="1" w:line="200" w:lineRule="atLeast"/>
              <w:ind w:firstLine="539"/>
              <w:jc w:val="both"/>
            </w:pPr>
            <w:r>
              <w:t>Суммы значений в графе 8 по каждому коду иностранного пассива, указанному в графе 2, должны быть равны значениям в графе 5 по соответствующим строкам раздела 2 отчетности по форме 0409401 на соответствующую дату, за исключением значений по коду "П18" для обязательств перед кредиторами-нерезидентами по производным финансовым инструментам и отдельным срочным сделкам.</w:t>
            </w:r>
          </w:p>
          <w:p w14:paraId="15F13DDB" w14:textId="77777777" w:rsidR="007169E2" w:rsidRDefault="007169E2" w:rsidP="007169E2">
            <w:pPr>
              <w:spacing w:before="200" w:after="1" w:line="200" w:lineRule="atLeast"/>
              <w:ind w:firstLine="539"/>
              <w:jc w:val="both"/>
            </w:pPr>
            <w:r>
              <w:t>3.2. В разделе 2 Отчета по состоянию на отчетную дату отражаются учитываемые на балансовых счетах финансовые активы и пассивы в разбивке по видам валют и секторам дебиторов (кредиторов) - резидентов.</w:t>
            </w:r>
          </w:p>
          <w:p w14:paraId="62DEB168" w14:textId="77777777" w:rsidR="007169E2" w:rsidRDefault="007169E2" w:rsidP="007169E2">
            <w:pPr>
              <w:spacing w:before="200" w:after="1" w:line="200" w:lineRule="atLeast"/>
              <w:ind w:firstLine="539"/>
              <w:jc w:val="both"/>
            </w:pPr>
            <w:r>
              <w:rPr>
                <w:rFonts w:cs="Arial"/>
              </w:rPr>
              <w:t xml:space="preserve">В разделе 2 Отчета не отражаются межбанковские кредиты, депозиты и средства, числящиеся на корреспондентских счетах </w:t>
            </w:r>
            <w:r>
              <w:rPr>
                <w:rFonts w:cs="Arial"/>
                <w:shd w:val="clear" w:color="auto" w:fill="C0C0C0"/>
              </w:rPr>
              <w:t>кредитной организации</w:t>
            </w:r>
            <w:r>
              <w:rPr>
                <w:rFonts w:cs="Arial"/>
              </w:rPr>
              <w:t xml:space="preserve"> ("ЛОРО", "НОСТРО"), </w:t>
            </w:r>
            <w:r>
              <w:rPr>
                <w:rFonts w:cs="Arial"/>
                <w:shd w:val="clear" w:color="auto" w:fill="C0C0C0"/>
              </w:rPr>
              <w:t xml:space="preserve">а также на иных счетах, используемых для </w:t>
            </w:r>
            <w:r>
              <w:rPr>
                <w:rFonts w:cs="Arial"/>
                <w:shd w:val="clear" w:color="auto" w:fill="C0C0C0"/>
              </w:rPr>
              <w:lastRenderedPageBreak/>
              <w:t>осуществления межбанковских расчетов,</w:t>
            </w:r>
            <w:r>
              <w:rPr>
                <w:rFonts w:cs="Arial"/>
              </w:rPr>
              <w:t xml:space="preserve"> отражаемые в отчетности по форме 0409501 "Сведения о межбанковских кредитах и депозитах" и в отчетности по форме 0409603 "Сведения об открытых корреспондентских счетах и остатках средств на них". Исключение составляют </w:t>
            </w:r>
            <w:r>
              <w:rPr>
                <w:rFonts w:cs="Arial"/>
                <w:shd w:val="clear" w:color="auto" w:fill="C0C0C0"/>
              </w:rPr>
              <w:t>требования и обязательства по межбанковским кредитам</w:t>
            </w:r>
            <w:r w:rsidRPr="007169E2">
              <w:rPr>
                <w:rFonts w:cs="Arial"/>
              </w:rPr>
              <w:t xml:space="preserve">, </w:t>
            </w:r>
            <w:r>
              <w:rPr>
                <w:rFonts w:cs="Arial"/>
                <w:shd w:val="clear" w:color="auto" w:fill="C0C0C0"/>
              </w:rPr>
              <w:t>депозитам</w:t>
            </w:r>
            <w:r w:rsidRPr="007169E2">
              <w:rPr>
                <w:rFonts w:cs="Arial"/>
              </w:rPr>
              <w:t xml:space="preserve"> и </w:t>
            </w:r>
            <w:r>
              <w:rPr>
                <w:rFonts w:cs="Arial"/>
                <w:shd w:val="clear" w:color="auto" w:fill="C0C0C0"/>
              </w:rPr>
              <w:t>средствам</w:t>
            </w:r>
            <w:r w:rsidRPr="007169E2">
              <w:rPr>
                <w:rFonts w:cs="Arial"/>
              </w:rPr>
              <w:t xml:space="preserve">, </w:t>
            </w:r>
            <w:r>
              <w:rPr>
                <w:rFonts w:cs="Arial"/>
                <w:shd w:val="clear" w:color="auto" w:fill="C0C0C0"/>
              </w:rPr>
              <w:t>числящимся</w:t>
            </w:r>
            <w:r>
              <w:rPr>
                <w:rFonts w:cs="Arial"/>
              </w:rPr>
              <w:t xml:space="preserve"> на корреспондентских счетах, </w:t>
            </w:r>
            <w:r>
              <w:rPr>
                <w:rFonts w:cs="Arial"/>
                <w:shd w:val="clear" w:color="auto" w:fill="C0C0C0"/>
              </w:rPr>
              <w:t>а также на иных счетах, используемых для осуществления межбанковских расчетов,</w:t>
            </w:r>
            <w:r>
              <w:rPr>
                <w:rFonts w:cs="Arial"/>
              </w:rPr>
              <w:t xml:space="preserve"> по отношению к кредитным организациям - связанным сторонам отчитывающейся кредитной организации, отражаемые с кодом сектора дебитора (кредитора) "660", сведения по которым включаются в раздел 2 Отчета.</w:t>
            </w:r>
          </w:p>
        </w:tc>
      </w:tr>
      <w:tr w:rsidR="007169E2" w14:paraId="380BDEA7" w14:textId="77777777" w:rsidTr="005165AA">
        <w:tc>
          <w:tcPr>
            <w:tcW w:w="7597" w:type="dxa"/>
          </w:tcPr>
          <w:p w14:paraId="453F7405" w14:textId="77777777" w:rsidR="007169E2" w:rsidRDefault="007169E2" w:rsidP="007169E2">
            <w:pPr>
              <w:spacing w:before="200" w:after="1" w:line="200" w:lineRule="atLeast"/>
              <w:ind w:firstLine="539"/>
              <w:jc w:val="both"/>
            </w:pPr>
            <w:r>
              <w:rPr>
                <w:rFonts w:cs="Arial"/>
              </w:rPr>
              <w:lastRenderedPageBreak/>
              <w:t xml:space="preserve">В разделе 2 Отчета не учитываются остатки по счетам, на которых отражаются внутрибанковские требования и обязательства, учтенные в одинаковой сумме по кредиту этих счетов в головном офисе </w:t>
            </w:r>
            <w:r>
              <w:rPr>
                <w:rFonts w:cs="Arial"/>
                <w:strike/>
                <w:color w:val="FF0000"/>
              </w:rPr>
              <w:t>отчитывающейся</w:t>
            </w:r>
            <w:r>
              <w:rPr>
                <w:rFonts w:cs="Arial"/>
              </w:rPr>
              <w:t xml:space="preserve"> кредитной организации или одном из ее филиалов (подразделений) и по дебету этих счетов в другом подразделении или головном офисе </w:t>
            </w:r>
            <w:r>
              <w:rPr>
                <w:rFonts w:cs="Arial"/>
                <w:strike/>
                <w:color w:val="FF0000"/>
              </w:rPr>
              <w:t>отчитывающейся</w:t>
            </w:r>
            <w:r>
              <w:rPr>
                <w:rFonts w:cs="Arial"/>
              </w:rPr>
              <w:t xml:space="preserve"> кредитной организации.</w:t>
            </w:r>
          </w:p>
        </w:tc>
        <w:tc>
          <w:tcPr>
            <w:tcW w:w="7597" w:type="dxa"/>
          </w:tcPr>
          <w:p w14:paraId="2E52C2E7" w14:textId="77777777" w:rsidR="007169E2" w:rsidRDefault="007169E2" w:rsidP="007169E2">
            <w:pPr>
              <w:spacing w:before="200" w:after="1" w:line="200" w:lineRule="atLeast"/>
              <w:ind w:firstLine="539"/>
              <w:jc w:val="both"/>
            </w:pPr>
            <w:r>
              <w:rPr>
                <w:rFonts w:cs="Arial"/>
              </w:rPr>
              <w:t>В разделе 2 Отчета не учитываются остатки по счетам, на которых отражаются внутрибанковские требования и обязательства, учтенные в одинаковой сумме по кредиту этих счетов в головном офисе кредитной организации или одном из ее филиалов (подразделений) и по дебету этих счетов в другом подразделении или головном офисе кредитной организации.</w:t>
            </w:r>
          </w:p>
        </w:tc>
      </w:tr>
      <w:tr w:rsidR="007169E2" w14:paraId="7BF77855" w14:textId="77777777" w:rsidTr="005165AA">
        <w:tc>
          <w:tcPr>
            <w:tcW w:w="7597" w:type="dxa"/>
          </w:tcPr>
          <w:p w14:paraId="3A697221" w14:textId="77777777" w:rsidR="007169E2" w:rsidRDefault="007169E2" w:rsidP="007169E2">
            <w:pPr>
              <w:spacing w:before="200" w:after="1" w:line="200" w:lineRule="atLeast"/>
              <w:ind w:firstLine="539"/>
              <w:jc w:val="both"/>
            </w:pPr>
            <w:r w:rsidRPr="007169E2">
              <w:t>Вложения в депозитарные расписки на ценные бумаги отражаются по сектору резидента - эмитента ценных бумаг, а не банка, выпустившего на них соответствующие депозитарные расписки.</w:t>
            </w:r>
          </w:p>
          <w:p w14:paraId="7A4C1E12" w14:textId="77777777" w:rsidR="007169E2" w:rsidRDefault="007169E2" w:rsidP="007169E2">
            <w:pPr>
              <w:spacing w:before="200" w:after="1" w:line="200" w:lineRule="atLeast"/>
              <w:ind w:firstLine="539"/>
              <w:jc w:val="both"/>
            </w:pPr>
            <w:r>
              <w:rPr>
                <w:rFonts w:cs="Arial"/>
              </w:rPr>
              <w:t xml:space="preserve">3.2.1. В графе 2 указывается </w:t>
            </w:r>
            <w:r>
              <w:rPr>
                <w:rFonts w:cs="Arial"/>
                <w:strike/>
                <w:color w:val="FF0000"/>
              </w:rPr>
              <w:t>код</w:t>
            </w:r>
            <w:r>
              <w:rPr>
                <w:rFonts w:cs="Arial"/>
              </w:rPr>
              <w:t xml:space="preserve"> актива (пассива) </w:t>
            </w:r>
            <w:r>
              <w:rPr>
                <w:rFonts w:cs="Arial"/>
                <w:strike/>
                <w:color w:val="FF0000"/>
              </w:rPr>
              <w:t>в соответствии с таблицей</w:t>
            </w:r>
            <w:r>
              <w:rPr>
                <w:rFonts w:cs="Arial"/>
              </w:rPr>
              <w:t>:</w:t>
            </w:r>
          </w:p>
        </w:tc>
        <w:tc>
          <w:tcPr>
            <w:tcW w:w="7597" w:type="dxa"/>
          </w:tcPr>
          <w:p w14:paraId="552AA0AF" w14:textId="77777777" w:rsidR="007169E2" w:rsidRDefault="007169E2" w:rsidP="007169E2">
            <w:pPr>
              <w:spacing w:before="200" w:after="1" w:line="200" w:lineRule="atLeast"/>
              <w:ind w:firstLine="539"/>
              <w:jc w:val="both"/>
            </w:pPr>
            <w:r w:rsidRPr="007169E2">
              <w:t>Вложения в депозитарные расписки на ценные бумаги отражаются по сектору резидента - эмитента ценных бумаг, а не банка, выпустившего на них соответствующие депозитарные расписки.</w:t>
            </w:r>
          </w:p>
          <w:p w14:paraId="5F63350F" w14:textId="77777777" w:rsidR="007169E2" w:rsidRDefault="007169E2" w:rsidP="007169E2">
            <w:pPr>
              <w:spacing w:before="200" w:after="1" w:line="200" w:lineRule="atLeast"/>
              <w:ind w:firstLine="539"/>
              <w:jc w:val="both"/>
            </w:pPr>
            <w:r>
              <w:rPr>
                <w:rFonts w:cs="Arial"/>
              </w:rPr>
              <w:t xml:space="preserve">3.2.1. В графе 2 указывается </w:t>
            </w:r>
            <w:r>
              <w:rPr>
                <w:rFonts w:cs="Arial"/>
                <w:shd w:val="clear" w:color="auto" w:fill="C0C0C0"/>
              </w:rPr>
              <w:t>один из следующих кодов</w:t>
            </w:r>
            <w:r>
              <w:rPr>
                <w:rFonts w:cs="Arial"/>
              </w:rPr>
              <w:t xml:space="preserve"> актива (пассива):</w:t>
            </w:r>
          </w:p>
        </w:tc>
      </w:tr>
      <w:tr w:rsidR="007169E2" w14:paraId="3D1473B7" w14:textId="77777777" w:rsidTr="005165AA">
        <w:tc>
          <w:tcPr>
            <w:tcW w:w="7597" w:type="dxa"/>
          </w:tcPr>
          <w:p w14:paraId="5FD046B2" w14:textId="77777777" w:rsidR="007169E2" w:rsidRDefault="007169E2" w:rsidP="007169E2">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8"/>
              <w:gridCol w:w="6295"/>
            </w:tblGrid>
            <w:tr w:rsidR="007169E2" w14:paraId="09108FF9" w14:textId="77777777" w:rsidTr="007169E2">
              <w:tc>
                <w:tcPr>
                  <w:tcW w:w="1048" w:type="dxa"/>
                  <w:tcBorders>
                    <w:top w:val="single" w:sz="4" w:space="0" w:color="auto"/>
                    <w:left w:val="single" w:sz="4" w:space="0" w:color="auto"/>
                    <w:bottom w:val="single" w:sz="4" w:space="0" w:color="auto"/>
                    <w:right w:val="single" w:sz="4" w:space="0" w:color="auto"/>
                  </w:tcBorders>
                </w:tcPr>
                <w:p w14:paraId="5434F135"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Код</w:t>
                  </w:r>
                </w:p>
              </w:tc>
              <w:tc>
                <w:tcPr>
                  <w:tcW w:w="6295" w:type="dxa"/>
                  <w:tcBorders>
                    <w:top w:val="single" w:sz="4" w:space="0" w:color="auto"/>
                    <w:left w:val="single" w:sz="4" w:space="0" w:color="auto"/>
                    <w:bottom w:val="single" w:sz="4" w:space="0" w:color="auto"/>
                    <w:right w:val="single" w:sz="4" w:space="0" w:color="auto"/>
                  </w:tcBorders>
                </w:tcPr>
                <w:p w14:paraId="0E16503B"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Наименование показателя</w:t>
                  </w:r>
                </w:p>
              </w:tc>
            </w:tr>
            <w:tr w:rsidR="007169E2" w14:paraId="350B8C8C" w14:textId="77777777" w:rsidTr="007169E2">
              <w:tc>
                <w:tcPr>
                  <w:tcW w:w="1048" w:type="dxa"/>
                  <w:tcBorders>
                    <w:top w:val="single" w:sz="4" w:space="0" w:color="auto"/>
                    <w:left w:val="single" w:sz="4" w:space="0" w:color="auto"/>
                    <w:bottom w:val="single" w:sz="4" w:space="0" w:color="auto"/>
                    <w:right w:val="single" w:sz="4" w:space="0" w:color="auto"/>
                  </w:tcBorders>
                </w:tcPr>
                <w:p w14:paraId="5B700132"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1</w:t>
                  </w:r>
                </w:p>
              </w:tc>
              <w:tc>
                <w:tcPr>
                  <w:tcW w:w="6295" w:type="dxa"/>
                  <w:tcBorders>
                    <w:top w:val="single" w:sz="4" w:space="0" w:color="auto"/>
                    <w:left w:val="single" w:sz="4" w:space="0" w:color="auto"/>
                    <w:bottom w:val="single" w:sz="4" w:space="0" w:color="auto"/>
                    <w:right w:val="single" w:sz="4" w:space="0" w:color="auto"/>
                  </w:tcBorders>
                </w:tcPr>
                <w:p w14:paraId="72EACEC7"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w:t>
                  </w:r>
                </w:p>
              </w:tc>
            </w:tr>
            <w:tr w:rsidR="007169E2" w14:paraId="5E13B63B" w14:textId="77777777" w:rsidTr="007169E2">
              <w:tc>
                <w:tcPr>
                  <w:tcW w:w="1048" w:type="dxa"/>
                  <w:tcBorders>
                    <w:top w:val="single" w:sz="4" w:space="0" w:color="auto"/>
                    <w:left w:val="single" w:sz="4" w:space="0" w:color="auto"/>
                    <w:bottom w:val="single" w:sz="4" w:space="0" w:color="auto"/>
                    <w:right w:val="single" w:sz="4" w:space="0" w:color="auto"/>
                  </w:tcBorders>
                </w:tcPr>
                <w:p w14:paraId="171BB233"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2А10</w:t>
                  </w:r>
                </w:p>
              </w:tc>
              <w:tc>
                <w:tcPr>
                  <w:tcW w:w="6295" w:type="dxa"/>
                  <w:tcBorders>
                    <w:top w:val="single" w:sz="4" w:space="0" w:color="auto"/>
                    <w:left w:val="single" w:sz="4" w:space="0" w:color="auto"/>
                    <w:bottom w:val="single" w:sz="4" w:space="0" w:color="auto"/>
                    <w:right w:val="single" w:sz="4" w:space="0" w:color="auto"/>
                  </w:tcBorders>
                </w:tcPr>
                <w:p w14:paraId="1C90121D" w14:textId="77777777" w:rsidR="007169E2" w:rsidRDefault="007169E2" w:rsidP="007169E2">
                  <w:pPr>
                    <w:autoSpaceDE w:val="0"/>
                    <w:autoSpaceDN w:val="0"/>
                    <w:adjustRightInd w:val="0"/>
                    <w:spacing w:after="1" w:line="200" w:lineRule="atLeast"/>
                    <w:rPr>
                      <w:rFonts w:cs="Arial"/>
                      <w:szCs w:val="20"/>
                    </w:rPr>
                  </w:pPr>
                  <w:r>
                    <w:rPr>
                      <w:rFonts w:cs="Arial"/>
                      <w:szCs w:val="20"/>
                    </w:rPr>
                    <w:t>Требования по долговым ценным бумагам, выпущенным резидентами</w:t>
                  </w:r>
                </w:p>
              </w:tc>
            </w:tr>
            <w:tr w:rsidR="007169E2" w14:paraId="4C6938D9" w14:textId="77777777" w:rsidTr="007169E2">
              <w:tc>
                <w:tcPr>
                  <w:tcW w:w="1048" w:type="dxa"/>
                  <w:tcBorders>
                    <w:top w:val="single" w:sz="4" w:space="0" w:color="auto"/>
                    <w:left w:val="single" w:sz="4" w:space="0" w:color="auto"/>
                    <w:bottom w:val="single" w:sz="4" w:space="0" w:color="auto"/>
                    <w:right w:val="single" w:sz="4" w:space="0" w:color="auto"/>
                  </w:tcBorders>
                </w:tcPr>
                <w:p w14:paraId="3542CB27"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2А20</w:t>
                  </w:r>
                </w:p>
              </w:tc>
              <w:tc>
                <w:tcPr>
                  <w:tcW w:w="6295" w:type="dxa"/>
                  <w:tcBorders>
                    <w:top w:val="single" w:sz="4" w:space="0" w:color="auto"/>
                    <w:left w:val="single" w:sz="4" w:space="0" w:color="auto"/>
                    <w:bottom w:val="single" w:sz="4" w:space="0" w:color="auto"/>
                    <w:right w:val="single" w:sz="4" w:space="0" w:color="auto"/>
                  </w:tcBorders>
                </w:tcPr>
                <w:p w14:paraId="5E786937" w14:textId="77777777" w:rsidR="007169E2" w:rsidRDefault="007169E2" w:rsidP="007169E2">
                  <w:pPr>
                    <w:autoSpaceDE w:val="0"/>
                    <w:autoSpaceDN w:val="0"/>
                    <w:adjustRightInd w:val="0"/>
                    <w:spacing w:after="1" w:line="200" w:lineRule="atLeast"/>
                    <w:rPr>
                      <w:rFonts w:cs="Arial"/>
                      <w:szCs w:val="20"/>
                    </w:rPr>
                  </w:pPr>
                  <w:r>
                    <w:rPr>
                      <w:rFonts w:cs="Arial"/>
                      <w:szCs w:val="20"/>
                    </w:rPr>
                    <w:t>Кредиты, депозиты, средства на корреспондентских счетах и прочие размещенные средства</w:t>
                  </w:r>
                </w:p>
              </w:tc>
            </w:tr>
            <w:tr w:rsidR="007169E2" w14:paraId="5608E0F4" w14:textId="77777777" w:rsidTr="007169E2">
              <w:tc>
                <w:tcPr>
                  <w:tcW w:w="1048" w:type="dxa"/>
                  <w:tcBorders>
                    <w:top w:val="single" w:sz="4" w:space="0" w:color="auto"/>
                    <w:left w:val="single" w:sz="4" w:space="0" w:color="auto"/>
                    <w:bottom w:val="single" w:sz="4" w:space="0" w:color="auto"/>
                    <w:right w:val="single" w:sz="4" w:space="0" w:color="auto"/>
                  </w:tcBorders>
                </w:tcPr>
                <w:p w14:paraId="7BB6BCD0"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2А30</w:t>
                  </w:r>
                </w:p>
              </w:tc>
              <w:tc>
                <w:tcPr>
                  <w:tcW w:w="6295" w:type="dxa"/>
                  <w:tcBorders>
                    <w:top w:val="single" w:sz="4" w:space="0" w:color="auto"/>
                    <w:left w:val="single" w:sz="4" w:space="0" w:color="auto"/>
                    <w:bottom w:val="single" w:sz="4" w:space="0" w:color="auto"/>
                    <w:right w:val="single" w:sz="4" w:space="0" w:color="auto"/>
                  </w:tcBorders>
                </w:tcPr>
                <w:p w14:paraId="2C766B8E" w14:textId="77777777" w:rsidR="007169E2" w:rsidRDefault="007169E2" w:rsidP="007169E2">
                  <w:pPr>
                    <w:autoSpaceDE w:val="0"/>
                    <w:autoSpaceDN w:val="0"/>
                    <w:adjustRightInd w:val="0"/>
                    <w:spacing w:after="1" w:line="200" w:lineRule="atLeast"/>
                    <w:rPr>
                      <w:rFonts w:cs="Arial"/>
                      <w:szCs w:val="20"/>
                    </w:rPr>
                  </w:pPr>
                  <w:r>
                    <w:rPr>
                      <w:rFonts w:cs="Arial"/>
                      <w:szCs w:val="20"/>
                    </w:rPr>
                    <w:t>Прочие активы</w:t>
                  </w:r>
                </w:p>
              </w:tc>
            </w:tr>
            <w:tr w:rsidR="007169E2" w14:paraId="1952D092" w14:textId="77777777" w:rsidTr="007169E2">
              <w:tc>
                <w:tcPr>
                  <w:tcW w:w="1048" w:type="dxa"/>
                  <w:tcBorders>
                    <w:top w:val="single" w:sz="4" w:space="0" w:color="auto"/>
                    <w:left w:val="single" w:sz="4" w:space="0" w:color="auto"/>
                    <w:bottom w:val="single" w:sz="4" w:space="0" w:color="auto"/>
                    <w:right w:val="single" w:sz="4" w:space="0" w:color="auto"/>
                  </w:tcBorders>
                </w:tcPr>
                <w:p w14:paraId="2DAADD96"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lastRenderedPageBreak/>
                    <w:t>2П10</w:t>
                  </w:r>
                </w:p>
              </w:tc>
              <w:tc>
                <w:tcPr>
                  <w:tcW w:w="6295" w:type="dxa"/>
                  <w:tcBorders>
                    <w:top w:val="single" w:sz="4" w:space="0" w:color="auto"/>
                    <w:left w:val="single" w:sz="4" w:space="0" w:color="auto"/>
                    <w:bottom w:val="single" w:sz="4" w:space="0" w:color="auto"/>
                    <w:right w:val="single" w:sz="4" w:space="0" w:color="auto"/>
                  </w:tcBorders>
                </w:tcPr>
                <w:p w14:paraId="0F03A161" w14:textId="77777777" w:rsidR="007169E2" w:rsidRDefault="007169E2" w:rsidP="007169E2">
                  <w:pPr>
                    <w:autoSpaceDE w:val="0"/>
                    <w:autoSpaceDN w:val="0"/>
                    <w:adjustRightInd w:val="0"/>
                    <w:spacing w:after="1" w:line="200" w:lineRule="atLeast"/>
                    <w:rPr>
                      <w:rFonts w:cs="Arial"/>
                      <w:szCs w:val="20"/>
                    </w:rPr>
                  </w:pPr>
                  <w:r>
                    <w:rPr>
                      <w:rFonts w:cs="Arial"/>
                      <w:szCs w:val="20"/>
                    </w:rPr>
                    <w:t>Обязательства по долговым ценным бумагам, выпущенным отчитывающейся кредитной организацией</w:t>
                  </w:r>
                </w:p>
              </w:tc>
            </w:tr>
            <w:tr w:rsidR="007169E2" w14:paraId="09A26206" w14:textId="77777777" w:rsidTr="007169E2">
              <w:tc>
                <w:tcPr>
                  <w:tcW w:w="1048" w:type="dxa"/>
                  <w:tcBorders>
                    <w:top w:val="single" w:sz="4" w:space="0" w:color="auto"/>
                    <w:left w:val="single" w:sz="4" w:space="0" w:color="auto"/>
                    <w:bottom w:val="single" w:sz="4" w:space="0" w:color="auto"/>
                    <w:right w:val="single" w:sz="4" w:space="0" w:color="auto"/>
                  </w:tcBorders>
                </w:tcPr>
                <w:p w14:paraId="19182BB6"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2П20</w:t>
                  </w:r>
                </w:p>
              </w:tc>
              <w:tc>
                <w:tcPr>
                  <w:tcW w:w="6295" w:type="dxa"/>
                  <w:tcBorders>
                    <w:top w:val="single" w:sz="4" w:space="0" w:color="auto"/>
                    <w:left w:val="single" w:sz="4" w:space="0" w:color="auto"/>
                    <w:bottom w:val="single" w:sz="4" w:space="0" w:color="auto"/>
                    <w:right w:val="single" w:sz="4" w:space="0" w:color="auto"/>
                  </w:tcBorders>
                </w:tcPr>
                <w:p w14:paraId="4F51A136" w14:textId="77777777" w:rsidR="007169E2" w:rsidRDefault="007169E2" w:rsidP="007169E2">
                  <w:pPr>
                    <w:autoSpaceDE w:val="0"/>
                    <w:autoSpaceDN w:val="0"/>
                    <w:adjustRightInd w:val="0"/>
                    <w:spacing w:after="1" w:line="200" w:lineRule="atLeast"/>
                    <w:rPr>
                      <w:rFonts w:cs="Arial"/>
                      <w:szCs w:val="20"/>
                    </w:rPr>
                  </w:pPr>
                  <w:r>
                    <w:rPr>
                      <w:rFonts w:cs="Arial"/>
                      <w:szCs w:val="20"/>
                    </w:rPr>
                    <w:t>Кредиты, депозиты, средства на корреспондентских и текущих счетах и прочие привлеченные средства</w:t>
                  </w:r>
                </w:p>
              </w:tc>
            </w:tr>
            <w:tr w:rsidR="007169E2" w14:paraId="4F97CA3A" w14:textId="77777777" w:rsidTr="007169E2">
              <w:tc>
                <w:tcPr>
                  <w:tcW w:w="1048" w:type="dxa"/>
                  <w:tcBorders>
                    <w:top w:val="single" w:sz="4" w:space="0" w:color="auto"/>
                    <w:left w:val="single" w:sz="4" w:space="0" w:color="auto"/>
                    <w:bottom w:val="single" w:sz="4" w:space="0" w:color="auto"/>
                    <w:right w:val="single" w:sz="4" w:space="0" w:color="auto"/>
                  </w:tcBorders>
                </w:tcPr>
                <w:p w14:paraId="359725A5"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2П30</w:t>
                  </w:r>
                </w:p>
              </w:tc>
              <w:tc>
                <w:tcPr>
                  <w:tcW w:w="6295" w:type="dxa"/>
                  <w:tcBorders>
                    <w:top w:val="single" w:sz="4" w:space="0" w:color="auto"/>
                    <w:left w:val="single" w:sz="4" w:space="0" w:color="auto"/>
                    <w:bottom w:val="single" w:sz="4" w:space="0" w:color="auto"/>
                    <w:right w:val="single" w:sz="4" w:space="0" w:color="auto"/>
                  </w:tcBorders>
                </w:tcPr>
                <w:p w14:paraId="028BFDE4" w14:textId="77777777" w:rsidR="007169E2" w:rsidRDefault="007169E2" w:rsidP="007169E2">
                  <w:pPr>
                    <w:autoSpaceDE w:val="0"/>
                    <w:autoSpaceDN w:val="0"/>
                    <w:adjustRightInd w:val="0"/>
                    <w:spacing w:after="1" w:line="200" w:lineRule="atLeast"/>
                    <w:rPr>
                      <w:rFonts w:cs="Arial"/>
                      <w:szCs w:val="20"/>
                    </w:rPr>
                  </w:pPr>
                  <w:r>
                    <w:rPr>
                      <w:rFonts w:cs="Arial"/>
                      <w:szCs w:val="20"/>
                    </w:rPr>
                    <w:t>Прочие пассивы</w:t>
                  </w:r>
                </w:p>
              </w:tc>
            </w:tr>
          </w:tbl>
          <w:p w14:paraId="0D35E7F8" w14:textId="77777777" w:rsidR="007169E2" w:rsidRDefault="007169E2" w:rsidP="007169E2">
            <w:pPr>
              <w:spacing w:after="1" w:line="200" w:lineRule="atLeast"/>
              <w:ind w:firstLine="539"/>
              <w:jc w:val="both"/>
            </w:pPr>
          </w:p>
          <w:p w14:paraId="6810D7DA" w14:textId="77777777" w:rsidR="007169E2" w:rsidRDefault="007169E2" w:rsidP="007169E2">
            <w:pPr>
              <w:spacing w:after="1" w:line="200" w:lineRule="atLeast"/>
              <w:ind w:firstLine="539"/>
              <w:jc w:val="both"/>
              <w:rPr>
                <w:rFonts w:cs="Arial"/>
              </w:rPr>
            </w:pPr>
            <w:r>
              <w:rPr>
                <w:rFonts w:cs="Arial"/>
              </w:rPr>
              <w:t xml:space="preserve">3.2.2. В графе 4 указывается </w:t>
            </w:r>
            <w:r>
              <w:rPr>
                <w:rFonts w:cs="Arial"/>
                <w:strike/>
                <w:color w:val="FF0000"/>
              </w:rPr>
              <w:t>код сектора дебитора</w:t>
            </w:r>
            <w:r w:rsidRPr="007169E2">
              <w:rPr>
                <w:rFonts w:cs="Arial"/>
              </w:rPr>
              <w:t xml:space="preserve"> (</w:t>
            </w:r>
            <w:r>
              <w:rPr>
                <w:rFonts w:cs="Arial"/>
                <w:strike/>
                <w:color w:val="FF0000"/>
              </w:rPr>
              <w:t>кредитора</w:t>
            </w:r>
            <w:r w:rsidRPr="007169E2">
              <w:rPr>
                <w:rFonts w:cs="Arial"/>
              </w:rPr>
              <w:t xml:space="preserve">) - </w:t>
            </w:r>
            <w:r>
              <w:rPr>
                <w:rFonts w:cs="Arial"/>
                <w:strike/>
                <w:color w:val="FF0000"/>
              </w:rPr>
              <w:t>резидента в соответствии с таблицей</w:t>
            </w:r>
            <w:r w:rsidRPr="007169E2">
              <w:rPr>
                <w:rFonts w:cs="Arial"/>
              </w:rPr>
              <w:t>:</w:t>
            </w:r>
          </w:p>
          <w:p w14:paraId="6935C054" w14:textId="77777777" w:rsidR="007169E2" w:rsidRDefault="007169E2" w:rsidP="007169E2">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8"/>
              <w:gridCol w:w="6295"/>
            </w:tblGrid>
            <w:tr w:rsidR="007169E2" w14:paraId="2A266B2B" w14:textId="77777777" w:rsidTr="007169E2">
              <w:tc>
                <w:tcPr>
                  <w:tcW w:w="1048" w:type="dxa"/>
                  <w:tcBorders>
                    <w:top w:val="single" w:sz="4" w:space="0" w:color="auto"/>
                    <w:left w:val="single" w:sz="4" w:space="0" w:color="auto"/>
                    <w:bottom w:val="single" w:sz="4" w:space="0" w:color="auto"/>
                    <w:right w:val="single" w:sz="4" w:space="0" w:color="auto"/>
                  </w:tcBorders>
                </w:tcPr>
                <w:p w14:paraId="4E203334"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Код</w:t>
                  </w:r>
                </w:p>
              </w:tc>
              <w:tc>
                <w:tcPr>
                  <w:tcW w:w="6295" w:type="dxa"/>
                  <w:tcBorders>
                    <w:top w:val="single" w:sz="4" w:space="0" w:color="auto"/>
                    <w:left w:val="single" w:sz="4" w:space="0" w:color="auto"/>
                    <w:bottom w:val="single" w:sz="4" w:space="0" w:color="auto"/>
                    <w:right w:val="single" w:sz="4" w:space="0" w:color="auto"/>
                  </w:tcBorders>
                </w:tcPr>
                <w:p w14:paraId="44591FD1"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Сектор дебитора (кредитора) - резидента</w:t>
                  </w:r>
                </w:p>
              </w:tc>
            </w:tr>
            <w:tr w:rsidR="007169E2" w14:paraId="0CB37BB3" w14:textId="77777777" w:rsidTr="007169E2">
              <w:tc>
                <w:tcPr>
                  <w:tcW w:w="1048" w:type="dxa"/>
                  <w:tcBorders>
                    <w:top w:val="single" w:sz="4" w:space="0" w:color="auto"/>
                    <w:left w:val="single" w:sz="4" w:space="0" w:color="auto"/>
                    <w:bottom w:val="single" w:sz="4" w:space="0" w:color="auto"/>
                    <w:right w:val="single" w:sz="4" w:space="0" w:color="auto"/>
                  </w:tcBorders>
                </w:tcPr>
                <w:p w14:paraId="1EEA2D16"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1</w:t>
                  </w:r>
                </w:p>
              </w:tc>
              <w:tc>
                <w:tcPr>
                  <w:tcW w:w="6295" w:type="dxa"/>
                  <w:tcBorders>
                    <w:top w:val="single" w:sz="4" w:space="0" w:color="auto"/>
                    <w:left w:val="single" w:sz="4" w:space="0" w:color="auto"/>
                    <w:bottom w:val="single" w:sz="4" w:space="0" w:color="auto"/>
                    <w:right w:val="single" w:sz="4" w:space="0" w:color="auto"/>
                  </w:tcBorders>
                </w:tcPr>
                <w:p w14:paraId="18D05E04"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w:t>
                  </w:r>
                </w:p>
              </w:tc>
            </w:tr>
            <w:tr w:rsidR="007169E2" w14:paraId="2B8311F9" w14:textId="77777777" w:rsidTr="007169E2">
              <w:tc>
                <w:tcPr>
                  <w:tcW w:w="1048" w:type="dxa"/>
                  <w:tcBorders>
                    <w:top w:val="single" w:sz="4" w:space="0" w:color="auto"/>
                    <w:left w:val="single" w:sz="4" w:space="0" w:color="auto"/>
                    <w:bottom w:val="single" w:sz="4" w:space="0" w:color="auto"/>
                    <w:right w:val="single" w:sz="4" w:space="0" w:color="auto"/>
                  </w:tcBorders>
                </w:tcPr>
                <w:p w14:paraId="5C9D3700"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600</w:t>
                  </w:r>
                </w:p>
              </w:tc>
              <w:tc>
                <w:tcPr>
                  <w:tcW w:w="6295" w:type="dxa"/>
                  <w:tcBorders>
                    <w:top w:val="single" w:sz="4" w:space="0" w:color="auto"/>
                    <w:left w:val="single" w:sz="4" w:space="0" w:color="auto"/>
                    <w:bottom w:val="single" w:sz="4" w:space="0" w:color="auto"/>
                    <w:right w:val="single" w:sz="4" w:space="0" w:color="auto"/>
                  </w:tcBorders>
                </w:tcPr>
                <w:p w14:paraId="1653E4F4" w14:textId="77777777" w:rsidR="007169E2" w:rsidRDefault="007169E2" w:rsidP="007169E2">
                  <w:pPr>
                    <w:autoSpaceDE w:val="0"/>
                    <w:autoSpaceDN w:val="0"/>
                    <w:adjustRightInd w:val="0"/>
                    <w:spacing w:after="1" w:line="200" w:lineRule="atLeast"/>
                    <w:rPr>
                      <w:rFonts w:cs="Arial"/>
                      <w:szCs w:val="20"/>
                    </w:rPr>
                  </w:pPr>
                  <w:r w:rsidRPr="00DF7D92">
                    <w:rPr>
                      <w:rFonts w:cs="Arial"/>
                      <w:strike/>
                      <w:color w:val="FF0000"/>
                      <w:szCs w:val="20"/>
                    </w:rPr>
                    <w:t>кредитные</w:t>
                  </w:r>
                  <w:r>
                    <w:rPr>
                      <w:rFonts w:cs="Arial"/>
                      <w:szCs w:val="20"/>
                    </w:rPr>
                    <w:t xml:space="preserve"> организации, государственная корпорация развития "ВЭБ.РФ" (кроме небанковских кредитных организаций и кредитных организаций - связанных сторон отчитывающейся кредитной организации)</w:t>
                  </w:r>
                </w:p>
              </w:tc>
            </w:tr>
            <w:tr w:rsidR="007169E2" w14:paraId="54DC738F" w14:textId="77777777" w:rsidTr="007169E2">
              <w:tc>
                <w:tcPr>
                  <w:tcW w:w="1048" w:type="dxa"/>
                  <w:tcBorders>
                    <w:top w:val="single" w:sz="4" w:space="0" w:color="auto"/>
                    <w:left w:val="single" w:sz="4" w:space="0" w:color="auto"/>
                    <w:bottom w:val="single" w:sz="4" w:space="0" w:color="auto"/>
                    <w:right w:val="single" w:sz="4" w:space="0" w:color="auto"/>
                  </w:tcBorders>
                </w:tcPr>
                <w:p w14:paraId="5E55532C"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660</w:t>
                  </w:r>
                </w:p>
              </w:tc>
              <w:tc>
                <w:tcPr>
                  <w:tcW w:w="6295" w:type="dxa"/>
                  <w:tcBorders>
                    <w:top w:val="single" w:sz="4" w:space="0" w:color="auto"/>
                    <w:left w:val="single" w:sz="4" w:space="0" w:color="auto"/>
                    <w:bottom w:val="single" w:sz="4" w:space="0" w:color="auto"/>
                    <w:right w:val="single" w:sz="4" w:space="0" w:color="auto"/>
                  </w:tcBorders>
                </w:tcPr>
                <w:p w14:paraId="0A64B766" w14:textId="77777777" w:rsidR="007169E2" w:rsidRDefault="007169E2" w:rsidP="007169E2">
                  <w:pPr>
                    <w:autoSpaceDE w:val="0"/>
                    <w:autoSpaceDN w:val="0"/>
                    <w:adjustRightInd w:val="0"/>
                    <w:spacing w:after="1" w:line="200" w:lineRule="atLeast"/>
                    <w:rPr>
                      <w:rFonts w:cs="Arial"/>
                      <w:szCs w:val="20"/>
                    </w:rPr>
                  </w:pPr>
                  <w:r w:rsidRPr="00DF7D92">
                    <w:rPr>
                      <w:rFonts w:cs="Arial"/>
                      <w:strike/>
                      <w:color w:val="FF0000"/>
                      <w:szCs w:val="20"/>
                    </w:rPr>
                    <w:t>кредитные</w:t>
                  </w:r>
                  <w:r>
                    <w:rPr>
                      <w:rFonts w:cs="Arial"/>
                      <w:szCs w:val="20"/>
                    </w:rPr>
                    <w:t xml:space="preserve"> организации - связанные стороны отчитывающейся кредитной организации, кроме небанковских кредитных организаций</w:t>
                  </w:r>
                </w:p>
              </w:tc>
            </w:tr>
            <w:tr w:rsidR="007169E2" w14:paraId="72293682" w14:textId="77777777" w:rsidTr="007169E2">
              <w:tc>
                <w:tcPr>
                  <w:tcW w:w="1048" w:type="dxa"/>
                  <w:tcBorders>
                    <w:top w:val="single" w:sz="4" w:space="0" w:color="auto"/>
                    <w:left w:val="single" w:sz="4" w:space="0" w:color="auto"/>
                    <w:bottom w:val="single" w:sz="4" w:space="0" w:color="auto"/>
                    <w:right w:val="single" w:sz="4" w:space="0" w:color="auto"/>
                  </w:tcBorders>
                </w:tcPr>
                <w:p w14:paraId="284A14EF"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700</w:t>
                  </w:r>
                </w:p>
              </w:tc>
              <w:tc>
                <w:tcPr>
                  <w:tcW w:w="6295" w:type="dxa"/>
                  <w:tcBorders>
                    <w:top w:val="single" w:sz="4" w:space="0" w:color="auto"/>
                    <w:left w:val="single" w:sz="4" w:space="0" w:color="auto"/>
                    <w:bottom w:val="single" w:sz="4" w:space="0" w:color="auto"/>
                    <w:right w:val="single" w:sz="4" w:space="0" w:color="auto"/>
                  </w:tcBorders>
                </w:tcPr>
                <w:p w14:paraId="3D11E273" w14:textId="77777777" w:rsidR="007169E2" w:rsidRDefault="007169E2" w:rsidP="007169E2">
                  <w:pPr>
                    <w:autoSpaceDE w:val="0"/>
                    <w:autoSpaceDN w:val="0"/>
                    <w:adjustRightInd w:val="0"/>
                    <w:spacing w:after="1" w:line="200" w:lineRule="atLeast"/>
                    <w:rPr>
                      <w:rFonts w:cs="Arial"/>
                      <w:szCs w:val="20"/>
                    </w:rPr>
                  </w:pPr>
                  <w:r w:rsidRPr="00DF7D92">
                    <w:rPr>
                      <w:rFonts w:cs="Arial"/>
                      <w:szCs w:val="20"/>
                    </w:rPr>
                    <w:t>Центральный</w:t>
                  </w:r>
                  <w:r>
                    <w:rPr>
                      <w:rFonts w:cs="Arial"/>
                      <w:szCs w:val="20"/>
                    </w:rPr>
                    <w:t xml:space="preserve"> банк Российской Федерации</w:t>
                  </w:r>
                </w:p>
              </w:tc>
            </w:tr>
            <w:tr w:rsidR="007169E2" w14:paraId="14DB2C16" w14:textId="77777777" w:rsidTr="007169E2">
              <w:tc>
                <w:tcPr>
                  <w:tcW w:w="1048" w:type="dxa"/>
                  <w:tcBorders>
                    <w:top w:val="single" w:sz="4" w:space="0" w:color="auto"/>
                    <w:left w:val="single" w:sz="4" w:space="0" w:color="auto"/>
                    <w:bottom w:val="single" w:sz="4" w:space="0" w:color="auto"/>
                    <w:right w:val="single" w:sz="4" w:space="0" w:color="auto"/>
                  </w:tcBorders>
                </w:tcPr>
                <w:p w14:paraId="321D062C"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810</w:t>
                  </w:r>
                </w:p>
              </w:tc>
              <w:tc>
                <w:tcPr>
                  <w:tcW w:w="6295" w:type="dxa"/>
                  <w:tcBorders>
                    <w:top w:val="single" w:sz="4" w:space="0" w:color="auto"/>
                    <w:left w:val="single" w:sz="4" w:space="0" w:color="auto"/>
                    <w:bottom w:val="single" w:sz="4" w:space="0" w:color="auto"/>
                    <w:right w:val="single" w:sz="4" w:space="0" w:color="auto"/>
                  </w:tcBorders>
                </w:tcPr>
                <w:p w14:paraId="1E82A406" w14:textId="77777777" w:rsidR="007169E2" w:rsidRDefault="007169E2" w:rsidP="007169E2">
                  <w:pPr>
                    <w:autoSpaceDE w:val="0"/>
                    <w:autoSpaceDN w:val="0"/>
                    <w:adjustRightInd w:val="0"/>
                    <w:spacing w:after="1" w:line="200" w:lineRule="atLeast"/>
                    <w:rPr>
                      <w:rFonts w:cs="Arial"/>
                      <w:szCs w:val="20"/>
                    </w:rPr>
                  </w:pPr>
                  <w:r w:rsidRPr="00DF7D92">
                    <w:rPr>
                      <w:rFonts w:cs="Arial"/>
                      <w:strike/>
                      <w:color w:val="FF0000"/>
                      <w:szCs w:val="20"/>
                    </w:rPr>
                    <w:t>небанковские</w:t>
                  </w:r>
                  <w:r>
                    <w:rPr>
                      <w:rFonts w:cs="Arial"/>
                      <w:szCs w:val="20"/>
                    </w:rPr>
                    <w:t xml:space="preserve"> кредитные организации и прочие финансовые организации</w:t>
                  </w:r>
                </w:p>
              </w:tc>
            </w:tr>
            <w:tr w:rsidR="007169E2" w14:paraId="3655CBA0" w14:textId="77777777" w:rsidTr="007169E2">
              <w:tc>
                <w:tcPr>
                  <w:tcW w:w="1048" w:type="dxa"/>
                  <w:tcBorders>
                    <w:top w:val="single" w:sz="4" w:space="0" w:color="auto"/>
                    <w:left w:val="single" w:sz="4" w:space="0" w:color="auto"/>
                    <w:bottom w:val="single" w:sz="4" w:space="0" w:color="auto"/>
                    <w:right w:val="single" w:sz="4" w:space="0" w:color="auto"/>
                  </w:tcBorders>
                </w:tcPr>
                <w:p w14:paraId="3736FA6B"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820</w:t>
                  </w:r>
                </w:p>
              </w:tc>
              <w:tc>
                <w:tcPr>
                  <w:tcW w:w="6295" w:type="dxa"/>
                  <w:tcBorders>
                    <w:top w:val="single" w:sz="4" w:space="0" w:color="auto"/>
                    <w:left w:val="single" w:sz="4" w:space="0" w:color="auto"/>
                    <w:bottom w:val="single" w:sz="4" w:space="0" w:color="auto"/>
                    <w:right w:val="single" w:sz="4" w:space="0" w:color="auto"/>
                  </w:tcBorders>
                </w:tcPr>
                <w:p w14:paraId="5331BE13" w14:textId="77777777" w:rsidR="007169E2" w:rsidRDefault="007169E2" w:rsidP="007169E2">
                  <w:pPr>
                    <w:autoSpaceDE w:val="0"/>
                    <w:autoSpaceDN w:val="0"/>
                    <w:adjustRightInd w:val="0"/>
                    <w:spacing w:after="1" w:line="200" w:lineRule="atLeast"/>
                    <w:rPr>
                      <w:rFonts w:cs="Arial"/>
                      <w:szCs w:val="20"/>
                    </w:rPr>
                  </w:pPr>
                  <w:r w:rsidRPr="00DF7D92">
                    <w:rPr>
                      <w:rFonts w:cs="Arial"/>
                      <w:strike/>
                      <w:color w:val="FF0000"/>
                      <w:szCs w:val="20"/>
                    </w:rPr>
                    <w:t>органы</w:t>
                  </w:r>
                  <w:r>
                    <w:rPr>
                      <w:rFonts w:cs="Arial"/>
                      <w:szCs w:val="20"/>
                    </w:rPr>
                    <w:t xml:space="preserve"> государственного управления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и другие внебюджетные фонды)</w:t>
                  </w:r>
                </w:p>
              </w:tc>
            </w:tr>
            <w:tr w:rsidR="007169E2" w14:paraId="49E73A68" w14:textId="77777777" w:rsidTr="007169E2">
              <w:tc>
                <w:tcPr>
                  <w:tcW w:w="1048" w:type="dxa"/>
                  <w:tcBorders>
                    <w:top w:val="single" w:sz="4" w:space="0" w:color="auto"/>
                    <w:left w:val="single" w:sz="4" w:space="0" w:color="auto"/>
                    <w:bottom w:val="single" w:sz="4" w:space="0" w:color="auto"/>
                    <w:right w:val="single" w:sz="4" w:space="0" w:color="auto"/>
                  </w:tcBorders>
                </w:tcPr>
                <w:p w14:paraId="1471821C"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830</w:t>
                  </w:r>
                </w:p>
              </w:tc>
              <w:tc>
                <w:tcPr>
                  <w:tcW w:w="6295" w:type="dxa"/>
                  <w:tcBorders>
                    <w:top w:val="single" w:sz="4" w:space="0" w:color="auto"/>
                    <w:left w:val="single" w:sz="4" w:space="0" w:color="auto"/>
                    <w:bottom w:val="single" w:sz="4" w:space="0" w:color="auto"/>
                    <w:right w:val="single" w:sz="4" w:space="0" w:color="auto"/>
                  </w:tcBorders>
                </w:tcPr>
                <w:p w14:paraId="61991C80" w14:textId="77777777" w:rsidR="007169E2" w:rsidRDefault="007169E2" w:rsidP="007169E2">
                  <w:pPr>
                    <w:autoSpaceDE w:val="0"/>
                    <w:autoSpaceDN w:val="0"/>
                    <w:adjustRightInd w:val="0"/>
                    <w:spacing w:after="1" w:line="200" w:lineRule="atLeast"/>
                    <w:rPr>
                      <w:rFonts w:cs="Arial"/>
                      <w:szCs w:val="20"/>
                    </w:rPr>
                  </w:pPr>
                  <w:r w:rsidRPr="00DF7D92">
                    <w:rPr>
                      <w:rFonts w:cs="Arial"/>
                      <w:strike/>
                      <w:color w:val="FF0000"/>
                      <w:szCs w:val="20"/>
                    </w:rPr>
                    <w:t>нефинансовые</w:t>
                  </w:r>
                  <w:r>
                    <w:rPr>
                      <w:rFonts w:cs="Arial"/>
                      <w:szCs w:val="20"/>
                    </w:rPr>
                    <w:t xml:space="preserve"> организации, включая юридических лиц, не отнесенных в другие секторы</w:t>
                  </w:r>
                </w:p>
              </w:tc>
            </w:tr>
            <w:tr w:rsidR="007169E2" w14:paraId="2B6F99BA" w14:textId="77777777" w:rsidTr="007169E2">
              <w:tc>
                <w:tcPr>
                  <w:tcW w:w="1048" w:type="dxa"/>
                  <w:tcBorders>
                    <w:top w:val="single" w:sz="4" w:space="0" w:color="auto"/>
                    <w:left w:val="single" w:sz="4" w:space="0" w:color="auto"/>
                    <w:bottom w:val="single" w:sz="4" w:space="0" w:color="auto"/>
                    <w:right w:val="single" w:sz="4" w:space="0" w:color="auto"/>
                  </w:tcBorders>
                </w:tcPr>
                <w:p w14:paraId="46B894CD"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lastRenderedPageBreak/>
                    <w:t>840</w:t>
                  </w:r>
                </w:p>
              </w:tc>
              <w:tc>
                <w:tcPr>
                  <w:tcW w:w="6295" w:type="dxa"/>
                  <w:tcBorders>
                    <w:top w:val="single" w:sz="4" w:space="0" w:color="auto"/>
                    <w:left w:val="single" w:sz="4" w:space="0" w:color="auto"/>
                    <w:bottom w:val="single" w:sz="4" w:space="0" w:color="auto"/>
                    <w:right w:val="single" w:sz="4" w:space="0" w:color="auto"/>
                  </w:tcBorders>
                </w:tcPr>
                <w:p w14:paraId="32316154" w14:textId="77777777" w:rsidR="007169E2" w:rsidRDefault="007169E2" w:rsidP="007169E2">
                  <w:pPr>
                    <w:autoSpaceDE w:val="0"/>
                    <w:autoSpaceDN w:val="0"/>
                    <w:adjustRightInd w:val="0"/>
                    <w:spacing w:after="1" w:line="200" w:lineRule="atLeast"/>
                    <w:rPr>
                      <w:rFonts w:cs="Arial"/>
                      <w:szCs w:val="20"/>
                    </w:rPr>
                  </w:pPr>
                  <w:r w:rsidRPr="00DF7D92">
                    <w:rPr>
                      <w:rFonts w:cs="Arial"/>
                      <w:strike/>
                      <w:color w:val="FF0000"/>
                      <w:szCs w:val="20"/>
                    </w:rPr>
                    <w:t>физические</w:t>
                  </w:r>
                  <w:r>
                    <w:rPr>
                      <w:rFonts w:cs="Arial"/>
                      <w:szCs w:val="20"/>
                    </w:rPr>
                    <w:t xml:space="preserve"> лица и индивидуальные предприниматели</w:t>
                  </w:r>
                </w:p>
              </w:tc>
            </w:tr>
            <w:tr w:rsidR="007169E2" w14:paraId="34B1A154" w14:textId="77777777" w:rsidTr="007169E2">
              <w:tc>
                <w:tcPr>
                  <w:tcW w:w="1048" w:type="dxa"/>
                  <w:tcBorders>
                    <w:top w:val="single" w:sz="4" w:space="0" w:color="auto"/>
                    <w:left w:val="single" w:sz="4" w:space="0" w:color="auto"/>
                    <w:bottom w:val="single" w:sz="4" w:space="0" w:color="auto"/>
                    <w:right w:val="single" w:sz="4" w:space="0" w:color="auto"/>
                  </w:tcBorders>
                </w:tcPr>
                <w:p w14:paraId="73692F9C"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850</w:t>
                  </w:r>
                </w:p>
              </w:tc>
              <w:tc>
                <w:tcPr>
                  <w:tcW w:w="6295" w:type="dxa"/>
                  <w:tcBorders>
                    <w:top w:val="single" w:sz="4" w:space="0" w:color="auto"/>
                    <w:left w:val="single" w:sz="4" w:space="0" w:color="auto"/>
                    <w:bottom w:val="single" w:sz="4" w:space="0" w:color="auto"/>
                    <w:right w:val="single" w:sz="4" w:space="0" w:color="auto"/>
                  </w:tcBorders>
                </w:tcPr>
                <w:p w14:paraId="255478F9" w14:textId="77777777" w:rsidR="007169E2" w:rsidRDefault="007169E2" w:rsidP="007169E2">
                  <w:pPr>
                    <w:autoSpaceDE w:val="0"/>
                    <w:autoSpaceDN w:val="0"/>
                    <w:adjustRightInd w:val="0"/>
                    <w:spacing w:after="1" w:line="200" w:lineRule="atLeast"/>
                    <w:rPr>
                      <w:rFonts w:cs="Arial"/>
                      <w:szCs w:val="20"/>
                    </w:rPr>
                  </w:pPr>
                  <w:r w:rsidRPr="00DF7D92">
                    <w:rPr>
                      <w:rFonts w:cs="Arial"/>
                      <w:strike/>
                      <w:color w:val="FF0000"/>
                      <w:szCs w:val="20"/>
                    </w:rPr>
                    <w:t>сектор</w:t>
                  </w:r>
                  <w:r>
                    <w:rPr>
                      <w:rFonts w:cs="Arial"/>
                      <w:szCs w:val="20"/>
                    </w:rPr>
                    <w:t xml:space="preserve"> не определен</w:t>
                  </w:r>
                </w:p>
              </w:tc>
            </w:tr>
          </w:tbl>
          <w:p w14:paraId="1D86E830" w14:textId="77777777" w:rsidR="007169E2" w:rsidRDefault="007169E2" w:rsidP="00DF7D92">
            <w:pPr>
              <w:spacing w:after="1" w:line="200" w:lineRule="atLeast"/>
              <w:ind w:firstLine="539"/>
              <w:jc w:val="both"/>
            </w:pPr>
          </w:p>
          <w:p w14:paraId="5B8636A7" w14:textId="77777777" w:rsidR="00DF7D92" w:rsidRDefault="00DF7D92" w:rsidP="00DF7D92">
            <w:pPr>
              <w:spacing w:after="1" w:line="200" w:lineRule="atLeast"/>
              <w:ind w:firstLine="539"/>
              <w:jc w:val="both"/>
            </w:pPr>
            <w:r>
              <w:rPr>
                <w:rFonts w:cs="Arial"/>
              </w:rPr>
              <w:t xml:space="preserve">Для всех секторов дебиторов (кредиторов) - резидентов, кроме сектора дебитора (кредитора) - резидента, отражаемого с кодом "660", </w:t>
            </w:r>
            <w:r>
              <w:rPr>
                <w:rFonts w:cs="Arial"/>
                <w:strike/>
                <w:color w:val="FF0000"/>
              </w:rPr>
              <w:t>отражаются</w:t>
            </w:r>
            <w:r>
              <w:rPr>
                <w:rFonts w:cs="Arial"/>
              </w:rPr>
              <w:t xml:space="preserve"> требования и обязательства </w:t>
            </w:r>
            <w:r>
              <w:rPr>
                <w:rFonts w:cs="Arial"/>
                <w:strike/>
                <w:color w:val="FF0000"/>
              </w:rPr>
              <w:t>отчитывающейся</w:t>
            </w:r>
            <w:r>
              <w:rPr>
                <w:rFonts w:cs="Arial"/>
              </w:rPr>
              <w:t xml:space="preserve"> кредитной организации, номинированные в иностранной валюте. По коду сектора дебитора (кредитора) - резидента "660" приводятся данные об активах и пассивах, номинированных в российских рублях и иностранной валюте, в разбивке по видам валют.</w:t>
            </w:r>
          </w:p>
          <w:p w14:paraId="46EB8DDE" w14:textId="77777777" w:rsidR="00DF7D92" w:rsidRDefault="00DF7D92" w:rsidP="00DF7D92">
            <w:pPr>
              <w:spacing w:before="200" w:after="1" w:line="200" w:lineRule="atLeast"/>
              <w:ind w:firstLine="539"/>
              <w:jc w:val="both"/>
              <w:rPr>
                <w:rFonts w:cs="Arial"/>
              </w:rPr>
            </w:pPr>
            <w:r>
              <w:rPr>
                <w:rFonts w:cs="Arial"/>
              </w:rPr>
              <w:t>Для целей Отчета кредитная организация признается связанной стороной отчитывающейся кредитной организации, если кредитная организация и отчитывающаяся кредитная организация соответствуют одновременно следующим условиям:</w:t>
            </w:r>
          </w:p>
          <w:p w14:paraId="55AE5863" w14:textId="77777777" w:rsidR="00DF7D92" w:rsidRDefault="00DF7D92" w:rsidP="00DF7D92">
            <w:pPr>
              <w:spacing w:before="200" w:after="1" w:line="200" w:lineRule="atLeast"/>
              <w:ind w:firstLine="539"/>
              <w:jc w:val="both"/>
            </w:pPr>
            <w:r>
              <w:t>являются членами одной группы (являются дочерними предприятиями, находящимися под контролем одного и того же материнского предприятия (банка) - резидента или нерезидента);</w:t>
            </w:r>
          </w:p>
          <w:p w14:paraId="1C81A688" w14:textId="77777777" w:rsidR="00DF7D92" w:rsidRDefault="00DF7D92" w:rsidP="00DF7D92">
            <w:pPr>
              <w:spacing w:before="200" w:after="1" w:line="200" w:lineRule="atLeast"/>
              <w:ind w:firstLine="539"/>
              <w:jc w:val="both"/>
            </w:pPr>
            <w:r>
              <w:t>не участвуют в уставном капитале друг друга либо участие обеспечивает им менее 10 процентов голосов в управлении друг друга.</w:t>
            </w:r>
          </w:p>
          <w:p w14:paraId="34DE7DB5" w14:textId="77777777" w:rsidR="00DF7D92" w:rsidRDefault="00DF7D92" w:rsidP="00DF7D92">
            <w:pPr>
              <w:spacing w:before="200" w:after="1" w:line="200" w:lineRule="atLeast"/>
              <w:ind w:firstLine="539"/>
              <w:jc w:val="both"/>
            </w:pPr>
            <w:r>
              <w:rPr>
                <w:rFonts w:cs="Arial"/>
              </w:rPr>
              <w:t xml:space="preserve">В случае если получение данных о секторе дебитора (кредитора) по активам и пассивам не представляется возможным, </w:t>
            </w:r>
            <w:r>
              <w:rPr>
                <w:rFonts w:cs="Arial"/>
                <w:strike/>
                <w:color w:val="FF0000"/>
              </w:rPr>
              <w:t>отчитывающаяся</w:t>
            </w:r>
            <w:r>
              <w:rPr>
                <w:rFonts w:cs="Arial"/>
              </w:rPr>
              <w:t xml:space="preserve"> кредитная организация отражает </w:t>
            </w:r>
            <w:r>
              <w:rPr>
                <w:rFonts w:cs="Arial"/>
                <w:strike/>
                <w:color w:val="FF0000"/>
              </w:rPr>
              <w:t>их</w:t>
            </w:r>
            <w:r>
              <w:rPr>
                <w:rFonts w:cs="Arial"/>
              </w:rPr>
              <w:t xml:space="preserve"> с кодом "850". Остатки по счетам невыясненных сумм также отражаются с кодом "850".</w:t>
            </w:r>
          </w:p>
          <w:p w14:paraId="56895B79" w14:textId="77777777" w:rsidR="00DF7D92" w:rsidRDefault="00DF7D92" w:rsidP="00DF7D92">
            <w:pPr>
              <w:spacing w:before="200" w:after="1" w:line="200" w:lineRule="atLeast"/>
              <w:ind w:firstLine="539"/>
              <w:jc w:val="both"/>
            </w:pPr>
            <w:r>
              <w:rPr>
                <w:rFonts w:cs="Arial"/>
              </w:rPr>
              <w:t xml:space="preserve">3.2.3. В графе 6 отражается один из кодов </w:t>
            </w:r>
            <w:r>
              <w:rPr>
                <w:rFonts w:cs="Arial"/>
                <w:strike/>
                <w:color w:val="FF0000"/>
              </w:rPr>
              <w:t>валюты</w:t>
            </w:r>
            <w:r>
              <w:rPr>
                <w:rFonts w:cs="Arial"/>
              </w:rPr>
              <w:t xml:space="preserve"> актива (обязательства), указанных в подпункте 3.1.4 пункта 3.1 настоящего Порядка.</w:t>
            </w:r>
          </w:p>
          <w:p w14:paraId="6E871F2D" w14:textId="77777777" w:rsidR="00DF7D92" w:rsidRDefault="00DF7D92" w:rsidP="00DF7D92">
            <w:pPr>
              <w:spacing w:before="200" w:after="1" w:line="200" w:lineRule="atLeast"/>
              <w:ind w:firstLine="539"/>
              <w:jc w:val="both"/>
            </w:pPr>
            <w:r>
              <w:rPr>
                <w:rFonts w:cs="Arial"/>
              </w:rPr>
              <w:t xml:space="preserve">Алгоритм определения валюты накопленных чистых требований (обязательств) </w:t>
            </w:r>
            <w:r>
              <w:rPr>
                <w:rFonts w:cs="Arial"/>
                <w:strike/>
                <w:color w:val="FF0000"/>
              </w:rPr>
              <w:t>отчитывающейся</w:t>
            </w:r>
            <w:r>
              <w:rPr>
                <w:rFonts w:cs="Arial"/>
              </w:rPr>
              <w:t xml:space="preserve"> кредитной организации по отношению к резидентам по производным финансовым инструментам по состоянию на отчетную дату </w:t>
            </w:r>
            <w:r>
              <w:rPr>
                <w:rFonts w:cs="Arial"/>
                <w:strike/>
                <w:color w:val="FF0000"/>
              </w:rPr>
              <w:t>аналогичен</w:t>
            </w:r>
            <w:r>
              <w:rPr>
                <w:rFonts w:cs="Arial"/>
              </w:rPr>
              <w:t xml:space="preserve"> алгоритму определения валюты чистых требований (обязательств) по производным финансовым инструментам </w:t>
            </w:r>
            <w:r>
              <w:rPr>
                <w:rFonts w:cs="Arial"/>
                <w:strike/>
                <w:color w:val="FF0000"/>
              </w:rPr>
              <w:t>отчитывающейся</w:t>
            </w:r>
            <w:r>
              <w:rPr>
                <w:rFonts w:cs="Arial"/>
              </w:rPr>
              <w:t xml:space="preserve"> кредитной организации по отношению к нерезидентам, изложенному в главе 5 Порядка составления и представления отчетности по форме 0409401.</w:t>
            </w:r>
          </w:p>
          <w:p w14:paraId="50C3E29B" w14:textId="77777777" w:rsidR="00DF7D92" w:rsidRDefault="00DF7D92" w:rsidP="00DF7D92">
            <w:pPr>
              <w:spacing w:before="200" w:after="1" w:line="200" w:lineRule="atLeast"/>
              <w:ind w:firstLine="539"/>
              <w:jc w:val="both"/>
            </w:pPr>
            <w:r>
              <w:rPr>
                <w:rFonts w:cs="Arial"/>
              </w:rPr>
              <w:lastRenderedPageBreak/>
              <w:t xml:space="preserve">В случае если валюта заимствования отличается от валюты, в которой в соответствии с договором будет происходить его погашение, активы и пассивы </w:t>
            </w:r>
            <w:r>
              <w:rPr>
                <w:rFonts w:cs="Arial"/>
                <w:strike/>
                <w:color w:val="FF0000"/>
              </w:rPr>
              <w:t>отчитывающейся</w:t>
            </w:r>
            <w:r>
              <w:rPr>
                <w:rFonts w:cs="Arial"/>
              </w:rPr>
              <w:t xml:space="preserve"> кредитной организации должны отражаться в валюте погашения.</w:t>
            </w:r>
          </w:p>
        </w:tc>
        <w:tc>
          <w:tcPr>
            <w:tcW w:w="7597" w:type="dxa"/>
          </w:tcPr>
          <w:p w14:paraId="05D92576" w14:textId="77777777" w:rsidR="007169E2" w:rsidRDefault="007169E2" w:rsidP="007169E2">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4"/>
              <w:gridCol w:w="6330"/>
            </w:tblGrid>
            <w:tr w:rsidR="007169E2" w14:paraId="72367AE5" w14:textId="77777777" w:rsidTr="007169E2">
              <w:tc>
                <w:tcPr>
                  <w:tcW w:w="1044" w:type="dxa"/>
                  <w:tcBorders>
                    <w:top w:val="single" w:sz="4" w:space="0" w:color="auto"/>
                    <w:left w:val="single" w:sz="4" w:space="0" w:color="auto"/>
                    <w:bottom w:val="single" w:sz="4" w:space="0" w:color="auto"/>
                    <w:right w:val="single" w:sz="4" w:space="0" w:color="auto"/>
                  </w:tcBorders>
                </w:tcPr>
                <w:p w14:paraId="767EC87A"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Код</w:t>
                  </w:r>
                </w:p>
              </w:tc>
              <w:tc>
                <w:tcPr>
                  <w:tcW w:w="6330" w:type="dxa"/>
                  <w:tcBorders>
                    <w:top w:val="single" w:sz="4" w:space="0" w:color="auto"/>
                    <w:left w:val="single" w:sz="4" w:space="0" w:color="auto"/>
                    <w:bottom w:val="single" w:sz="4" w:space="0" w:color="auto"/>
                    <w:right w:val="single" w:sz="4" w:space="0" w:color="auto"/>
                  </w:tcBorders>
                </w:tcPr>
                <w:p w14:paraId="78DDDB64"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Наименование показателя</w:t>
                  </w:r>
                </w:p>
              </w:tc>
            </w:tr>
            <w:tr w:rsidR="007169E2" w14:paraId="2173F201" w14:textId="77777777" w:rsidTr="007169E2">
              <w:tc>
                <w:tcPr>
                  <w:tcW w:w="1044" w:type="dxa"/>
                  <w:tcBorders>
                    <w:top w:val="single" w:sz="4" w:space="0" w:color="auto"/>
                    <w:left w:val="single" w:sz="4" w:space="0" w:color="auto"/>
                    <w:bottom w:val="single" w:sz="4" w:space="0" w:color="auto"/>
                    <w:right w:val="single" w:sz="4" w:space="0" w:color="auto"/>
                  </w:tcBorders>
                </w:tcPr>
                <w:p w14:paraId="2F158EDD"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1</w:t>
                  </w:r>
                </w:p>
              </w:tc>
              <w:tc>
                <w:tcPr>
                  <w:tcW w:w="6330" w:type="dxa"/>
                  <w:tcBorders>
                    <w:top w:val="single" w:sz="4" w:space="0" w:color="auto"/>
                    <w:left w:val="single" w:sz="4" w:space="0" w:color="auto"/>
                    <w:bottom w:val="single" w:sz="4" w:space="0" w:color="auto"/>
                    <w:right w:val="single" w:sz="4" w:space="0" w:color="auto"/>
                  </w:tcBorders>
                </w:tcPr>
                <w:p w14:paraId="69168EDF"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w:t>
                  </w:r>
                </w:p>
              </w:tc>
            </w:tr>
            <w:tr w:rsidR="007169E2" w14:paraId="1535A0AA" w14:textId="77777777" w:rsidTr="007169E2">
              <w:tc>
                <w:tcPr>
                  <w:tcW w:w="1044" w:type="dxa"/>
                  <w:tcBorders>
                    <w:top w:val="single" w:sz="4" w:space="0" w:color="auto"/>
                    <w:left w:val="single" w:sz="4" w:space="0" w:color="auto"/>
                    <w:bottom w:val="single" w:sz="4" w:space="0" w:color="auto"/>
                    <w:right w:val="single" w:sz="4" w:space="0" w:color="auto"/>
                  </w:tcBorders>
                </w:tcPr>
                <w:p w14:paraId="7817E6E7"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2А10</w:t>
                  </w:r>
                </w:p>
              </w:tc>
              <w:tc>
                <w:tcPr>
                  <w:tcW w:w="6330" w:type="dxa"/>
                  <w:tcBorders>
                    <w:top w:val="single" w:sz="4" w:space="0" w:color="auto"/>
                    <w:left w:val="single" w:sz="4" w:space="0" w:color="auto"/>
                    <w:bottom w:val="single" w:sz="4" w:space="0" w:color="auto"/>
                    <w:right w:val="single" w:sz="4" w:space="0" w:color="auto"/>
                  </w:tcBorders>
                </w:tcPr>
                <w:p w14:paraId="48022441" w14:textId="77777777" w:rsidR="007169E2" w:rsidRDefault="007169E2" w:rsidP="007169E2">
                  <w:pPr>
                    <w:autoSpaceDE w:val="0"/>
                    <w:autoSpaceDN w:val="0"/>
                    <w:adjustRightInd w:val="0"/>
                    <w:spacing w:after="1" w:line="200" w:lineRule="atLeast"/>
                    <w:rPr>
                      <w:rFonts w:cs="Arial"/>
                      <w:szCs w:val="20"/>
                    </w:rPr>
                  </w:pPr>
                  <w:r>
                    <w:rPr>
                      <w:rFonts w:cs="Arial"/>
                      <w:szCs w:val="20"/>
                    </w:rPr>
                    <w:t>Требования по долговым ценным бумагам, выпущенным резидентами</w:t>
                  </w:r>
                </w:p>
              </w:tc>
            </w:tr>
            <w:tr w:rsidR="007169E2" w14:paraId="13DB17AC" w14:textId="77777777" w:rsidTr="007169E2">
              <w:tc>
                <w:tcPr>
                  <w:tcW w:w="1044" w:type="dxa"/>
                  <w:tcBorders>
                    <w:top w:val="single" w:sz="4" w:space="0" w:color="auto"/>
                    <w:left w:val="single" w:sz="4" w:space="0" w:color="auto"/>
                    <w:bottom w:val="single" w:sz="4" w:space="0" w:color="auto"/>
                    <w:right w:val="single" w:sz="4" w:space="0" w:color="auto"/>
                  </w:tcBorders>
                </w:tcPr>
                <w:p w14:paraId="4561656F"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2А20</w:t>
                  </w:r>
                </w:p>
              </w:tc>
              <w:tc>
                <w:tcPr>
                  <w:tcW w:w="6330" w:type="dxa"/>
                  <w:tcBorders>
                    <w:top w:val="single" w:sz="4" w:space="0" w:color="auto"/>
                    <w:left w:val="single" w:sz="4" w:space="0" w:color="auto"/>
                    <w:bottom w:val="single" w:sz="4" w:space="0" w:color="auto"/>
                    <w:right w:val="single" w:sz="4" w:space="0" w:color="auto"/>
                  </w:tcBorders>
                </w:tcPr>
                <w:p w14:paraId="447D3EB2" w14:textId="77777777" w:rsidR="007169E2" w:rsidRDefault="007169E2" w:rsidP="007169E2">
                  <w:pPr>
                    <w:autoSpaceDE w:val="0"/>
                    <w:autoSpaceDN w:val="0"/>
                    <w:adjustRightInd w:val="0"/>
                    <w:spacing w:after="1" w:line="200" w:lineRule="atLeast"/>
                    <w:rPr>
                      <w:rFonts w:cs="Arial"/>
                      <w:szCs w:val="20"/>
                    </w:rPr>
                  </w:pPr>
                  <w:r>
                    <w:rPr>
                      <w:rFonts w:cs="Arial"/>
                      <w:szCs w:val="20"/>
                    </w:rPr>
                    <w:t>Кредиты, депозиты, средства на корреспондентских счетах и прочие размещенные средства</w:t>
                  </w:r>
                </w:p>
              </w:tc>
            </w:tr>
            <w:tr w:rsidR="007169E2" w14:paraId="20F6F056" w14:textId="77777777" w:rsidTr="007169E2">
              <w:tc>
                <w:tcPr>
                  <w:tcW w:w="1044" w:type="dxa"/>
                  <w:tcBorders>
                    <w:top w:val="single" w:sz="4" w:space="0" w:color="auto"/>
                    <w:left w:val="single" w:sz="4" w:space="0" w:color="auto"/>
                    <w:bottom w:val="single" w:sz="4" w:space="0" w:color="auto"/>
                    <w:right w:val="single" w:sz="4" w:space="0" w:color="auto"/>
                  </w:tcBorders>
                </w:tcPr>
                <w:p w14:paraId="5727CF44"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2А30</w:t>
                  </w:r>
                </w:p>
              </w:tc>
              <w:tc>
                <w:tcPr>
                  <w:tcW w:w="6330" w:type="dxa"/>
                  <w:tcBorders>
                    <w:top w:val="single" w:sz="4" w:space="0" w:color="auto"/>
                    <w:left w:val="single" w:sz="4" w:space="0" w:color="auto"/>
                    <w:bottom w:val="single" w:sz="4" w:space="0" w:color="auto"/>
                    <w:right w:val="single" w:sz="4" w:space="0" w:color="auto"/>
                  </w:tcBorders>
                </w:tcPr>
                <w:p w14:paraId="2D473CDF" w14:textId="77777777" w:rsidR="007169E2" w:rsidRDefault="007169E2" w:rsidP="007169E2">
                  <w:pPr>
                    <w:autoSpaceDE w:val="0"/>
                    <w:autoSpaceDN w:val="0"/>
                    <w:adjustRightInd w:val="0"/>
                    <w:spacing w:after="1" w:line="200" w:lineRule="atLeast"/>
                    <w:rPr>
                      <w:rFonts w:cs="Arial"/>
                      <w:szCs w:val="20"/>
                    </w:rPr>
                  </w:pPr>
                  <w:r>
                    <w:rPr>
                      <w:rFonts w:cs="Arial"/>
                      <w:szCs w:val="20"/>
                    </w:rPr>
                    <w:t>Прочие активы</w:t>
                  </w:r>
                </w:p>
              </w:tc>
            </w:tr>
            <w:tr w:rsidR="007169E2" w14:paraId="0478E7DC" w14:textId="77777777" w:rsidTr="007169E2">
              <w:tc>
                <w:tcPr>
                  <w:tcW w:w="1044" w:type="dxa"/>
                  <w:tcBorders>
                    <w:top w:val="single" w:sz="4" w:space="0" w:color="auto"/>
                    <w:left w:val="single" w:sz="4" w:space="0" w:color="auto"/>
                    <w:bottom w:val="single" w:sz="4" w:space="0" w:color="auto"/>
                    <w:right w:val="single" w:sz="4" w:space="0" w:color="auto"/>
                  </w:tcBorders>
                </w:tcPr>
                <w:p w14:paraId="3C6EC4FF"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lastRenderedPageBreak/>
                    <w:t>2П10</w:t>
                  </w:r>
                </w:p>
              </w:tc>
              <w:tc>
                <w:tcPr>
                  <w:tcW w:w="6330" w:type="dxa"/>
                  <w:tcBorders>
                    <w:top w:val="single" w:sz="4" w:space="0" w:color="auto"/>
                    <w:left w:val="single" w:sz="4" w:space="0" w:color="auto"/>
                    <w:bottom w:val="single" w:sz="4" w:space="0" w:color="auto"/>
                    <w:right w:val="single" w:sz="4" w:space="0" w:color="auto"/>
                  </w:tcBorders>
                </w:tcPr>
                <w:p w14:paraId="0088357F" w14:textId="77777777" w:rsidR="007169E2" w:rsidRDefault="007169E2" w:rsidP="007169E2">
                  <w:pPr>
                    <w:autoSpaceDE w:val="0"/>
                    <w:autoSpaceDN w:val="0"/>
                    <w:adjustRightInd w:val="0"/>
                    <w:spacing w:after="1" w:line="200" w:lineRule="atLeast"/>
                    <w:rPr>
                      <w:rFonts w:cs="Arial"/>
                      <w:szCs w:val="20"/>
                    </w:rPr>
                  </w:pPr>
                  <w:r>
                    <w:rPr>
                      <w:rFonts w:cs="Arial"/>
                      <w:szCs w:val="20"/>
                    </w:rPr>
                    <w:t>Обязательства по долговым ценным бумагам, выпущенным кредитной организацией</w:t>
                  </w:r>
                </w:p>
              </w:tc>
            </w:tr>
            <w:tr w:rsidR="007169E2" w14:paraId="737218A4" w14:textId="77777777" w:rsidTr="007169E2">
              <w:tc>
                <w:tcPr>
                  <w:tcW w:w="1044" w:type="dxa"/>
                  <w:tcBorders>
                    <w:top w:val="single" w:sz="4" w:space="0" w:color="auto"/>
                    <w:left w:val="single" w:sz="4" w:space="0" w:color="auto"/>
                    <w:bottom w:val="single" w:sz="4" w:space="0" w:color="auto"/>
                    <w:right w:val="single" w:sz="4" w:space="0" w:color="auto"/>
                  </w:tcBorders>
                </w:tcPr>
                <w:p w14:paraId="2D63A888"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2П20</w:t>
                  </w:r>
                </w:p>
              </w:tc>
              <w:tc>
                <w:tcPr>
                  <w:tcW w:w="6330" w:type="dxa"/>
                  <w:tcBorders>
                    <w:top w:val="single" w:sz="4" w:space="0" w:color="auto"/>
                    <w:left w:val="single" w:sz="4" w:space="0" w:color="auto"/>
                    <w:bottom w:val="single" w:sz="4" w:space="0" w:color="auto"/>
                    <w:right w:val="single" w:sz="4" w:space="0" w:color="auto"/>
                  </w:tcBorders>
                </w:tcPr>
                <w:p w14:paraId="634544ED" w14:textId="77777777" w:rsidR="007169E2" w:rsidRDefault="007169E2" w:rsidP="007169E2">
                  <w:pPr>
                    <w:autoSpaceDE w:val="0"/>
                    <w:autoSpaceDN w:val="0"/>
                    <w:adjustRightInd w:val="0"/>
                    <w:spacing w:after="1" w:line="200" w:lineRule="atLeast"/>
                    <w:rPr>
                      <w:rFonts w:cs="Arial"/>
                      <w:szCs w:val="20"/>
                    </w:rPr>
                  </w:pPr>
                  <w:r>
                    <w:rPr>
                      <w:rFonts w:cs="Arial"/>
                      <w:szCs w:val="20"/>
                    </w:rPr>
                    <w:t>Кредиты, депозиты, средства на корреспондентских и текущих счетах и прочие привлеченные средства</w:t>
                  </w:r>
                </w:p>
              </w:tc>
            </w:tr>
            <w:tr w:rsidR="007169E2" w14:paraId="5C921432" w14:textId="77777777" w:rsidTr="007169E2">
              <w:tc>
                <w:tcPr>
                  <w:tcW w:w="1044" w:type="dxa"/>
                  <w:tcBorders>
                    <w:top w:val="single" w:sz="4" w:space="0" w:color="auto"/>
                    <w:left w:val="single" w:sz="4" w:space="0" w:color="auto"/>
                    <w:bottom w:val="single" w:sz="4" w:space="0" w:color="auto"/>
                    <w:right w:val="single" w:sz="4" w:space="0" w:color="auto"/>
                  </w:tcBorders>
                </w:tcPr>
                <w:p w14:paraId="7B283A52"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2П30</w:t>
                  </w:r>
                </w:p>
              </w:tc>
              <w:tc>
                <w:tcPr>
                  <w:tcW w:w="6330" w:type="dxa"/>
                  <w:tcBorders>
                    <w:top w:val="single" w:sz="4" w:space="0" w:color="auto"/>
                    <w:left w:val="single" w:sz="4" w:space="0" w:color="auto"/>
                    <w:bottom w:val="single" w:sz="4" w:space="0" w:color="auto"/>
                    <w:right w:val="single" w:sz="4" w:space="0" w:color="auto"/>
                  </w:tcBorders>
                </w:tcPr>
                <w:p w14:paraId="5152479C" w14:textId="77777777" w:rsidR="007169E2" w:rsidRDefault="007169E2" w:rsidP="007169E2">
                  <w:pPr>
                    <w:autoSpaceDE w:val="0"/>
                    <w:autoSpaceDN w:val="0"/>
                    <w:adjustRightInd w:val="0"/>
                    <w:spacing w:after="1" w:line="200" w:lineRule="atLeast"/>
                    <w:rPr>
                      <w:rFonts w:cs="Arial"/>
                      <w:szCs w:val="20"/>
                    </w:rPr>
                  </w:pPr>
                  <w:r>
                    <w:rPr>
                      <w:rFonts w:cs="Arial"/>
                      <w:szCs w:val="20"/>
                    </w:rPr>
                    <w:t>Прочие пассивы</w:t>
                  </w:r>
                </w:p>
              </w:tc>
            </w:tr>
          </w:tbl>
          <w:p w14:paraId="6B1DAAE9" w14:textId="77777777" w:rsidR="007169E2" w:rsidRDefault="007169E2" w:rsidP="007169E2">
            <w:pPr>
              <w:spacing w:after="1" w:line="200" w:lineRule="atLeast"/>
              <w:ind w:firstLine="539"/>
              <w:jc w:val="both"/>
            </w:pPr>
          </w:p>
          <w:p w14:paraId="6C32AA4C" w14:textId="77777777" w:rsidR="007169E2" w:rsidRDefault="007169E2" w:rsidP="007169E2">
            <w:pPr>
              <w:spacing w:after="1" w:line="200" w:lineRule="atLeast"/>
              <w:ind w:firstLine="539"/>
              <w:jc w:val="both"/>
              <w:rPr>
                <w:rFonts w:cs="Arial"/>
              </w:rPr>
            </w:pPr>
            <w:r>
              <w:rPr>
                <w:rFonts w:cs="Arial"/>
              </w:rPr>
              <w:t xml:space="preserve">3.2.2. В графе 4 указывается </w:t>
            </w:r>
            <w:r>
              <w:rPr>
                <w:rFonts w:cs="Arial"/>
                <w:shd w:val="clear" w:color="auto" w:fill="C0C0C0"/>
              </w:rPr>
              <w:t>один из следующих кодов секторов дебиторов</w:t>
            </w:r>
            <w:r w:rsidRPr="007169E2">
              <w:rPr>
                <w:rFonts w:cs="Arial"/>
              </w:rPr>
              <w:t xml:space="preserve"> (</w:t>
            </w:r>
            <w:r>
              <w:rPr>
                <w:rFonts w:cs="Arial"/>
                <w:shd w:val="clear" w:color="auto" w:fill="C0C0C0"/>
              </w:rPr>
              <w:t>кредиторов</w:t>
            </w:r>
            <w:r w:rsidRPr="007169E2">
              <w:rPr>
                <w:rFonts w:cs="Arial"/>
              </w:rPr>
              <w:t xml:space="preserve">) - </w:t>
            </w:r>
            <w:r>
              <w:rPr>
                <w:rFonts w:cs="Arial"/>
                <w:shd w:val="clear" w:color="auto" w:fill="C0C0C0"/>
              </w:rPr>
              <w:t>резидентов</w:t>
            </w:r>
            <w:r w:rsidRPr="007169E2">
              <w:rPr>
                <w:rFonts w:cs="Arial"/>
              </w:rPr>
              <w:t>:</w:t>
            </w:r>
          </w:p>
          <w:p w14:paraId="6EBC16F9" w14:textId="77777777" w:rsidR="007169E2" w:rsidRDefault="007169E2" w:rsidP="007169E2">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1"/>
              <w:gridCol w:w="6307"/>
            </w:tblGrid>
            <w:tr w:rsidR="007169E2" w14:paraId="4917BA47" w14:textId="77777777" w:rsidTr="007169E2">
              <w:tc>
                <w:tcPr>
                  <w:tcW w:w="1041" w:type="dxa"/>
                  <w:tcBorders>
                    <w:top w:val="single" w:sz="4" w:space="0" w:color="auto"/>
                    <w:left w:val="single" w:sz="4" w:space="0" w:color="auto"/>
                    <w:bottom w:val="single" w:sz="4" w:space="0" w:color="auto"/>
                    <w:right w:val="single" w:sz="4" w:space="0" w:color="auto"/>
                  </w:tcBorders>
                </w:tcPr>
                <w:p w14:paraId="40CA47EB"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Код</w:t>
                  </w:r>
                </w:p>
              </w:tc>
              <w:tc>
                <w:tcPr>
                  <w:tcW w:w="6307" w:type="dxa"/>
                  <w:tcBorders>
                    <w:top w:val="single" w:sz="4" w:space="0" w:color="auto"/>
                    <w:left w:val="single" w:sz="4" w:space="0" w:color="auto"/>
                    <w:bottom w:val="single" w:sz="4" w:space="0" w:color="auto"/>
                    <w:right w:val="single" w:sz="4" w:space="0" w:color="auto"/>
                  </w:tcBorders>
                </w:tcPr>
                <w:p w14:paraId="2B35C6C8"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Сектор дебитора (кредитора) - резидента</w:t>
                  </w:r>
                </w:p>
              </w:tc>
            </w:tr>
            <w:tr w:rsidR="007169E2" w14:paraId="5CF63540" w14:textId="77777777" w:rsidTr="007169E2">
              <w:tc>
                <w:tcPr>
                  <w:tcW w:w="1041" w:type="dxa"/>
                  <w:tcBorders>
                    <w:top w:val="single" w:sz="4" w:space="0" w:color="auto"/>
                    <w:left w:val="single" w:sz="4" w:space="0" w:color="auto"/>
                    <w:bottom w:val="single" w:sz="4" w:space="0" w:color="auto"/>
                    <w:right w:val="single" w:sz="4" w:space="0" w:color="auto"/>
                  </w:tcBorders>
                </w:tcPr>
                <w:p w14:paraId="2E52048B"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1</w:t>
                  </w:r>
                </w:p>
              </w:tc>
              <w:tc>
                <w:tcPr>
                  <w:tcW w:w="6307" w:type="dxa"/>
                  <w:tcBorders>
                    <w:top w:val="single" w:sz="4" w:space="0" w:color="auto"/>
                    <w:left w:val="single" w:sz="4" w:space="0" w:color="auto"/>
                    <w:bottom w:val="single" w:sz="4" w:space="0" w:color="auto"/>
                    <w:right w:val="single" w:sz="4" w:space="0" w:color="auto"/>
                  </w:tcBorders>
                </w:tcPr>
                <w:p w14:paraId="1B851EAB"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2</w:t>
                  </w:r>
                </w:p>
              </w:tc>
            </w:tr>
            <w:tr w:rsidR="007169E2" w14:paraId="69CCB7E7" w14:textId="77777777" w:rsidTr="007169E2">
              <w:tc>
                <w:tcPr>
                  <w:tcW w:w="1041" w:type="dxa"/>
                  <w:tcBorders>
                    <w:top w:val="single" w:sz="4" w:space="0" w:color="auto"/>
                    <w:left w:val="single" w:sz="4" w:space="0" w:color="auto"/>
                    <w:bottom w:val="single" w:sz="4" w:space="0" w:color="auto"/>
                    <w:right w:val="single" w:sz="4" w:space="0" w:color="auto"/>
                  </w:tcBorders>
                </w:tcPr>
                <w:p w14:paraId="6C65BBC1"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600</w:t>
                  </w:r>
                </w:p>
              </w:tc>
              <w:tc>
                <w:tcPr>
                  <w:tcW w:w="6307" w:type="dxa"/>
                  <w:tcBorders>
                    <w:top w:val="single" w:sz="4" w:space="0" w:color="auto"/>
                    <w:left w:val="single" w:sz="4" w:space="0" w:color="auto"/>
                    <w:bottom w:val="single" w:sz="4" w:space="0" w:color="auto"/>
                    <w:right w:val="single" w:sz="4" w:space="0" w:color="auto"/>
                  </w:tcBorders>
                </w:tcPr>
                <w:p w14:paraId="15E0BD59" w14:textId="77777777" w:rsidR="007169E2" w:rsidRDefault="007169E2" w:rsidP="007169E2">
                  <w:pPr>
                    <w:autoSpaceDE w:val="0"/>
                    <w:autoSpaceDN w:val="0"/>
                    <w:adjustRightInd w:val="0"/>
                    <w:spacing w:after="1" w:line="200" w:lineRule="atLeast"/>
                    <w:rPr>
                      <w:rFonts w:cs="Arial"/>
                      <w:szCs w:val="20"/>
                    </w:rPr>
                  </w:pPr>
                  <w:r w:rsidRPr="00DF7D92">
                    <w:rPr>
                      <w:rFonts w:cs="Arial"/>
                      <w:szCs w:val="20"/>
                      <w:shd w:val="clear" w:color="auto" w:fill="C0C0C0"/>
                    </w:rPr>
                    <w:t>Кредитные</w:t>
                  </w:r>
                  <w:r>
                    <w:rPr>
                      <w:rFonts w:cs="Arial"/>
                      <w:szCs w:val="20"/>
                    </w:rPr>
                    <w:t xml:space="preserve"> организации, государственная корпорация развития "ВЭБ.РФ" (кроме небанковских кредитных организаций и кредитных организаций - связанных сторон отчитывающейся кредитной организации)</w:t>
                  </w:r>
                </w:p>
              </w:tc>
            </w:tr>
            <w:tr w:rsidR="007169E2" w14:paraId="47C0BF82" w14:textId="77777777" w:rsidTr="007169E2">
              <w:tc>
                <w:tcPr>
                  <w:tcW w:w="1041" w:type="dxa"/>
                  <w:tcBorders>
                    <w:top w:val="single" w:sz="4" w:space="0" w:color="auto"/>
                    <w:left w:val="single" w:sz="4" w:space="0" w:color="auto"/>
                    <w:bottom w:val="single" w:sz="4" w:space="0" w:color="auto"/>
                    <w:right w:val="single" w:sz="4" w:space="0" w:color="auto"/>
                  </w:tcBorders>
                </w:tcPr>
                <w:p w14:paraId="6DB7F813"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660</w:t>
                  </w:r>
                </w:p>
              </w:tc>
              <w:tc>
                <w:tcPr>
                  <w:tcW w:w="6307" w:type="dxa"/>
                  <w:tcBorders>
                    <w:top w:val="single" w:sz="4" w:space="0" w:color="auto"/>
                    <w:left w:val="single" w:sz="4" w:space="0" w:color="auto"/>
                    <w:bottom w:val="single" w:sz="4" w:space="0" w:color="auto"/>
                    <w:right w:val="single" w:sz="4" w:space="0" w:color="auto"/>
                  </w:tcBorders>
                </w:tcPr>
                <w:p w14:paraId="45B4E4F7" w14:textId="77777777" w:rsidR="007169E2" w:rsidRDefault="007169E2" w:rsidP="007169E2">
                  <w:pPr>
                    <w:autoSpaceDE w:val="0"/>
                    <w:autoSpaceDN w:val="0"/>
                    <w:adjustRightInd w:val="0"/>
                    <w:spacing w:after="1" w:line="200" w:lineRule="atLeast"/>
                    <w:rPr>
                      <w:rFonts w:cs="Arial"/>
                      <w:szCs w:val="20"/>
                    </w:rPr>
                  </w:pPr>
                  <w:r w:rsidRPr="00DF7D92">
                    <w:rPr>
                      <w:rFonts w:cs="Arial"/>
                      <w:szCs w:val="20"/>
                      <w:shd w:val="clear" w:color="auto" w:fill="C0C0C0"/>
                    </w:rPr>
                    <w:t>Кредитные</w:t>
                  </w:r>
                  <w:r>
                    <w:rPr>
                      <w:rFonts w:cs="Arial"/>
                      <w:szCs w:val="20"/>
                    </w:rPr>
                    <w:t xml:space="preserve"> организации - связанные стороны отчитывающейся кредитной организации, кроме небанковских кредитных организаций</w:t>
                  </w:r>
                </w:p>
              </w:tc>
            </w:tr>
            <w:tr w:rsidR="007169E2" w14:paraId="6073092A" w14:textId="77777777" w:rsidTr="007169E2">
              <w:tc>
                <w:tcPr>
                  <w:tcW w:w="1041" w:type="dxa"/>
                  <w:tcBorders>
                    <w:top w:val="single" w:sz="4" w:space="0" w:color="auto"/>
                    <w:left w:val="single" w:sz="4" w:space="0" w:color="auto"/>
                    <w:bottom w:val="single" w:sz="4" w:space="0" w:color="auto"/>
                    <w:right w:val="single" w:sz="4" w:space="0" w:color="auto"/>
                  </w:tcBorders>
                </w:tcPr>
                <w:p w14:paraId="487FA7A8"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700</w:t>
                  </w:r>
                </w:p>
              </w:tc>
              <w:tc>
                <w:tcPr>
                  <w:tcW w:w="6307" w:type="dxa"/>
                  <w:tcBorders>
                    <w:top w:val="single" w:sz="4" w:space="0" w:color="auto"/>
                    <w:left w:val="single" w:sz="4" w:space="0" w:color="auto"/>
                    <w:bottom w:val="single" w:sz="4" w:space="0" w:color="auto"/>
                    <w:right w:val="single" w:sz="4" w:space="0" w:color="auto"/>
                  </w:tcBorders>
                </w:tcPr>
                <w:p w14:paraId="644FB22B" w14:textId="77777777" w:rsidR="007169E2" w:rsidRDefault="007169E2" w:rsidP="007169E2">
                  <w:pPr>
                    <w:autoSpaceDE w:val="0"/>
                    <w:autoSpaceDN w:val="0"/>
                    <w:adjustRightInd w:val="0"/>
                    <w:spacing w:after="1" w:line="200" w:lineRule="atLeast"/>
                    <w:rPr>
                      <w:rFonts w:cs="Arial"/>
                      <w:szCs w:val="20"/>
                    </w:rPr>
                  </w:pPr>
                  <w:r>
                    <w:rPr>
                      <w:rFonts w:cs="Arial"/>
                      <w:szCs w:val="20"/>
                    </w:rPr>
                    <w:t>Центральный банк Российской Федерации</w:t>
                  </w:r>
                </w:p>
              </w:tc>
            </w:tr>
            <w:tr w:rsidR="007169E2" w14:paraId="43D89C3C" w14:textId="77777777" w:rsidTr="007169E2">
              <w:tc>
                <w:tcPr>
                  <w:tcW w:w="1041" w:type="dxa"/>
                  <w:tcBorders>
                    <w:top w:val="single" w:sz="4" w:space="0" w:color="auto"/>
                    <w:left w:val="single" w:sz="4" w:space="0" w:color="auto"/>
                    <w:bottom w:val="single" w:sz="4" w:space="0" w:color="auto"/>
                    <w:right w:val="single" w:sz="4" w:space="0" w:color="auto"/>
                  </w:tcBorders>
                </w:tcPr>
                <w:p w14:paraId="38337F87"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810</w:t>
                  </w:r>
                </w:p>
              </w:tc>
              <w:tc>
                <w:tcPr>
                  <w:tcW w:w="6307" w:type="dxa"/>
                  <w:tcBorders>
                    <w:top w:val="single" w:sz="4" w:space="0" w:color="auto"/>
                    <w:left w:val="single" w:sz="4" w:space="0" w:color="auto"/>
                    <w:bottom w:val="single" w:sz="4" w:space="0" w:color="auto"/>
                    <w:right w:val="single" w:sz="4" w:space="0" w:color="auto"/>
                  </w:tcBorders>
                </w:tcPr>
                <w:p w14:paraId="2AB02DC5" w14:textId="77777777" w:rsidR="007169E2" w:rsidRDefault="007169E2" w:rsidP="007169E2">
                  <w:pPr>
                    <w:autoSpaceDE w:val="0"/>
                    <w:autoSpaceDN w:val="0"/>
                    <w:adjustRightInd w:val="0"/>
                    <w:spacing w:after="1" w:line="200" w:lineRule="atLeast"/>
                    <w:rPr>
                      <w:rFonts w:cs="Arial"/>
                      <w:szCs w:val="20"/>
                    </w:rPr>
                  </w:pPr>
                  <w:r w:rsidRPr="00DF7D92">
                    <w:rPr>
                      <w:rFonts w:cs="Arial"/>
                      <w:szCs w:val="20"/>
                      <w:shd w:val="clear" w:color="auto" w:fill="C0C0C0"/>
                    </w:rPr>
                    <w:t>Небанковские</w:t>
                  </w:r>
                  <w:r>
                    <w:rPr>
                      <w:rFonts w:cs="Arial"/>
                      <w:szCs w:val="20"/>
                    </w:rPr>
                    <w:t xml:space="preserve"> кредитные организации и прочие финансовые организации</w:t>
                  </w:r>
                </w:p>
              </w:tc>
            </w:tr>
            <w:tr w:rsidR="007169E2" w14:paraId="7F1C4963" w14:textId="77777777" w:rsidTr="007169E2">
              <w:tc>
                <w:tcPr>
                  <w:tcW w:w="1041" w:type="dxa"/>
                  <w:tcBorders>
                    <w:top w:val="single" w:sz="4" w:space="0" w:color="auto"/>
                    <w:left w:val="single" w:sz="4" w:space="0" w:color="auto"/>
                    <w:bottom w:val="single" w:sz="4" w:space="0" w:color="auto"/>
                    <w:right w:val="single" w:sz="4" w:space="0" w:color="auto"/>
                  </w:tcBorders>
                </w:tcPr>
                <w:p w14:paraId="67EE7014"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820</w:t>
                  </w:r>
                </w:p>
              </w:tc>
              <w:tc>
                <w:tcPr>
                  <w:tcW w:w="6307" w:type="dxa"/>
                  <w:tcBorders>
                    <w:top w:val="single" w:sz="4" w:space="0" w:color="auto"/>
                    <w:left w:val="single" w:sz="4" w:space="0" w:color="auto"/>
                    <w:bottom w:val="single" w:sz="4" w:space="0" w:color="auto"/>
                    <w:right w:val="single" w:sz="4" w:space="0" w:color="auto"/>
                  </w:tcBorders>
                </w:tcPr>
                <w:p w14:paraId="414E97A4" w14:textId="77777777" w:rsidR="007169E2" w:rsidRDefault="007169E2" w:rsidP="007169E2">
                  <w:pPr>
                    <w:autoSpaceDE w:val="0"/>
                    <w:autoSpaceDN w:val="0"/>
                    <w:adjustRightInd w:val="0"/>
                    <w:spacing w:after="1" w:line="200" w:lineRule="atLeast"/>
                    <w:rPr>
                      <w:rFonts w:cs="Arial"/>
                      <w:szCs w:val="20"/>
                    </w:rPr>
                  </w:pPr>
                  <w:r w:rsidRPr="00DF7D92">
                    <w:rPr>
                      <w:rFonts w:cs="Arial"/>
                      <w:szCs w:val="20"/>
                      <w:shd w:val="clear" w:color="auto" w:fill="C0C0C0"/>
                    </w:rPr>
                    <w:t>Органы</w:t>
                  </w:r>
                  <w:r>
                    <w:rPr>
                      <w:rFonts w:cs="Arial"/>
                      <w:szCs w:val="20"/>
                    </w:rPr>
                    <w:t xml:space="preserve"> государственного управления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и другие внебюджетные фонды)</w:t>
                  </w:r>
                </w:p>
              </w:tc>
            </w:tr>
            <w:tr w:rsidR="007169E2" w14:paraId="49623045" w14:textId="77777777" w:rsidTr="007169E2">
              <w:tc>
                <w:tcPr>
                  <w:tcW w:w="1041" w:type="dxa"/>
                  <w:tcBorders>
                    <w:top w:val="single" w:sz="4" w:space="0" w:color="auto"/>
                    <w:left w:val="single" w:sz="4" w:space="0" w:color="auto"/>
                    <w:bottom w:val="single" w:sz="4" w:space="0" w:color="auto"/>
                    <w:right w:val="single" w:sz="4" w:space="0" w:color="auto"/>
                  </w:tcBorders>
                </w:tcPr>
                <w:p w14:paraId="7B3860DC"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830</w:t>
                  </w:r>
                </w:p>
              </w:tc>
              <w:tc>
                <w:tcPr>
                  <w:tcW w:w="6307" w:type="dxa"/>
                  <w:tcBorders>
                    <w:top w:val="single" w:sz="4" w:space="0" w:color="auto"/>
                    <w:left w:val="single" w:sz="4" w:space="0" w:color="auto"/>
                    <w:bottom w:val="single" w:sz="4" w:space="0" w:color="auto"/>
                    <w:right w:val="single" w:sz="4" w:space="0" w:color="auto"/>
                  </w:tcBorders>
                </w:tcPr>
                <w:p w14:paraId="3CE8C88A" w14:textId="77777777" w:rsidR="007169E2" w:rsidRDefault="007169E2" w:rsidP="007169E2">
                  <w:pPr>
                    <w:autoSpaceDE w:val="0"/>
                    <w:autoSpaceDN w:val="0"/>
                    <w:adjustRightInd w:val="0"/>
                    <w:spacing w:after="1" w:line="200" w:lineRule="atLeast"/>
                    <w:rPr>
                      <w:rFonts w:cs="Arial"/>
                      <w:szCs w:val="20"/>
                    </w:rPr>
                  </w:pPr>
                  <w:r w:rsidRPr="00DF7D92">
                    <w:rPr>
                      <w:rFonts w:cs="Arial"/>
                      <w:szCs w:val="20"/>
                      <w:shd w:val="clear" w:color="auto" w:fill="C0C0C0"/>
                    </w:rPr>
                    <w:t>Нефинансовые</w:t>
                  </w:r>
                  <w:r>
                    <w:rPr>
                      <w:rFonts w:cs="Arial"/>
                      <w:szCs w:val="20"/>
                    </w:rPr>
                    <w:t xml:space="preserve"> организации, включая юридических лиц, не отнесенных в другие секторы</w:t>
                  </w:r>
                </w:p>
              </w:tc>
            </w:tr>
            <w:tr w:rsidR="007169E2" w14:paraId="3DFEF446" w14:textId="77777777" w:rsidTr="007169E2">
              <w:tc>
                <w:tcPr>
                  <w:tcW w:w="1041" w:type="dxa"/>
                  <w:tcBorders>
                    <w:top w:val="single" w:sz="4" w:space="0" w:color="auto"/>
                    <w:left w:val="single" w:sz="4" w:space="0" w:color="auto"/>
                    <w:bottom w:val="single" w:sz="4" w:space="0" w:color="auto"/>
                    <w:right w:val="single" w:sz="4" w:space="0" w:color="auto"/>
                  </w:tcBorders>
                </w:tcPr>
                <w:p w14:paraId="56E2B49C"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lastRenderedPageBreak/>
                    <w:t>840</w:t>
                  </w:r>
                </w:p>
              </w:tc>
              <w:tc>
                <w:tcPr>
                  <w:tcW w:w="6307" w:type="dxa"/>
                  <w:tcBorders>
                    <w:top w:val="single" w:sz="4" w:space="0" w:color="auto"/>
                    <w:left w:val="single" w:sz="4" w:space="0" w:color="auto"/>
                    <w:bottom w:val="single" w:sz="4" w:space="0" w:color="auto"/>
                    <w:right w:val="single" w:sz="4" w:space="0" w:color="auto"/>
                  </w:tcBorders>
                </w:tcPr>
                <w:p w14:paraId="5237B3F1" w14:textId="77777777" w:rsidR="007169E2" w:rsidRDefault="007169E2" w:rsidP="007169E2">
                  <w:pPr>
                    <w:autoSpaceDE w:val="0"/>
                    <w:autoSpaceDN w:val="0"/>
                    <w:adjustRightInd w:val="0"/>
                    <w:spacing w:after="1" w:line="200" w:lineRule="atLeast"/>
                    <w:rPr>
                      <w:rFonts w:cs="Arial"/>
                      <w:szCs w:val="20"/>
                    </w:rPr>
                  </w:pPr>
                  <w:r w:rsidRPr="00DF7D92">
                    <w:rPr>
                      <w:rFonts w:cs="Arial"/>
                      <w:szCs w:val="20"/>
                      <w:shd w:val="clear" w:color="auto" w:fill="C0C0C0"/>
                    </w:rPr>
                    <w:t>Физические</w:t>
                  </w:r>
                  <w:r>
                    <w:rPr>
                      <w:rFonts w:cs="Arial"/>
                      <w:szCs w:val="20"/>
                    </w:rPr>
                    <w:t xml:space="preserve"> лица и индивидуальные предприниматели</w:t>
                  </w:r>
                </w:p>
              </w:tc>
            </w:tr>
            <w:tr w:rsidR="007169E2" w14:paraId="62140854" w14:textId="77777777" w:rsidTr="007169E2">
              <w:tc>
                <w:tcPr>
                  <w:tcW w:w="1041" w:type="dxa"/>
                  <w:tcBorders>
                    <w:top w:val="single" w:sz="4" w:space="0" w:color="auto"/>
                    <w:left w:val="single" w:sz="4" w:space="0" w:color="auto"/>
                    <w:bottom w:val="single" w:sz="4" w:space="0" w:color="auto"/>
                    <w:right w:val="single" w:sz="4" w:space="0" w:color="auto"/>
                  </w:tcBorders>
                </w:tcPr>
                <w:p w14:paraId="78EE0575" w14:textId="77777777" w:rsidR="007169E2" w:rsidRDefault="007169E2" w:rsidP="007169E2">
                  <w:pPr>
                    <w:autoSpaceDE w:val="0"/>
                    <w:autoSpaceDN w:val="0"/>
                    <w:adjustRightInd w:val="0"/>
                    <w:spacing w:after="1" w:line="200" w:lineRule="atLeast"/>
                    <w:jc w:val="center"/>
                    <w:rPr>
                      <w:rFonts w:cs="Arial"/>
                      <w:szCs w:val="20"/>
                    </w:rPr>
                  </w:pPr>
                  <w:r>
                    <w:rPr>
                      <w:rFonts w:cs="Arial"/>
                      <w:szCs w:val="20"/>
                    </w:rPr>
                    <w:t>850</w:t>
                  </w:r>
                </w:p>
              </w:tc>
              <w:tc>
                <w:tcPr>
                  <w:tcW w:w="6307" w:type="dxa"/>
                  <w:tcBorders>
                    <w:top w:val="single" w:sz="4" w:space="0" w:color="auto"/>
                    <w:left w:val="single" w:sz="4" w:space="0" w:color="auto"/>
                    <w:bottom w:val="single" w:sz="4" w:space="0" w:color="auto"/>
                    <w:right w:val="single" w:sz="4" w:space="0" w:color="auto"/>
                  </w:tcBorders>
                </w:tcPr>
                <w:p w14:paraId="5E544626" w14:textId="77777777" w:rsidR="007169E2" w:rsidRDefault="007169E2" w:rsidP="007169E2">
                  <w:pPr>
                    <w:autoSpaceDE w:val="0"/>
                    <w:autoSpaceDN w:val="0"/>
                    <w:adjustRightInd w:val="0"/>
                    <w:spacing w:after="1" w:line="200" w:lineRule="atLeast"/>
                    <w:rPr>
                      <w:rFonts w:cs="Arial"/>
                      <w:szCs w:val="20"/>
                    </w:rPr>
                  </w:pPr>
                  <w:r w:rsidRPr="00DF7D92">
                    <w:rPr>
                      <w:rFonts w:cs="Arial"/>
                      <w:szCs w:val="20"/>
                      <w:shd w:val="clear" w:color="auto" w:fill="C0C0C0"/>
                    </w:rPr>
                    <w:t>Сектор</w:t>
                  </w:r>
                  <w:r>
                    <w:rPr>
                      <w:rFonts w:cs="Arial"/>
                      <w:szCs w:val="20"/>
                    </w:rPr>
                    <w:t xml:space="preserve"> не определен</w:t>
                  </w:r>
                </w:p>
              </w:tc>
            </w:tr>
          </w:tbl>
          <w:p w14:paraId="35906744" w14:textId="77777777" w:rsidR="007169E2" w:rsidRDefault="007169E2" w:rsidP="00DF7D92">
            <w:pPr>
              <w:spacing w:after="1" w:line="200" w:lineRule="atLeast"/>
              <w:ind w:firstLine="539"/>
              <w:jc w:val="both"/>
            </w:pPr>
          </w:p>
          <w:p w14:paraId="7FD672FE" w14:textId="77777777" w:rsidR="00DF7D92" w:rsidRDefault="00DF7D92" w:rsidP="00DF7D92">
            <w:pPr>
              <w:spacing w:after="1" w:line="200" w:lineRule="atLeast"/>
              <w:ind w:firstLine="539"/>
              <w:jc w:val="both"/>
            </w:pPr>
            <w:r>
              <w:rPr>
                <w:rFonts w:cs="Arial"/>
              </w:rPr>
              <w:t xml:space="preserve">Для всех секторов дебиторов (кредиторов) - резидентов, кроме сектора дебитора (кредитора) - резидента, отражаемого с кодом "660", </w:t>
            </w:r>
            <w:r>
              <w:rPr>
                <w:rFonts w:cs="Arial"/>
                <w:shd w:val="clear" w:color="auto" w:fill="C0C0C0"/>
              </w:rPr>
              <w:t>указываются</w:t>
            </w:r>
            <w:r>
              <w:rPr>
                <w:rFonts w:cs="Arial"/>
              </w:rPr>
              <w:t xml:space="preserve"> требования и обязательства кредитной организации, номинированные в иностранной валюте. По коду сектора дебитора (кредитора) - резидента "660" приводятся данные об активах и пассивах, номинированных в российских рублях и иностранной валюте, в разбивке по видам валют.</w:t>
            </w:r>
          </w:p>
          <w:p w14:paraId="61066B90" w14:textId="77777777" w:rsidR="00DF7D92" w:rsidRDefault="00DF7D92" w:rsidP="00DF7D92">
            <w:pPr>
              <w:spacing w:before="200" w:after="1" w:line="200" w:lineRule="atLeast"/>
              <w:ind w:firstLine="539"/>
              <w:jc w:val="both"/>
              <w:rPr>
                <w:rFonts w:cs="Arial"/>
              </w:rPr>
            </w:pPr>
            <w:r>
              <w:rPr>
                <w:rFonts w:cs="Arial"/>
              </w:rPr>
              <w:t xml:space="preserve">Для целей </w:t>
            </w:r>
            <w:r>
              <w:rPr>
                <w:rFonts w:cs="Arial"/>
                <w:shd w:val="clear" w:color="auto" w:fill="C0C0C0"/>
              </w:rPr>
              <w:t>составления</w:t>
            </w:r>
            <w:r>
              <w:rPr>
                <w:rFonts w:cs="Arial"/>
              </w:rPr>
              <w:t xml:space="preserve"> Отчета кредитная организация признается связанной стороной отчитывающейся кредитной организации, если кредитная организация и отчитывающаяся кредитная организация соответствуют одновременно следующим условиям:</w:t>
            </w:r>
          </w:p>
          <w:p w14:paraId="4E5965BA" w14:textId="77777777" w:rsidR="00DF7D92" w:rsidRDefault="00DF7D92" w:rsidP="00DF7D92">
            <w:pPr>
              <w:spacing w:before="200" w:after="1" w:line="200" w:lineRule="atLeast"/>
              <w:ind w:firstLine="539"/>
              <w:jc w:val="both"/>
            </w:pPr>
            <w:r>
              <w:t>являются членами одной группы (являются дочерними предприятиями, находящимися под контролем одного и того же материнского предприятия (банка) - резидента или нерезидента);</w:t>
            </w:r>
          </w:p>
          <w:p w14:paraId="56A0786B" w14:textId="77777777" w:rsidR="00DF7D92" w:rsidRDefault="00DF7D92" w:rsidP="00DF7D92">
            <w:pPr>
              <w:spacing w:before="200" w:after="1" w:line="200" w:lineRule="atLeast"/>
              <w:ind w:firstLine="539"/>
              <w:jc w:val="both"/>
            </w:pPr>
            <w:r>
              <w:t>не участвуют в уставном капитале друг друга либо участие обеспечивает им менее 10 процентов голосов в управлении друг друга.</w:t>
            </w:r>
          </w:p>
          <w:p w14:paraId="653897A1" w14:textId="77777777" w:rsidR="00DF7D92" w:rsidRDefault="00DF7D92" w:rsidP="00DF7D92">
            <w:pPr>
              <w:spacing w:before="200" w:after="1" w:line="200" w:lineRule="atLeast"/>
              <w:ind w:firstLine="539"/>
              <w:jc w:val="both"/>
            </w:pPr>
            <w:r>
              <w:rPr>
                <w:rFonts w:cs="Arial"/>
              </w:rPr>
              <w:t xml:space="preserve">В случае если получение данных о секторе дебитора (кредитора) по активам и пассивам не представляется возможным, кредитная организация отражает </w:t>
            </w:r>
            <w:r>
              <w:rPr>
                <w:rFonts w:cs="Arial"/>
                <w:shd w:val="clear" w:color="auto" w:fill="C0C0C0"/>
              </w:rPr>
              <w:t>его</w:t>
            </w:r>
            <w:r>
              <w:rPr>
                <w:rFonts w:cs="Arial"/>
              </w:rPr>
              <w:t xml:space="preserve"> с кодом "850". Остатки по счетам невыясненных сумм также отражаются с кодом "850".</w:t>
            </w:r>
          </w:p>
          <w:p w14:paraId="471DF7DE" w14:textId="77777777" w:rsidR="00DF7D92" w:rsidRDefault="00DF7D92" w:rsidP="00DF7D92">
            <w:pPr>
              <w:spacing w:before="200" w:after="1" w:line="200" w:lineRule="atLeast"/>
              <w:ind w:firstLine="539"/>
              <w:jc w:val="both"/>
            </w:pPr>
            <w:r>
              <w:rPr>
                <w:rFonts w:cs="Arial"/>
              </w:rPr>
              <w:t xml:space="preserve">3.2.3. В графе 6 отражается один из кодов </w:t>
            </w:r>
            <w:r>
              <w:rPr>
                <w:rFonts w:cs="Arial"/>
                <w:shd w:val="clear" w:color="auto" w:fill="C0C0C0"/>
              </w:rPr>
              <w:t>валют</w:t>
            </w:r>
            <w:r>
              <w:rPr>
                <w:rFonts w:cs="Arial"/>
              </w:rPr>
              <w:t xml:space="preserve"> актива (обязательства), указанных в подпункте 3.1.4 пункта 3.1 настоящего Порядка.</w:t>
            </w:r>
          </w:p>
          <w:p w14:paraId="63BAED91" w14:textId="77777777" w:rsidR="00DF7D92" w:rsidRDefault="00DF7D92" w:rsidP="00DF7D92">
            <w:pPr>
              <w:spacing w:before="200" w:after="1" w:line="200" w:lineRule="atLeast"/>
              <w:ind w:firstLine="539"/>
              <w:jc w:val="both"/>
            </w:pPr>
            <w:r>
              <w:rPr>
                <w:rFonts w:cs="Arial"/>
              </w:rPr>
              <w:t xml:space="preserve">Алгоритм определения валюты накопленных чистых требований (обязательств) кредитной организации по отношению к резидентам по производным финансовым инструментам по состоянию на отчетную дату </w:t>
            </w:r>
            <w:r>
              <w:rPr>
                <w:rFonts w:cs="Arial"/>
                <w:shd w:val="clear" w:color="auto" w:fill="C0C0C0"/>
              </w:rPr>
              <w:t>соответствует</w:t>
            </w:r>
            <w:r>
              <w:rPr>
                <w:rFonts w:cs="Arial"/>
              </w:rPr>
              <w:t xml:space="preserve"> алгоритму определения валюты чистых требований (обязательств) по производным финансовым инструментам кредитной организации по отношению к нерезидентам, изложенному в главе 5 Порядка составления и представления отчетности по форме 0409401.</w:t>
            </w:r>
          </w:p>
          <w:p w14:paraId="1538BF6D" w14:textId="77777777" w:rsidR="00DF7D92" w:rsidRDefault="00DF7D92" w:rsidP="00DF7D92">
            <w:pPr>
              <w:spacing w:before="200" w:after="1" w:line="200" w:lineRule="atLeast"/>
              <w:ind w:firstLine="539"/>
              <w:jc w:val="both"/>
            </w:pPr>
            <w:r>
              <w:rPr>
                <w:rFonts w:cs="Arial"/>
              </w:rPr>
              <w:lastRenderedPageBreak/>
              <w:t>В случае если валюта заимствования отличается от валюты, в которой в соответствии с договором будет происходить его погашение, активы и пассивы кредитной организации должны отражаться в валюте погашения.</w:t>
            </w:r>
          </w:p>
        </w:tc>
      </w:tr>
      <w:tr w:rsidR="00DF7D92" w14:paraId="2B571E42" w14:textId="77777777" w:rsidTr="005165AA">
        <w:tc>
          <w:tcPr>
            <w:tcW w:w="7597" w:type="dxa"/>
          </w:tcPr>
          <w:p w14:paraId="54A81962" w14:textId="77777777" w:rsidR="00DF7D92" w:rsidRDefault="00DF7D92" w:rsidP="00DF7D92">
            <w:pPr>
              <w:spacing w:before="200" w:after="1" w:line="200" w:lineRule="atLeast"/>
              <w:ind w:firstLine="539"/>
              <w:jc w:val="both"/>
              <w:rPr>
                <w:rFonts w:cs="Arial"/>
              </w:rPr>
            </w:pPr>
            <w:r>
              <w:rPr>
                <w:rFonts w:cs="Arial"/>
              </w:rPr>
              <w:lastRenderedPageBreak/>
              <w:t xml:space="preserve">3.2.4. В графе 8 для каждого кода, указанного в графе 2, отражается сумма накопленных активов (пассивов) </w:t>
            </w:r>
            <w:r>
              <w:rPr>
                <w:rFonts w:cs="Arial"/>
                <w:strike/>
                <w:color w:val="FF0000"/>
              </w:rPr>
              <w:t>отчитывающейся</w:t>
            </w:r>
            <w:r>
              <w:rPr>
                <w:rFonts w:cs="Arial"/>
              </w:rPr>
              <w:t xml:space="preserve"> кредитной организации по отношению к резидентам, соответствующая комбинации указанных в Отчете кодов по состоянию на конец отчетного периода.</w:t>
            </w:r>
          </w:p>
          <w:p w14:paraId="4FE29FA4" w14:textId="77777777" w:rsidR="00DF7D92" w:rsidRDefault="00DF7D92" w:rsidP="00DF7D92">
            <w:pPr>
              <w:spacing w:before="200" w:after="1" w:line="200" w:lineRule="atLeast"/>
              <w:ind w:firstLine="539"/>
              <w:jc w:val="both"/>
            </w:pPr>
            <w:r w:rsidRPr="00DF7D92">
              <w:t>3.3. В разделе 3 Отчета по состоянию на отчетную дату отражаются учитываемые на балансовых счетах финансовые активы и обязательства банковской группы на консолидированной основе.</w:t>
            </w:r>
          </w:p>
          <w:p w14:paraId="441324A7" w14:textId="77777777" w:rsidR="00DF7D92" w:rsidRDefault="00DF7D92" w:rsidP="00DF7D92">
            <w:pPr>
              <w:spacing w:before="200" w:after="1" w:line="200" w:lineRule="atLeast"/>
              <w:ind w:firstLine="539"/>
              <w:jc w:val="both"/>
            </w:pPr>
            <w:r>
              <w:rPr>
                <w:rFonts w:cs="Arial"/>
              </w:rPr>
              <w:t xml:space="preserve">Для целей Отчета состав участников банковской группы, финансовые инструменты, входящие в состав активов и обязательств, методы (подходы) определения их стоимости и иная информация о деятельности банковской группы, подлежащая включению в </w:t>
            </w:r>
            <w:r>
              <w:rPr>
                <w:rFonts w:cs="Arial"/>
                <w:strike/>
                <w:color w:val="FF0000"/>
              </w:rPr>
              <w:t>данные Отчета</w:t>
            </w:r>
            <w:r>
              <w:rPr>
                <w:rFonts w:cs="Arial"/>
              </w:rPr>
              <w:t>, определяются с учетом Положения Банка России от 15 июля 2020 года N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w:t>
            </w:r>
            <w:r>
              <w:rPr>
                <w:rFonts w:cs="Arial"/>
                <w:strike/>
                <w:color w:val="FF0000"/>
              </w:rPr>
              <w:t>, зарегистрированного Министерством юстиции Российской Федерации</w:t>
            </w:r>
            <w:r w:rsidRPr="00DF7D92">
              <w:rPr>
                <w:rFonts w:cs="Arial"/>
              </w:rPr>
              <w:t xml:space="preserve"> 7 октября 2020 года N 60292, 11 июня 2021 года N 63866</w:t>
            </w:r>
            <w:r>
              <w:rPr>
                <w:rFonts w:cs="Arial"/>
              </w:rPr>
              <w:t>, Положения Банка России от 11 марта 2015 года N 462-П "О порядке составления отчетности, 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w:t>
            </w:r>
            <w:r>
              <w:rPr>
                <w:rFonts w:cs="Arial"/>
                <w:strike/>
                <w:color w:val="FF0000"/>
              </w:rPr>
              <w:t>, зарегистрированного Министерством юстиции Российской Федерации</w:t>
            </w:r>
            <w:r>
              <w:rPr>
                <w:rFonts w:cs="Arial"/>
              </w:rPr>
              <w:t xml:space="preserve"> 8 мая 2015 года </w:t>
            </w:r>
            <w:r w:rsidRPr="00DF7D92">
              <w:rPr>
                <w:rFonts w:cs="Arial"/>
              </w:rPr>
              <w:t>N</w:t>
            </w:r>
            <w:r>
              <w:rPr>
                <w:rFonts w:cs="Arial"/>
              </w:rPr>
              <w:t xml:space="preserve"> 37212, 4 апреля 2017 года </w:t>
            </w:r>
            <w:r w:rsidRPr="00DF7D92">
              <w:rPr>
                <w:rFonts w:cs="Arial"/>
              </w:rPr>
              <w:t>N 46241.</w:t>
            </w:r>
          </w:p>
        </w:tc>
        <w:tc>
          <w:tcPr>
            <w:tcW w:w="7597" w:type="dxa"/>
          </w:tcPr>
          <w:p w14:paraId="2D71FED9" w14:textId="77777777" w:rsidR="00DF7D92" w:rsidRDefault="00DF7D92" w:rsidP="00DF7D92">
            <w:pPr>
              <w:spacing w:before="200" w:after="1" w:line="200" w:lineRule="atLeast"/>
              <w:ind w:firstLine="539"/>
              <w:jc w:val="both"/>
              <w:rPr>
                <w:rFonts w:cs="Arial"/>
              </w:rPr>
            </w:pPr>
            <w:r>
              <w:rPr>
                <w:rFonts w:cs="Arial"/>
              </w:rPr>
              <w:t xml:space="preserve">3.2.4. В графе 8 для каждого кода, указанного в графе </w:t>
            </w:r>
            <w:r>
              <w:rPr>
                <w:rFonts w:cs="Arial"/>
                <w:shd w:val="clear" w:color="auto" w:fill="C0C0C0"/>
              </w:rPr>
              <w:t>2 раздела</w:t>
            </w:r>
            <w:r>
              <w:rPr>
                <w:rFonts w:cs="Arial"/>
              </w:rPr>
              <w:t xml:space="preserve"> 2, отражается сумма накопленных активов (пассивов) кредитной организации по отношению к резидентам, соответствующая комбинации указанных в Отчете кодов по состоянию на конец отчетного периода.</w:t>
            </w:r>
          </w:p>
          <w:p w14:paraId="094A9F0E" w14:textId="77777777" w:rsidR="00DF7D92" w:rsidRDefault="00DF7D92" w:rsidP="00DF7D92">
            <w:pPr>
              <w:spacing w:before="200" w:after="1" w:line="200" w:lineRule="atLeast"/>
              <w:ind w:firstLine="539"/>
              <w:jc w:val="both"/>
            </w:pPr>
            <w:r w:rsidRPr="00DF7D92">
              <w:t>3.3. В разделе 3 Отчета по состоянию на отчетную дату отражаются учитываемые на балансовых счетах финансовые активы и обязательства банковской группы на консолидированной основе.</w:t>
            </w:r>
          </w:p>
          <w:p w14:paraId="0EC495DC" w14:textId="77777777" w:rsidR="00DF7D92" w:rsidRDefault="00DF7D92" w:rsidP="00DF7D92">
            <w:pPr>
              <w:spacing w:before="200" w:after="1" w:line="200" w:lineRule="atLeast"/>
              <w:ind w:firstLine="539"/>
              <w:jc w:val="both"/>
            </w:pPr>
            <w:r>
              <w:rPr>
                <w:rFonts w:cs="Arial"/>
              </w:rPr>
              <w:t xml:space="preserve">Для целей </w:t>
            </w:r>
            <w:r>
              <w:rPr>
                <w:rFonts w:cs="Arial"/>
                <w:shd w:val="clear" w:color="auto" w:fill="C0C0C0"/>
              </w:rPr>
              <w:t>составления</w:t>
            </w:r>
            <w:r>
              <w:rPr>
                <w:rFonts w:cs="Arial"/>
              </w:rPr>
              <w:t xml:space="preserve"> Отчета состав участников банковской группы, финансовые инструменты, входящие в состав активов и обязательств, методы (подходы) определения их стоимости и иная информация о деятельности банковской группы, подлежащая включению в </w:t>
            </w:r>
            <w:r>
              <w:rPr>
                <w:rFonts w:cs="Arial"/>
                <w:shd w:val="clear" w:color="auto" w:fill="C0C0C0"/>
              </w:rPr>
              <w:t>Отчет</w:t>
            </w:r>
            <w:r>
              <w:rPr>
                <w:rFonts w:cs="Arial"/>
              </w:rPr>
              <w:t xml:space="preserve">, определяются с учетом Положения Банка России от 15 июля 2020 года N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 </w:t>
            </w:r>
            <w:r>
              <w:rPr>
                <w:rFonts w:cs="Arial"/>
                <w:shd w:val="clear" w:color="auto" w:fill="C0C0C0"/>
              </w:rPr>
              <w:t>&lt;1&gt;</w:t>
            </w:r>
            <w:r>
              <w:rPr>
                <w:rFonts w:cs="Arial"/>
              </w:rPr>
              <w:t xml:space="preserve">, Положения Банка России от 11 марта 2015 года N 462-П "О порядке составления отчетности, 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 </w:t>
            </w:r>
            <w:r>
              <w:rPr>
                <w:rFonts w:cs="Arial"/>
                <w:shd w:val="clear" w:color="auto" w:fill="C0C0C0"/>
              </w:rPr>
              <w:t>&lt;2&gt;.</w:t>
            </w:r>
          </w:p>
          <w:p w14:paraId="26B5CE1F" w14:textId="77777777" w:rsidR="00DF7D92" w:rsidRDefault="00DF7D92" w:rsidP="00DF7D92">
            <w:pPr>
              <w:spacing w:before="200" w:after="1" w:line="200" w:lineRule="atLeast"/>
              <w:ind w:firstLine="539"/>
              <w:jc w:val="both"/>
            </w:pPr>
            <w:r>
              <w:rPr>
                <w:rFonts w:cs="Arial"/>
                <w:shd w:val="clear" w:color="auto" w:fill="C0C0C0"/>
              </w:rPr>
              <w:t>--------------------------------</w:t>
            </w:r>
          </w:p>
          <w:p w14:paraId="27B153C1" w14:textId="77777777" w:rsidR="00DF7D92" w:rsidRDefault="00DF7D92" w:rsidP="00DF7D92">
            <w:pPr>
              <w:spacing w:before="200" w:after="1" w:line="200" w:lineRule="atLeast"/>
              <w:ind w:firstLine="539"/>
              <w:jc w:val="both"/>
            </w:pPr>
            <w:r>
              <w:rPr>
                <w:rFonts w:cs="Arial"/>
                <w:shd w:val="clear" w:color="auto" w:fill="C0C0C0"/>
              </w:rPr>
              <w:t>&lt;1&gt; Зарегистрировано Минюстом России</w:t>
            </w:r>
            <w:r w:rsidRPr="00DF7D92">
              <w:rPr>
                <w:rFonts w:cs="Arial"/>
              </w:rPr>
              <w:t xml:space="preserve"> 7 октября 2020 года</w:t>
            </w:r>
            <w:r>
              <w:rPr>
                <w:rFonts w:cs="Arial"/>
                <w:shd w:val="clear" w:color="auto" w:fill="C0C0C0"/>
              </w:rPr>
              <w:t>, регистрационный</w:t>
            </w:r>
            <w:r w:rsidRPr="00DF7D92">
              <w:rPr>
                <w:rFonts w:cs="Arial"/>
              </w:rPr>
              <w:t xml:space="preserve"> N 60292, </w:t>
            </w:r>
            <w:r>
              <w:rPr>
                <w:rFonts w:cs="Arial"/>
                <w:shd w:val="clear" w:color="auto" w:fill="C0C0C0"/>
              </w:rPr>
              <w:t>с изменениями, внесенными Указаниями Банка России от 20 апреля 2021 года N 5783-У (зарегистрировано Минюстом России</w:t>
            </w:r>
            <w:r w:rsidRPr="00DF7D92">
              <w:rPr>
                <w:rFonts w:cs="Arial"/>
              </w:rPr>
              <w:t xml:space="preserve"> 11 июня 2021 года</w:t>
            </w:r>
            <w:r>
              <w:rPr>
                <w:rFonts w:cs="Arial"/>
                <w:shd w:val="clear" w:color="auto" w:fill="C0C0C0"/>
              </w:rPr>
              <w:t>, регистрационный</w:t>
            </w:r>
            <w:r w:rsidRPr="00DF7D92">
              <w:rPr>
                <w:rFonts w:cs="Arial"/>
              </w:rPr>
              <w:t xml:space="preserve"> N 63866</w:t>
            </w:r>
            <w:r>
              <w:rPr>
                <w:rFonts w:cs="Arial"/>
                <w:shd w:val="clear" w:color="auto" w:fill="C0C0C0"/>
              </w:rPr>
              <w:t>), 24 декабря 2021 года N 6040-У (зарегистрировано Минюстом России 26 января 2022 года, регистрационный N 67014), от 17 апреля 2023 года N 6412-У (зарегистрировано Минюстом России 23 мая 2023 года, регистрационный N 73399).</w:t>
            </w:r>
          </w:p>
          <w:p w14:paraId="58E6DA72" w14:textId="77777777" w:rsidR="00DF7D92" w:rsidRDefault="00DF7D92" w:rsidP="00DF7D92">
            <w:pPr>
              <w:spacing w:before="200" w:after="1" w:line="200" w:lineRule="atLeast"/>
              <w:ind w:firstLine="539"/>
              <w:jc w:val="both"/>
            </w:pPr>
            <w:r>
              <w:rPr>
                <w:rFonts w:cs="Arial"/>
                <w:shd w:val="clear" w:color="auto" w:fill="C0C0C0"/>
              </w:rPr>
              <w:t>&lt;2&gt; Зарегистрировано Минюстом России</w:t>
            </w:r>
            <w:r>
              <w:rPr>
                <w:rFonts w:cs="Arial"/>
              </w:rPr>
              <w:t xml:space="preserve"> 8 мая 2015 года</w:t>
            </w:r>
            <w:r>
              <w:rPr>
                <w:rFonts w:cs="Arial"/>
                <w:shd w:val="clear" w:color="auto" w:fill="C0C0C0"/>
              </w:rPr>
              <w:t>, регистрационный</w:t>
            </w:r>
            <w:r w:rsidRPr="00DF7D92">
              <w:rPr>
                <w:rFonts w:cs="Arial"/>
              </w:rPr>
              <w:t xml:space="preserve"> N</w:t>
            </w:r>
            <w:r>
              <w:rPr>
                <w:rFonts w:cs="Arial"/>
              </w:rPr>
              <w:t xml:space="preserve"> 37212, </w:t>
            </w:r>
            <w:r>
              <w:rPr>
                <w:rFonts w:cs="Arial"/>
                <w:shd w:val="clear" w:color="auto" w:fill="C0C0C0"/>
              </w:rPr>
              <w:t xml:space="preserve">с изменениями, внесенными Указанием Банка </w:t>
            </w:r>
            <w:r>
              <w:rPr>
                <w:rFonts w:cs="Arial"/>
                <w:shd w:val="clear" w:color="auto" w:fill="C0C0C0"/>
              </w:rPr>
              <w:lastRenderedPageBreak/>
              <w:t>России от 9 марта 2017 года N 4309-У (зарегистрировано Минюстом России</w:t>
            </w:r>
            <w:r>
              <w:rPr>
                <w:rFonts w:cs="Arial"/>
              </w:rPr>
              <w:t xml:space="preserve"> 4 апреля 2017 года</w:t>
            </w:r>
            <w:r>
              <w:rPr>
                <w:rFonts w:cs="Arial"/>
                <w:shd w:val="clear" w:color="auto" w:fill="C0C0C0"/>
              </w:rPr>
              <w:t>, регистрационный</w:t>
            </w:r>
            <w:r w:rsidRPr="00DF7D92">
              <w:rPr>
                <w:rFonts w:cs="Arial"/>
              </w:rPr>
              <w:t xml:space="preserve"> N 46241</w:t>
            </w:r>
            <w:r>
              <w:rPr>
                <w:rFonts w:cs="Arial"/>
                <w:shd w:val="clear" w:color="auto" w:fill="C0C0C0"/>
              </w:rPr>
              <w:t>)</w:t>
            </w:r>
            <w:r w:rsidRPr="00DF7D92">
              <w:rPr>
                <w:rFonts w:cs="Arial"/>
              </w:rPr>
              <w:t>.</w:t>
            </w:r>
          </w:p>
        </w:tc>
      </w:tr>
      <w:tr w:rsidR="00DF7D92" w14:paraId="760AE204" w14:textId="77777777" w:rsidTr="005165AA">
        <w:tc>
          <w:tcPr>
            <w:tcW w:w="7597" w:type="dxa"/>
          </w:tcPr>
          <w:p w14:paraId="48309175" w14:textId="77777777" w:rsidR="00DF7D92" w:rsidRDefault="00DF7D92" w:rsidP="000C3B11">
            <w:pPr>
              <w:spacing w:before="200" w:after="1" w:line="200" w:lineRule="atLeast"/>
              <w:ind w:firstLine="539"/>
              <w:jc w:val="both"/>
            </w:pPr>
            <w:r w:rsidRPr="00DF7D92">
              <w:lastRenderedPageBreak/>
              <w:t xml:space="preserve">Головные кредитные организации банковских групп и </w:t>
            </w:r>
            <w:proofErr w:type="spellStart"/>
            <w:r w:rsidRPr="00DF7D92">
              <w:t>субгрупп</w:t>
            </w:r>
            <w:proofErr w:type="spellEnd"/>
            <w:r w:rsidRPr="00DF7D92">
              <w:t xml:space="preserve">, входящих в состав банковской группы (в случае если головная кредитная организация банковской группы не включает в отчетность данные </w:t>
            </w:r>
            <w:proofErr w:type="spellStart"/>
            <w:r w:rsidRPr="00DF7D92">
              <w:t>субгруппы</w:t>
            </w:r>
            <w:proofErr w:type="spellEnd"/>
            <w:r w:rsidRPr="00DF7D92">
              <w:t>), включают в Отчет консолидированные балансовые данные банковской группы. Данные о внутригрупповых требованиях и обязательствах в Отчет не включаются.</w:t>
            </w:r>
          </w:p>
          <w:p w14:paraId="0A491A49" w14:textId="77777777" w:rsidR="00DF7D92" w:rsidRDefault="00DF7D92" w:rsidP="000C3B11">
            <w:pPr>
              <w:spacing w:before="200" w:after="1" w:line="200" w:lineRule="atLeast"/>
              <w:ind w:firstLine="540"/>
              <w:jc w:val="both"/>
            </w:pPr>
            <w:r>
              <w:rPr>
                <w:rFonts w:cs="Arial"/>
              </w:rPr>
              <w:t>Для целей Отчета к требованиям и обязательствам на консолидированной основе относятся финансовые активы и обязательства, за исключением производных финансовых инструментов. Консолидированные требования и обязательства отражаются на валовой основе, резервы на возможные потери не подлежат исключению из консолидированных требований.</w:t>
            </w:r>
          </w:p>
          <w:p w14:paraId="318221C3" w14:textId="77777777" w:rsidR="00DF7D92" w:rsidRDefault="00DF7D92" w:rsidP="000C3B11">
            <w:pPr>
              <w:spacing w:before="200" w:after="1" w:line="200" w:lineRule="atLeast"/>
              <w:ind w:firstLine="539"/>
              <w:jc w:val="both"/>
              <w:rPr>
                <w:rFonts w:cs="Arial"/>
              </w:rPr>
            </w:pPr>
            <w:r>
              <w:rPr>
                <w:rFonts w:cs="Arial"/>
              </w:rPr>
              <w:t xml:space="preserve">3.3.1. В графе 3 указывается </w:t>
            </w:r>
            <w:r>
              <w:rPr>
                <w:rFonts w:cs="Arial"/>
                <w:strike/>
                <w:color w:val="FF0000"/>
              </w:rPr>
              <w:t>код вида требования</w:t>
            </w:r>
            <w:r w:rsidRPr="00DF7D92">
              <w:rPr>
                <w:rFonts w:cs="Arial"/>
              </w:rPr>
              <w:t xml:space="preserve"> (</w:t>
            </w:r>
            <w:r>
              <w:rPr>
                <w:rFonts w:cs="Arial"/>
                <w:strike/>
                <w:color w:val="FF0000"/>
              </w:rPr>
              <w:t>обязательства</w:t>
            </w:r>
            <w:r w:rsidRPr="00DF7D92">
              <w:rPr>
                <w:rFonts w:cs="Arial"/>
              </w:rPr>
              <w:t xml:space="preserve">) </w:t>
            </w:r>
            <w:r>
              <w:rPr>
                <w:rFonts w:cs="Arial"/>
                <w:strike/>
                <w:color w:val="FF0000"/>
              </w:rPr>
              <w:t>в соответствии с таблицей</w:t>
            </w:r>
            <w:r w:rsidRPr="00DF7D92">
              <w:rPr>
                <w:rFonts w:cs="Arial"/>
              </w:rPr>
              <w:t>:</w:t>
            </w:r>
          </w:p>
          <w:p w14:paraId="6855F501" w14:textId="77777777" w:rsidR="00DF7D92" w:rsidRPr="00DF7D92" w:rsidRDefault="00DF7D92" w:rsidP="000C3B11">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8"/>
              <w:gridCol w:w="6308"/>
            </w:tblGrid>
            <w:tr w:rsidR="00DF7D92" w:rsidRPr="00DF7D92" w14:paraId="1A65F1D1" w14:textId="77777777" w:rsidTr="00DF7D92">
              <w:tc>
                <w:tcPr>
                  <w:tcW w:w="1048" w:type="dxa"/>
                  <w:tcBorders>
                    <w:top w:val="single" w:sz="4" w:space="0" w:color="auto"/>
                    <w:left w:val="single" w:sz="4" w:space="0" w:color="auto"/>
                    <w:bottom w:val="single" w:sz="4" w:space="0" w:color="auto"/>
                    <w:right w:val="single" w:sz="4" w:space="0" w:color="auto"/>
                  </w:tcBorders>
                  <w:vAlign w:val="bottom"/>
                </w:tcPr>
                <w:p w14:paraId="44A505EC"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Код</w:t>
                  </w:r>
                </w:p>
              </w:tc>
              <w:tc>
                <w:tcPr>
                  <w:tcW w:w="6308" w:type="dxa"/>
                  <w:tcBorders>
                    <w:top w:val="single" w:sz="4" w:space="0" w:color="auto"/>
                    <w:left w:val="single" w:sz="4" w:space="0" w:color="auto"/>
                    <w:bottom w:val="single" w:sz="4" w:space="0" w:color="auto"/>
                    <w:right w:val="single" w:sz="4" w:space="0" w:color="auto"/>
                  </w:tcBorders>
                  <w:vAlign w:val="bottom"/>
                </w:tcPr>
                <w:p w14:paraId="09E1116B"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Вид требования (обязательства)</w:t>
                  </w:r>
                </w:p>
              </w:tc>
            </w:tr>
            <w:tr w:rsidR="00DF7D92" w:rsidRPr="00DF7D92" w14:paraId="6D82B940" w14:textId="77777777" w:rsidTr="00DF7D92">
              <w:tc>
                <w:tcPr>
                  <w:tcW w:w="1048" w:type="dxa"/>
                  <w:tcBorders>
                    <w:top w:val="single" w:sz="4" w:space="0" w:color="auto"/>
                    <w:left w:val="single" w:sz="4" w:space="0" w:color="auto"/>
                    <w:bottom w:val="single" w:sz="4" w:space="0" w:color="auto"/>
                    <w:right w:val="single" w:sz="4" w:space="0" w:color="auto"/>
                  </w:tcBorders>
                  <w:vAlign w:val="bottom"/>
                </w:tcPr>
                <w:p w14:paraId="53FA9E64"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1</w:t>
                  </w:r>
                </w:p>
              </w:tc>
              <w:tc>
                <w:tcPr>
                  <w:tcW w:w="6308" w:type="dxa"/>
                  <w:tcBorders>
                    <w:top w:val="single" w:sz="4" w:space="0" w:color="auto"/>
                    <w:left w:val="single" w:sz="4" w:space="0" w:color="auto"/>
                    <w:bottom w:val="single" w:sz="4" w:space="0" w:color="auto"/>
                    <w:right w:val="single" w:sz="4" w:space="0" w:color="auto"/>
                  </w:tcBorders>
                  <w:vAlign w:val="bottom"/>
                </w:tcPr>
                <w:p w14:paraId="509B3666"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2</w:t>
                  </w:r>
                </w:p>
              </w:tc>
            </w:tr>
            <w:tr w:rsidR="00DF7D92" w:rsidRPr="00DF7D92" w14:paraId="08C4F365" w14:textId="77777777" w:rsidTr="00DF7D92">
              <w:tc>
                <w:tcPr>
                  <w:tcW w:w="1048" w:type="dxa"/>
                  <w:tcBorders>
                    <w:top w:val="single" w:sz="4" w:space="0" w:color="auto"/>
                    <w:left w:val="single" w:sz="4" w:space="0" w:color="auto"/>
                    <w:bottom w:val="single" w:sz="4" w:space="0" w:color="auto"/>
                    <w:right w:val="single" w:sz="4" w:space="0" w:color="auto"/>
                  </w:tcBorders>
                </w:tcPr>
                <w:p w14:paraId="4B09B00E"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Т1</w:t>
                  </w:r>
                </w:p>
              </w:tc>
              <w:tc>
                <w:tcPr>
                  <w:tcW w:w="6308" w:type="dxa"/>
                  <w:tcBorders>
                    <w:top w:val="single" w:sz="4" w:space="0" w:color="auto"/>
                    <w:left w:val="single" w:sz="4" w:space="0" w:color="auto"/>
                    <w:bottom w:val="single" w:sz="4" w:space="0" w:color="auto"/>
                    <w:right w:val="single" w:sz="4" w:space="0" w:color="auto"/>
                  </w:tcBorders>
                  <w:vAlign w:val="bottom"/>
                </w:tcPr>
                <w:p w14:paraId="4DB3E0D4"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Внешние требования головной кредитной организации, ее филиалов и участников банковской группы, находящихся на территории Российской Федерации (требования к нерезидентам)</w:t>
                  </w:r>
                </w:p>
              </w:tc>
            </w:tr>
            <w:tr w:rsidR="00DF7D92" w:rsidRPr="00DF7D92" w14:paraId="43065EDB" w14:textId="77777777" w:rsidTr="00DF7D92">
              <w:tc>
                <w:tcPr>
                  <w:tcW w:w="1048" w:type="dxa"/>
                  <w:tcBorders>
                    <w:top w:val="single" w:sz="4" w:space="0" w:color="auto"/>
                    <w:left w:val="single" w:sz="4" w:space="0" w:color="auto"/>
                    <w:bottom w:val="single" w:sz="4" w:space="0" w:color="auto"/>
                    <w:right w:val="single" w:sz="4" w:space="0" w:color="auto"/>
                  </w:tcBorders>
                </w:tcPr>
                <w:p w14:paraId="06BA1D05"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Т2</w:t>
                  </w:r>
                </w:p>
              </w:tc>
              <w:tc>
                <w:tcPr>
                  <w:tcW w:w="6308" w:type="dxa"/>
                  <w:tcBorders>
                    <w:top w:val="single" w:sz="4" w:space="0" w:color="auto"/>
                    <w:left w:val="single" w:sz="4" w:space="0" w:color="auto"/>
                    <w:bottom w:val="single" w:sz="4" w:space="0" w:color="auto"/>
                    <w:right w:val="single" w:sz="4" w:space="0" w:color="auto"/>
                  </w:tcBorders>
                  <w:vAlign w:val="bottom"/>
                </w:tcPr>
                <w:p w14:paraId="2CF80C8E"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 xml:space="preserve">Внешние требования филиалов головной кредитной организации и участников банковской группы, находящихся за пределами территории Российской Федерации (требования к резидентам стран, отличных от страны их </w:t>
                  </w:r>
                  <w:r w:rsidRPr="00DF7D92">
                    <w:rPr>
                      <w:rFonts w:cs="Arial"/>
                      <w:strike/>
                      <w:color w:val="FF0000"/>
                      <w:szCs w:val="20"/>
                    </w:rPr>
                    <w:t>местонахождения</w:t>
                  </w:r>
                  <w:r w:rsidRPr="00DF7D92">
                    <w:rPr>
                      <w:rFonts w:cs="Arial"/>
                      <w:szCs w:val="20"/>
                    </w:rPr>
                    <w:t>)</w:t>
                  </w:r>
                </w:p>
              </w:tc>
            </w:tr>
            <w:tr w:rsidR="00DF7D92" w:rsidRPr="00DF7D92" w14:paraId="728203FF" w14:textId="77777777" w:rsidTr="00DF7D92">
              <w:tc>
                <w:tcPr>
                  <w:tcW w:w="1048" w:type="dxa"/>
                  <w:tcBorders>
                    <w:top w:val="single" w:sz="4" w:space="0" w:color="auto"/>
                    <w:left w:val="single" w:sz="4" w:space="0" w:color="auto"/>
                    <w:bottom w:val="single" w:sz="4" w:space="0" w:color="auto"/>
                    <w:right w:val="single" w:sz="4" w:space="0" w:color="auto"/>
                  </w:tcBorders>
                </w:tcPr>
                <w:p w14:paraId="6671C508"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Т3</w:t>
                  </w:r>
                </w:p>
              </w:tc>
              <w:tc>
                <w:tcPr>
                  <w:tcW w:w="6308" w:type="dxa"/>
                  <w:tcBorders>
                    <w:top w:val="single" w:sz="4" w:space="0" w:color="auto"/>
                    <w:left w:val="single" w:sz="4" w:space="0" w:color="auto"/>
                    <w:bottom w:val="single" w:sz="4" w:space="0" w:color="auto"/>
                    <w:right w:val="single" w:sz="4" w:space="0" w:color="auto"/>
                  </w:tcBorders>
                  <w:vAlign w:val="bottom"/>
                </w:tcPr>
                <w:p w14:paraId="35A0BD11"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Внутренние требования головной кредитной организации, ее филиалов и участников банковской группы, находящихся на территории Российской Федерации, к резидентам Российской Федерации, номинированные в иностранной валюте (требования к резидентам в иностранной валюте)</w:t>
                  </w:r>
                </w:p>
              </w:tc>
            </w:tr>
            <w:tr w:rsidR="00DF7D92" w:rsidRPr="00DF7D92" w14:paraId="59EF78BE" w14:textId="77777777" w:rsidTr="00DF7D92">
              <w:tc>
                <w:tcPr>
                  <w:tcW w:w="1048" w:type="dxa"/>
                  <w:tcBorders>
                    <w:top w:val="single" w:sz="4" w:space="0" w:color="auto"/>
                    <w:left w:val="single" w:sz="4" w:space="0" w:color="auto"/>
                    <w:bottom w:val="single" w:sz="4" w:space="0" w:color="auto"/>
                    <w:right w:val="single" w:sz="4" w:space="0" w:color="auto"/>
                  </w:tcBorders>
                </w:tcPr>
                <w:p w14:paraId="00E05124"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lastRenderedPageBreak/>
                    <w:t>Т4</w:t>
                  </w:r>
                </w:p>
              </w:tc>
              <w:tc>
                <w:tcPr>
                  <w:tcW w:w="6308" w:type="dxa"/>
                  <w:tcBorders>
                    <w:top w:val="single" w:sz="4" w:space="0" w:color="auto"/>
                    <w:left w:val="single" w:sz="4" w:space="0" w:color="auto"/>
                    <w:bottom w:val="single" w:sz="4" w:space="0" w:color="auto"/>
                    <w:right w:val="single" w:sz="4" w:space="0" w:color="auto"/>
                  </w:tcBorders>
                  <w:vAlign w:val="bottom"/>
                </w:tcPr>
                <w:p w14:paraId="38957D2A"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 xml:space="preserve">Внутренние требования филиалов головной кредитной организации и участников банковской группы, находящихся за пределами территории Российской Федерации, к резидентам стран их </w:t>
                  </w:r>
                  <w:r w:rsidRPr="00DF7D92">
                    <w:rPr>
                      <w:rFonts w:cs="Arial"/>
                      <w:strike/>
                      <w:color w:val="FF0000"/>
                      <w:szCs w:val="20"/>
                    </w:rPr>
                    <w:t>местонахождения</w:t>
                  </w:r>
                  <w:r w:rsidRPr="00DF7D92">
                    <w:rPr>
                      <w:rFonts w:cs="Arial"/>
                      <w:szCs w:val="20"/>
                    </w:rPr>
                    <w:t>, номинированные в валютах, отличных от официальных валют этих стран</w:t>
                  </w:r>
                </w:p>
              </w:tc>
            </w:tr>
            <w:tr w:rsidR="00DF7D92" w:rsidRPr="00DF7D92" w14:paraId="45998992" w14:textId="77777777" w:rsidTr="00DF7D92">
              <w:tc>
                <w:tcPr>
                  <w:tcW w:w="1048" w:type="dxa"/>
                  <w:tcBorders>
                    <w:top w:val="single" w:sz="4" w:space="0" w:color="auto"/>
                    <w:left w:val="single" w:sz="4" w:space="0" w:color="auto"/>
                    <w:bottom w:val="single" w:sz="4" w:space="0" w:color="auto"/>
                    <w:right w:val="single" w:sz="4" w:space="0" w:color="auto"/>
                  </w:tcBorders>
                </w:tcPr>
                <w:p w14:paraId="52F7F713"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Т5</w:t>
                  </w:r>
                </w:p>
              </w:tc>
              <w:tc>
                <w:tcPr>
                  <w:tcW w:w="6308" w:type="dxa"/>
                  <w:tcBorders>
                    <w:top w:val="single" w:sz="4" w:space="0" w:color="auto"/>
                    <w:left w:val="single" w:sz="4" w:space="0" w:color="auto"/>
                    <w:bottom w:val="single" w:sz="4" w:space="0" w:color="auto"/>
                    <w:right w:val="single" w:sz="4" w:space="0" w:color="auto"/>
                  </w:tcBorders>
                  <w:vAlign w:val="bottom"/>
                </w:tcPr>
                <w:p w14:paraId="0DCE7CE1"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Внутренние требования головной кредитной организации, ее филиалов и участников банковской группы, находящихся на территории Российской Федерации, к резидентам Российской Федерации, номинированные в российских рублях (требования к резидентам в российских рублях)</w:t>
                  </w:r>
                </w:p>
              </w:tc>
            </w:tr>
            <w:tr w:rsidR="00DF7D92" w:rsidRPr="00DF7D92" w14:paraId="15AD495B" w14:textId="77777777" w:rsidTr="00DF7D92">
              <w:tc>
                <w:tcPr>
                  <w:tcW w:w="1048" w:type="dxa"/>
                  <w:tcBorders>
                    <w:top w:val="single" w:sz="4" w:space="0" w:color="auto"/>
                    <w:left w:val="single" w:sz="4" w:space="0" w:color="auto"/>
                    <w:bottom w:val="single" w:sz="4" w:space="0" w:color="auto"/>
                    <w:right w:val="single" w:sz="4" w:space="0" w:color="auto"/>
                  </w:tcBorders>
                </w:tcPr>
                <w:p w14:paraId="2E3F8AF8"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Т6</w:t>
                  </w:r>
                </w:p>
              </w:tc>
              <w:tc>
                <w:tcPr>
                  <w:tcW w:w="6308" w:type="dxa"/>
                  <w:tcBorders>
                    <w:top w:val="single" w:sz="4" w:space="0" w:color="auto"/>
                    <w:left w:val="single" w:sz="4" w:space="0" w:color="auto"/>
                    <w:bottom w:val="single" w:sz="4" w:space="0" w:color="auto"/>
                    <w:right w:val="single" w:sz="4" w:space="0" w:color="auto"/>
                  </w:tcBorders>
                  <w:vAlign w:val="bottom"/>
                </w:tcPr>
                <w:p w14:paraId="56C31945"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 xml:space="preserve">Внутренние требования филиалов головной кредитной организации и участников банковской группы, находящихся за пределами территории Российской Федерации, к резидентам стран их </w:t>
                  </w:r>
                  <w:r w:rsidRPr="00DF7D92">
                    <w:rPr>
                      <w:rFonts w:cs="Arial"/>
                      <w:strike/>
                      <w:color w:val="FF0000"/>
                      <w:szCs w:val="20"/>
                    </w:rPr>
                    <w:t>местонахождения</w:t>
                  </w:r>
                  <w:r w:rsidRPr="00DF7D92">
                    <w:rPr>
                      <w:rFonts w:cs="Arial"/>
                      <w:szCs w:val="20"/>
                    </w:rPr>
                    <w:t>, номинированные в официальных валютах этих стран</w:t>
                  </w:r>
                </w:p>
              </w:tc>
            </w:tr>
            <w:tr w:rsidR="00DF7D92" w:rsidRPr="00DF7D92" w14:paraId="371B4276" w14:textId="77777777" w:rsidTr="00DF7D92">
              <w:tc>
                <w:tcPr>
                  <w:tcW w:w="1048" w:type="dxa"/>
                  <w:tcBorders>
                    <w:top w:val="single" w:sz="4" w:space="0" w:color="auto"/>
                    <w:left w:val="single" w:sz="4" w:space="0" w:color="auto"/>
                    <w:bottom w:val="single" w:sz="4" w:space="0" w:color="auto"/>
                    <w:right w:val="single" w:sz="4" w:space="0" w:color="auto"/>
                  </w:tcBorders>
                </w:tcPr>
                <w:p w14:paraId="33E3E101"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О1</w:t>
                  </w:r>
                </w:p>
              </w:tc>
              <w:tc>
                <w:tcPr>
                  <w:tcW w:w="6308" w:type="dxa"/>
                  <w:tcBorders>
                    <w:top w:val="single" w:sz="4" w:space="0" w:color="auto"/>
                    <w:left w:val="single" w:sz="4" w:space="0" w:color="auto"/>
                    <w:bottom w:val="single" w:sz="4" w:space="0" w:color="auto"/>
                    <w:right w:val="single" w:sz="4" w:space="0" w:color="auto"/>
                  </w:tcBorders>
                  <w:vAlign w:val="bottom"/>
                </w:tcPr>
                <w:p w14:paraId="483BBF00"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Внутренние обязательства головной кредитной организации, ее филиалов и участников банковской группы, находящихся на территории Российской Федерации, перед резидентами Российской Федерации, номинированные в российских рублях (обязательства перед резидентами в российских рублях)</w:t>
                  </w:r>
                </w:p>
              </w:tc>
            </w:tr>
            <w:tr w:rsidR="00DF7D92" w:rsidRPr="00DF7D92" w14:paraId="61CDE301" w14:textId="77777777" w:rsidTr="00DF7D92">
              <w:tc>
                <w:tcPr>
                  <w:tcW w:w="1048" w:type="dxa"/>
                  <w:tcBorders>
                    <w:top w:val="single" w:sz="4" w:space="0" w:color="auto"/>
                    <w:left w:val="single" w:sz="4" w:space="0" w:color="auto"/>
                    <w:bottom w:val="single" w:sz="4" w:space="0" w:color="auto"/>
                    <w:right w:val="single" w:sz="4" w:space="0" w:color="auto"/>
                  </w:tcBorders>
                </w:tcPr>
                <w:p w14:paraId="2BD16C14"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О2</w:t>
                  </w:r>
                </w:p>
              </w:tc>
              <w:tc>
                <w:tcPr>
                  <w:tcW w:w="6308" w:type="dxa"/>
                  <w:tcBorders>
                    <w:top w:val="single" w:sz="4" w:space="0" w:color="auto"/>
                    <w:left w:val="single" w:sz="4" w:space="0" w:color="auto"/>
                    <w:bottom w:val="single" w:sz="4" w:space="0" w:color="auto"/>
                    <w:right w:val="single" w:sz="4" w:space="0" w:color="auto"/>
                  </w:tcBorders>
                  <w:vAlign w:val="bottom"/>
                </w:tcPr>
                <w:p w14:paraId="1C2C127C"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 xml:space="preserve">Внутренние обязательства филиалов головной кредитной организации и участников банковской группы, находящихся за пределами территории Российской Федерации, перед резидентами стран их </w:t>
                  </w:r>
                  <w:r w:rsidRPr="00DF7D92">
                    <w:rPr>
                      <w:rFonts w:cs="Arial"/>
                      <w:strike/>
                      <w:color w:val="FF0000"/>
                      <w:szCs w:val="20"/>
                    </w:rPr>
                    <w:t>местонахождения</w:t>
                  </w:r>
                  <w:r w:rsidRPr="00DF7D92">
                    <w:rPr>
                      <w:rFonts w:cs="Arial"/>
                      <w:szCs w:val="20"/>
                    </w:rPr>
                    <w:t>, номинированные в официальных валютах этих стран</w:t>
                  </w:r>
                </w:p>
              </w:tc>
            </w:tr>
          </w:tbl>
          <w:p w14:paraId="328A93E7" w14:textId="77777777" w:rsidR="000C3B11" w:rsidRDefault="000C3B11" w:rsidP="000C3B11">
            <w:pPr>
              <w:spacing w:after="1" w:line="200" w:lineRule="atLeast"/>
              <w:ind w:firstLine="539"/>
              <w:jc w:val="both"/>
            </w:pPr>
          </w:p>
          <w:p w14:paraId="0958C609" w14:textId="77777777" w:rsidR="00DF7D92" w:rsidRDefault="000C3B11" w:rsidP="000C3B11">
            <w:pPr>
              <w:spacing w:after="1" w:line="200" w:lineRule="atLeast"/>
              <w:ind w:firstLine="539"/>
              <w:jc w:val="both"/>
              <w:rPr>
                <w:rFonts w:cs="Arial"/>
              </w:rPr>
            </w:pPr>
            <w:r>
              <w:rPr>
                <w:rFonts w:cs="Arial"/>
              </w:rPr>
              <w:t xml:space="preserve">3.3.2. Графа 4 заполняется в соответствии с подпунктом 3.1.2 пункта 3.1 </w:t>
            </w:r>
            <w:r>
              <w:rPr>
                <w:rFonts w:cs="Arial"/>
                <w:strike/>
                <w:color w:val="FF0000"/>
              </w:rPr>
              <w:t>и</w:t>
            </w:r>
            <w:r>
              <w:rPr>
                <w:rFonts w:cs="Arial"/>
              </w:rPr>
              <w:t xml:space="preserve"> подпунктом 3.2.2 пункта 3.2 настоящего Порядка в зависимости от принадлежности финансового инструмента к требованиям (обязательствам) по отношению к нерезидентам либо резидентам.</w:t>
            </w:r>
          </w:p>
          <w:p w14:paraId="2DB1F4D4" w14:textId="77777777" w:rsidR="000C3B11" w:rsidRDefault="000C3B11" w:rsidP="000C3B11">
            <w:pPr>
              <w:spacing w:before="200" w:after="1" w:line="200" w:lineRule="atLeast"/>
              <w:ind w:firstLine="539"/>
              <w:jc w:val="both"/>
            </w:pPr>
            <w:r w:rsidRPr="000C3B11">
              <w:t>3.3.3. Графа 5 заполняется в соответствии с подпунктом 3.1.3 пункта 3.1 настоящего Порядка.</w:t>
            </w:r>
          </w:p>
          <w:p w14:paraId="1F0A2D47" w14:textId="77777777" w:rsidR="000C3B11" w:rsidRDefault="000C3B11" w:rsidP="000C3B11">
            <w:pPr>
              <w:spacing w:before="200" w:after="1" w:line="200" w:lineRule="atLeast"/>
              <w:ind w:firstLine="539"/>
              <w:jc w:val="both"/>
            </w:pPr>
            <w:r>
              <w:rPr>
                <w:rFonts w:cs="Arial"/>
              </w:rPr>
              <w:lastRenderedPageBreak/>
              <w:t xml:space="preserve">3.3.4. В графе 6 отражается один из кодов </w:t>
            </w:r>
            <w:r>
              <w:rPr>
                <w:rFonts w:cs="Arial"/>
                <w:strike/>
                <w:color w:val="FF0000"/>
              </w:rPr>
              <w:t>валюты актива</w:t>
            </w:r>
            <w:r w:rsidRPr="000C3B11">
              <w:rPr>
                <w:rFonts w:cs="Arial"/>
              </w:rPr>
              <w:t xml:space="preserve"> (</w:t>
            </w:r>
            <w:r>
              <w:rPr>
                <w:rFonts w:cs="Arial"/>
                <w:strike/>
                <w:color w:val="FF0000"/>
              </w:rPr>
              <w:t>обязательства</w:t>
            </w:r>
            <w:r>
              <w:rPr>
                <w:rFonts w:cs="Arial"/>
              </w:rPr>
              <w:t>), указанных в подпункте 3.1.4 пункта 3.1 настоящего Порядка.</w:t>
            </w:r>
          </w:p>
          <w:p w14:paraId="6477C279" w14:textId="77777777" w:rsidR="000C3B11" w:rsidRDefault="000C3B11" w:rsidP="000C3B11">
            <w:pPr>
              <w:spacing w:before="200" w:after="1" w:line="200" w:lineRule="atLeast"/>
              <w:ind w:firstLine="539"/>
              <w:jc w:val="both"/>
              <w:rPr>
                <w:rFonts w:cs="Arial"/>
              </w:rPr>
            </w:pPr>
            <w:r>
              <w:rPr>
                <w:rFonts w:cs="Arial"/>
              </w:rPr>
              <w:t xml:space="preserve">3.3.5. В графе 7 отражается </w:t>
            </w:r>
            <w:r>
              <w:rPr>
                <w:rFonts w:cs="Arial"/>
                <w:strike/>
                <w:color w:val="FF0000"/>
              </w:rPr>
              <w:t>код</w:t>
            </w:r>
            <w:r>
              <w:rPr>
                <w:rFonts w:cs="Arial"/>
              </w:rPr>
              <w:t xml:space="preserve"> срочности требований и обязательств по остаточному сроку до погашения финансового инструмента, </w:t>
            </w:r>
            <w:r>
              <w:rPr>
                <w:rFonts w:cs="Arial"/>
                <w:strike/>
                <w:color w:val="FF0000"/>
              </w:rPr>
              <w:t>указанный в таблице подпункта</w:t>
            </w:r>
            <w:r>
              <w:rPr>
                <w:rFonts w:cs="Arial"/>
              </w:rPr>
              <w:t xml:space="preserve"> 3.1.5 пункта 3.1 настоящего Порядка.</w:t>
            </w:r>
          </w:p>
          <w:p w14:paraId="616C994F" w14:textId="77777777" w:rsidR="000C3B11" w:rsidRDefault="000C3B11" w:rsidP="000C3B11">
            <w:pPr>
              <w:spacing w:before="200" w:after="1" w:line="200" w:lineRule="atLeast"/>
              <w:ind w:firstLine="539"/>
              <w:jc w:val="both"/>
            </w:pPr>
            <w:r>
              <w:t>3.3.6. В графе 8 для каждого вида требования (обязательства), код которого указан в графе 3, отражается сумма накопленных активов (пассивов) на консолидированной основе, соответствующая комбинации указанных в Отчете кодов по состоянию на конец отчетного периода.</w:t>
            </w:r>
          </w:p>
          <w:p w14:paraId="1E42677C" w14:textId="77777777" w:rsidR="000C3B11" w:rsidRDefault="000C3B11" w:rsidP="000C3B11">
            <w:pPr>
              <w:spacing w:before="200" w:after="1" w:line="200" w:lineRule="atLeast"/>
              <w:ind w:firstLine="539"/>
              <w:jc w:val="both"/>
            </w:pPr>
            <w:r>
              <w:t>3.4. В разделе 4 Отчета по состоянию на отчетную дату отражаются обязательства банковской группы на консолидированной основе по выпущенным долговым ценным бумагам.</w:t>
            </w:r>
          </w:p>
          <w:p w14:paraId="7488B638" w14:textId="77777777" w:rsidR="000C3B11" w:rsidRDefault="000C3B11" w:rsidP="000C3B11">
            <w:pPr>
              <w:spacing w:before="200" w:after="1" w:line="200" w:lineRule="atLeast"/>
              <w:ind w:firstLine="539"/>
              <w:jc w:val="both"/>
              <w:rPr>
                <w:rFonts w:cs="Arial"/>
              </w:rPr>
            </w:pPr>
            <w:r>
              <w:rPr>
                <w:rFonts w:cs="Arial"/>
              </w:rPr>
              <w:t xml:space="preserve">3.4.1. В графе 7 для обязательств банковской группы на консолидированной основе по выпущенным долговым ценным бумагам </w:t>
            </w:r>
            <w:r>
              <w:rPr>
                <w:rFonts w:cs="Arial"/>
                <w:strike/>
                <w:color w:val="FF0000"/>
              </w:rPr>
              <w:t>отражается код</w:t>
            </w:r>
            <w:r>
              <w:rPr>
                <w:rFonts w:cs="Arial"/>
              </w:rPr>
              <w:t xml:space="preserve"> срочности по остаточному сроку до погашения </w:t>
            </w:r>
            <w:r>
              <w:rPr>
                <w:rFonts w:cs="Arial"/>
                <w:strike/>
                <w:color w:val="FF0000"/>
              </w:rPr>
              <w:t>в соответствии с таблицей</w:t>
            </w:r>
            <w:r>
              <w:rPr>
                <w:rFonts w:cs="Arial"/>
              </w:rPr>
              <w:t>:</w:t>
            </w:r>
          </w:p>
          <w:p w14:paraId="3BC368B2" w14:textId="77777777" w:rsidR="000C3B11" w:rsidRPr="000C3B11" w:rsidRDefault="000C3B11" w:rsidP="000C3B11">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8"/>
              <w:gridCol w:w="6281"/>
            </w:tblGrid>
            <w:tr w:rsidR="000C3B11" w:rsidRPr="000C3B11" w14:paraId="5314E629" w14:textId="77777777" w:rsidTr="000C3B11">
              <w:tc>
                <w:tcPr>
                  <w:tcW w:w="1048" w:type="dxa"/>
                  <w:tcBorders>
                    <w:top w:val="single" w:sz="4" w:space="0" w:color="auto"/>
                    <w:left w:val="single" w:sz="4" w:space="0" w:color="auto"/>
                    <w:bottom w:val="single" w:sz="4" w:space="0" w:color="auto"/>
                    <w:right w:val="single" w:sz="4" w:space="0" w:color="auto"/>
                  </w:tcBorders>
                  <w:vAlign w:val="bottom"/>
                </w:tcPr>
                <w:p w14:paraId="5294534C" w14:textId="77777777" w:rsidR="000C3B11" w:rsidRPr="000C3B11" w:rsidRDefault="000C3B11" w:rsidP="000C3B11">
                  <w:pPr>
                    <w:autoSpaceDE w:val="0"/>
                    <w:autoSpaceDN w:val="0"/>
                    <w:adjustRightInd w:val="0"/>
                    <w:spacing w:after="1" w:line="200" w:lineRule="atLeast"/>
                    <w:jc w:val="center"/>
                    <w:rPr>
                      <w:rFonts w:cs="Arial"/>
                      <w:szCs w:val="20"/>
                    </w:rPr>
                  </w:pPr>
                  <w:r w:rsidRPr="000C3B11">
                    <w:rPr>
                      <w:rFonts w:cs="Arial"/>
                      <w:szCs w:val="20"/>
                    </w:rPr>
                    <w:t>Код</w:t>
                  </w:r>
                </w:p>
              </w:tc>
              <w:tc>
                <w:tcPr>
                  <w:tcW w:w="6281" w:type="dxa"/>
                  <w:tcBorders>
                    <w:top w:val="single" w:sz="4" w:space="0" w:color="auto"/>
                    <w:left w:val="single" w:sz="4" w:space="0" w:color="auto"/>
                    <w:bottom w:val="single" w:sz="4" w:space="0" w:color="auto"/>
                    <w:right w:val="single" w:sz="4" w:space="0" w:color="auto"/>
                  </w:tcBorders>
                  <w:vAlign w:val="bottom"/>
                </w:tcPr>
                <w:p w14:paraId="1F4C7443" w14:textId="77777777" w:rsidR="000C3B11" w:rsidRPr="000C3B11" w:rsidRDefault="000C3B11" w:rsidP="000C3B11">
                  <w:pPr>
                    <w:autoSpaceDE w:val="0"/>
                    <w:autoSpaceDN w:val="0"/>
                    <w:adjustRightInd w:val="0"/>
                    <w:spacing w:after="1" w:line="200" w:lineRule="atLeast"/>
                    <w:jc w:val="center"/>
                    <w:rPr>
                      <w:rFonts w:cs="Arial"/>
                      <w:szCs w:val="20"/>
                    </w:rPr>
                  </w:pPr>
                  <w:r w:rsidRPr="000C3B11">
                    <w:rPr>
                      <w:rFonts w:cs="Arial"/>
                      <w:szCs w:val="20"/>
                    </w:rPr>
                    <w:t>Срок погашения долговых ценных бумаг</w:t>
                  </w:r>
                </w:p>
              </w:tc>
            </w:tr>
            <w:tr w:rsidR="000C3B11" w:rsidRPr="000C3B11" w14:paraId="708E1871" w14:textId="77777777" w:rsidTr="000C3B11">
              <w:tc>
                <w:tcPr>
                  <w:tcW w:w="1048" w:type="dxa"/>
                  <w:tcBorders>
                    <w:top w:val="single" w:sz="4" w:space="0" w:color="auto"/>
                    <w:left w:val="single" w:sz="4" w:space="0" w:color="auto"/>
                    <w:bottom w:val="single" w:sz="4" w:space="0" w:color="auto"/>
                    <w:right w:val="single" w:sz="4" w:space="0" w:color="auto"/>
                  </w:tcBorders>
                  <w:vAlign w:val="bottom"/>
                </w:tcPr>
                <w:p w14:paraId="63CE9918" w14:textId="77777777" w:rsidR="000C3B11" w:rsidRPr="000C3B11" w:rsidRDefault="000C3B11" w:rsidP="000C3B11">
                  <w:pPr>
                    <w:autoSpaceDE w:val="0"/>
                    <w:autoSpaceDN w:val="0"/>
                    <w:adjustRightInd w:val="0"/>
                    <w:spacing w:after="1" w:line="200" w:lineRule="atLeast"/>
                    <w:jc w:val="center"/>
                    <w:rPr>
                      <w:rFonts w:cs="Arial"/>
                      <w:szCs w:val="20"/>
                    </w:rPr>
                  </w:pPr>
                  <w:r w:rsidRPr="000C3B11">
                    <w:rPr>
                      <w:rFonts w:cs="Arial"/>
                      <w:szCs w:val="20"/>
                    </w:rPr>
                    <w:t>1</w:t>
                  </w:r>
                </w:p>
              </w:tc>
              <w:tc>
                <w:tcPr>
                  <w:tcW w:w="6281" w:type="dxa"/>
                  <w:tcBorders>
                    <w:top w:val="single" w:sz="4" w:space="0" w:color="auto"/>
                    <w:left w:val="single" w:sz="4" w:space="0" w:color="auto"/>
                    <w:bottom w:val="single" w:sz="4" w:space="0" w:color="auto"/>
                    <w:right w:val="single" w:sz="4" w:space="0" w:color="auto"/>
                  </w:tcBorders>
                  <w:vAlign w:val="bottom"/>
                </w:tcPr>
                <w:p w14:paraId="07D424A2" w14:textId="77777777" w:rsidR="000C3B11" w:rsidRPr="000C3B11" w:rsidRDefault="000C3B11" w:rsidP="000C3B11">
                  <w:pPr>
                    <w:autoSpaceDE w:val="0"/>
                    <w:autoSpaceDN w:val="0"/>
                    <w:adjustRightInd w:val="0"/>
                    <w:spacing w:after="1" w:line="200" w:lineRule="atLeast"/>
                    <w:jc w:val="center"/>
                    <w:rPr>
                      <w:rFonts w:cs="Arial"/>
                      <w:szCs w:val="20"/>
                    </w:rPr>
                  </w:pPr>
                  <w:r w:rsidRPr="000C3B11">
                    <w:rPr>
                      <w:rFonts w:cs="Arial"/>
                      <w:szCs w:val="20"/>
                    </w:rPr>
                    <w:t>2</w:t>
                  </w:r>
                </w:p>
              </w:tc>
            </w:tr>
            <w:tr w:rsidR="000C3B11" w:rsidRPr="000C3B11" w14:paraId="00A24E7D" w14:textId="77777777" w:rsidTr="000C3B11">
              <w:tc>
                <w:tcPr>
                  <w:tcW w:w="1048" w:type="dxa"/>
                  <w:tcBorders>
                    <w:top w:val="single" w:sz="4" w:space="0" w:color="auto"/>
                    <w:left w:val="single" w:sz="4" w:space="0" w:color="auto"/>
                    <w:bottom w:val="single" w:sz="4" w:space="0" w:color="auto"/>
                    <w:right w:val="single" w:sz="4" w:space="0" w:color="auto"/>
                  </w:tcBorders>
                  <w:vAlign w:val="bottom"/>
                </w:tcPr>
                <w:p w14:paraId="164C8CBB" w14:textId="77777777" w:rsidR="000C3B11" w:rsidRPr="000C3B11" w:rsidRDefault="000C3B11" w:rsidP="000C3B11">
                  <w:pPr>
                    <w:autoSpaceDE w:val="0"/>
                    <w:autoSpaceDN w:val="0"/>
                    <w:adjustRightInd w:val="0"/>
                    <w:spacing w:after="1" w:line="200" w:lineRule="atLeast"/>
                    <w:rPr>
                      <w:rFonts w:cs="Arial"/>
                      <w:szCs w:val="20"/>
                    </w:rPr>
                  </w:pPr>
                  <w:r w:rsidRPr="000C3B11">
                    <w:rPr>
                      <w:rFonts w:cs="Arial"/>
                      <w:szCs w:val="20"/>
                    </w:rPr>
                    <w:t>SHT</w:t>
                  </w:r>
                </w:p>
              </w:tc>
              <w:tc>
                <w:tcPr>
                  <w:tcW w:w="6281" w:type="dxa"/>
                  <w:tcBorders>
                    <w:top w:val="single" w:sz="4" w:space="0" w:color="auto"/>
                    <w:left w:val="single" w:sz="4" w:space="0" w:color="auto"/>
                    <w:bottom w:val="single" w:sz="4" w:space="0" w:color="auto"/>
                    <w:right w:val="single" w:sz="4" w:space="0" w:color="auto"/>
                  </w:tcBorders>
                  <w:vAlign w:val="bottom"/>
                </w:tcPr>
                <w:p w14:paraId="11BFA825" w14:textId="77777777" w:rsidR="000C3B11" w:rsidRPr="000C3B11" w:rsidRDefault="000C3B11" w:rsidP="000C3B11">
                  <w:pPr>
                    <w:autoSpaceDE w:val="0"/>
                    <w:autoSpaceDN w:val="0"/>
                    <w:adjustRightInd w:val="0"/>
                    <w:spacing w:after="1" w:line="200" w:lineRule="atLeast"/>
                    <w:rPr>
                      <w:rFonts w:cs="Arial"/>
                      <w:szCs w:val="20"/>
                    </w:rPr>
                  </w:pPr>
                  <w:r w:rsidRPr="000C3B11">
                    <w:rPr>
                      <w:rFonts w:cs="Arial"/>
                      <w:szCs w:val="20"/>
                    </w:rPr>
                    <w:t>до 1 года включительно</w:t>
                  </w:r>
                </w:p>
              </w:tc>
            </w:tr>
            <w:tr w:rsidR="000C3B11" w:rsidRPr="000C3B11" w14:paraId="658CE635" w14:textId="77777777" w:rsidTr="000C3B11">
              <w:tc>
                <w:tcPr>
                  <w:tcW w:w="1048" w:type="dxa"/>
                  <w:tcBorders>
                    <w:top w:val="single" w:sz="4" w:space="0" w:color="auto"/>
                    <w:left w:val="single" w:sz="4" w:space="0" w:color="auto"/>
                    <w:bottom w:val="single" w:sz="4" w:space="0" w:color="auto"/>
                    <w:right w:val="single" w:sz="4" w:space="0" w:color="auto"/>
                  </w:tcBorders>
                  <w:vAlign w:val="bottom"/>
                </w:tcPr>
                <w:p w14:paraId="6DA9C9FB" w14:textId="77777777" w:rsidR="000C3B11" w:rsidRPr="000C3B11" w:rsidRDefault="000C3B11" w:rsidP="000C3B11">
                  <w:pPr>
                    <w:autoSpaceDE w:val="0"/>
                    <w:autoSpaceDN w:val="0"/>
                    <w:adjustRightInd w:val="0"/>
                    <w:spacing w:after="1" w:line="200" w:lineRule="atLeast"/>
                    <w:rPr>
                      <w:rFonts w:cs="Arial"/>
                      <w:szCs w:val="20"/>
                    </w:rPr>
                  </w:pPr>
                  <w:r w:rsidRPr="000C3B11">
                    <w:rPr>
                      <w:rFonts w:cs="Arial"/>
                      <w:szCs w:val="20"/>
                    </w:rPr>
                    <w:t>LNT</w:t>
                  </w:r>
                </w:p>
              </w:tc>
              <w:tc>
                <w:tcPr>
                  <w:tcW w:w="6281" w:type="dxa"/>
                  <w:tcBorders>
                    <w:top w:val="single" w:sz="4" w:space="0" w:color="auto"/>
                    <w:left w:val="single" w:sz="4" w:space="0" w:color="auto"/>
                    <w:bottom w:val="single" w:sz="4" w:space="0" w:color="auto"/>
                    <w:right w:val="single" w:sz="4" w:space="0" w:color="auto"/>
                  </w:tcBorders>
                  <w:vAlign w:val="bottom"/>
                </w:tcPr>
                <w:p w14:paraId="25B68158" w14:textId="77777777" w:rsidR="000C3B11" w:rsidRPr="000C3B11" w:rsidRDefault="000C3B11" w:rsidP="000C3B11">
                  <w:pPr>
                    <w:autoSpaceDE w:val="0"/>
                    <w:autoSpaceDN w:val="0"/>
                    <w:adjustRightInd w:val="0"/>
                    <w:spacing w:after="1" w:line="200" w:lineRule="atLeast"/>
                    <w:rPr>
                      <w:rFonts w:cs="Arial"/>
                      <w:szCs w:val="20"/>
                    </w:rPr>
                  </w:pPr>
                  <w:r w:rsidRPr="000C3B11">
                    <w:rPr>
                      <w:rFonts w:cs="Arial"/>
                      <w:szCs w:val="20"/>
                    </w:rPr>
                    <w:t>свыше 1 года</w:t>
                  </w:r>
                </w:p>
              </w:tc>
            </w:tr>
          </w:tbl>
          <w:p w14:paraId="696865E7" w14:textId="77777777" w:rsidR="000C3B11" w:rsidRPr="000C3B11" w:rsidRDefault="000C3B11" w:rsidP="000C3B11">
            <w:pPr>
              <w:autoSpaceDE w:val="0"/>
              <w:autoSpaceDN w:val="0"/>
              <w:adjustRightInd w:val="0"/>
              <w:spacing w:after="1" w:line="200" w:lineRule="atLeast"/>
              <w:ind w:firstLine="539"/>
              <w:jc w:val="both"/>
              <w:rPr>
                <w:rFonts w:cs="Arial"/>
                <w:szCs w:val="20"/>
              </w:rPr>
            </w:pPr>
          </w:p>
          <w:p w14:paraId="651A4946" w14:textId="77777777" w:rsidR="000C3B11" w:rsidRPr="000C3B11" w:rsidRDefault="000C3B11" w:rsidP="000C3B11">
            <w:pPr>
              <w:autoSpaceDE w:val="0"/>
              <w:autoSpaceDN w:val="0"/>
              <w:adjustRightInd w:val="0"/>
              <w:spacing w:after="1" w:line="200" w:lineRule="atLeast"/>
              <w:ind w:firstLine="539"/>
              <w:jc w:val="both"/>
              <w:rPr>
                <w:rFonts w:cs="Arial"/>
                <w:szCs w:val="20"/>
              </w:rPr>
            </w:pPr>
            <w:r w:rsidRPr="000C3B11">
              <w:rPr>
                <w:rFonts w:cs="Arial"/>
                <w:szCs w:val="20"/>
              </w:rPr>
              <w:t>3.4.2. В графе 8 для обязательств банковской группы на консолидированной основе по выпущенным долговым ценным бумагам отражается сумма соответствующих обязательств в распределении по остаточному сроку до погашения по состоянию на отчетную дату.</w:t>
            </w:r>
          </w:p>
          <w:p w14:paraId="3C79F406" w14:textId="77777777" w:rsidR="000C3B11" w:rsidRPr="00586231" w:rsidRDefault="000C3B11" w:rsidP="00586231">
            <w:pPr>
              <w:autoSpaceDE w:val="0"/>
              <w:autoSpaceDN w:val="0"/>
              <w:adjustRightInd w:val="0"/>
              <w:spacing w:before="200" w:after="1" w:line="200" w:lineRule="atLeast"/>
              <w:ind w:firstLine="539"/>
              <w:jc w:val="both"/>
              <w:rPr>
                <w:rFonts w:cs="Arial"/>
                <w:szCs w:val="20"/>
              </w:rPr>
            </w:pPr>
            <w:r w:rsidRPr="000C3B11">
              <w:rPr>
                <w:rFonts w:cs="Arial"/>
                <w:szCs w:val="20"/>
              </w:rPr>
              <w:t>3.5. В разделе 5 Отчета по состоянию на отчетную дату отражаются сектор и страна регистрации конечного контролирующего инвестора.</w:t>
            </w:r>
          </w:p>
        </w:tc>
        <w:tc>
          <w:tcPr>
            <w:tcW w:w="7597" w:type="dxa"/>
          </w:tcPr>
          <w:p w14:paraId="2D934BBE" w14:textId="77777777" w:rsidR="00DF7D92" w:rsidRDefault="00DF7D92" w:rsidP="000C3B11">
            <w:pPr>
              <w:spacing w:after="1" w:line="200" w:lineRule="atLeast"/>
              <w:ind w:firstLine="539"/>
              <w:jc w:val="both"/>
            </w:pPr>
          </w:p>
          <w:p w14:paraId="06CD8F65" w14:textId="77777777" w:rsidR="00DF7D92" w:rsidRDefault="00DF7D92" w:rsidP="000C3B11">
            <w:pPr>
              <w:spacing w:after="1" w:line="200" w:lineRule="atLeast"/>
              <w:ind w:firstLine="539"/>
              <w:jc w:val="both"/>
            </w:pPr>
            <w:r w:rsidRPr="00DF7D92">
              <w:t xml:space="preserve">Головные кредитные организации банковских групп и </w:t>
            </w:r>
            <w:proofErr w:type="spellStart"/>
            <w:r w:rsidRPr="00DF7D92">
              <w:t>субгрупп</w:t>
            </w:r>
            <w:proofErr w:type="spellEnd"/>
            <w:r w:rsidRPr="00DF7D92">
              <w:t xml:space="preserve">, входящих в состав банковской группы (в случае если головная кредитная организация банковской группы не включает в отчетность данные </w:t>
            </w:r>
            <w:proofErr w:type="spellStart"/>
            <w:r w:rsidRPr="00DF7D92">
              <w:t>субгруппы</w:t>
            </w:r>
            <w:proofErr w:type="spellEnd"/>
            <w:r w:rsidRPr="00DF7D92">
              <w:t>), включают в Отчет консолидированные балансовые данные банковской группы. Данные о внутригрупповых требованиях и обязательствах в Отчет не включаются.</w:t>
            </w:r>
          </w:p>
          <w:p w14:paraId="1702C13A" w14:textId="77777777" w:rsidR="00DF7D92" w:rsidRDefault="00DF7D92" w:rsidP="000C3B11">
            <w:pPr>
              <w:spacing w:before="200" w:after="1" w:line="200" w:lineRule="atLeast"/>
              <w:ind w:firstLine="540"/>
              <w:jc w:val="both"/>
            </w:pPr>
            <w:r>
              <w:rPr>
                <w:rFonts w:cs="Arial"/>
              </w:rPr>
              <w:t xml:space="preserve">Для целей </w:t>
            </w:r>
            <w:r>
              <w:rPr>
                <w:rFonts w:cs="Arial"/>
                <w:shd w:val="clear" w:color="auto" w:fill="C0C0C0"/>
              </w:rPr>
              <w:t>составления</w:t>
            </w:r>
            <w:r>
              <w:rPr>
                <w:rFonts w:cs="Arial"/>
              </w:rPr>
              <w:t xml:space="preserve"> Отчета к требованиям и обязательствам на консолидированной основе относятся финансовые активы и обязательства, за исключением производных финансовых инструментов. Консолидированные требования и обязательства отражаются на валовой основе, резервы на возможные потери не подлежат исключению из консолидированных требований.</w:t>
            </w:r>
          </w:p>
          <w:p w14:paraId="5FBB9600" w14:textId="77777777" w:rsidR="00DF7D92" w:rsidRDefault="00DF7D92" w:rsidP="000C3B11">
            <w:pPr>
              <w:spacing w:before="200" w:after="1" w:line="200" w:lineRule="atLeast"/>
              <w:ind w:firstLine="539"/>
              <w:jc w:val="both"/>
              <w:rPr>
                <w:rFonts w:cs="Arial"/>
              </w:rPr>
            </w:pPr>
            <w:r>
              <w:rPr>
                <w:rFonts w:cs="Arial"/>
              </w:rPr>
              <w:t xml:space="preserve">3.3.1. В графе 3 указывается </w:t>
            </w:r>
            <w:r>
              <w:rPr>
                <w:rFonts w:cs="Arial"/>
                <w:shd w:val="clear" w:color="auto" w:fill="C0C0C0"/>
              </w:rPr>
              <w:t>один из следующих кодов видов требований</w:t>
            </w:r>
            <w:r w:rsidRPr="00DF7D92">
              <w:rPr>
                <w:rFonts w:cs="Arial"/>
              </w:rPr>
              <w:t xml:space="preserve"> (</w:t>
            </w:r>
            <w:r>
              <w:rPr>
                <w:rFonts w:cs="Arial"/>
                <w:shd w:val="clear" w:color="auto" w:fill="C0C0C0"/>
              </w:rPr>
              <w:t>обязательств</w:t>
            </w:r>
            <w:r w:rsidRPr="00DF7D92">
              <w:rPr>
                <w:rFonts w:cs="Arial"/>
              </w:rPr>
              <w:t>):</w:t>
            </w:r>
          </w:p>
          <w:p w14:paraId="3A76663A" w14:textId="77777777" w:rsidR="00DF7D92" w:rsidRPr="00DF7D92" w:rsidRDefault="00DF7D92" w:rsidP="000C3B11">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4"/>
              <w:gridCol w:w="6330"/>
            </w:tblGrid>
            <w:tr w:rsidR="00DF7D92" w:rsidRPr="00DF7D92" w14:paraId="628E11CE" w14:textId="77777777" w:rsidTr="00DF7D92">
              <w:tc>
                <w:tcPr>
                  <w:tcW w:w="1044" w:type="dxa"/>
                  <w:tcBorders>
                    <w:top w:val="single" w:sz="4" w:space="0" w:color="auto"/>
                    <w:left w:val="single" w:sz="4" w:space="0" w:color="auto"/>
                    <w:bottom w:val="single" w:sz="4" w:space="0" w:color="auto"/>
                    <w:right w:val="single" w:sz="4" w:space="0" w:color="auto"/>
                  </w:tcBorders>
                </w:tcPr>
                <w:p w14:paraId="6B3C8BF2"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Код</w:t>
                  </w:r>
                </w:p>
              </w:tc>
              <w:tc>
                <w:tcPr>
                  <w:tcW w:w="6330" w:type="dxa"/>
                  <w:tcBorders>
                    <w:top w:val="single" w:sz="4" w:space="0" w:color="auto"/>
                    <w:left w:val="single" w:sz="4" w:space="0" w:color="auto"/>
                    <w:bottom w:val="single" w:sz="4" w:space="0" w:color="auto"/>
                    <w:right w:val="single" w:sz="4" w:space="0" w:color="auto"/>
                  </w:tcBorders>
                </w:tcPr>
                <w:p w14:paraId="0CD1AAB1"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Вид требования (обязательства)</w:t>
                  </w:r>
                </w:p>
              </w:tc>
            </w:tr>
            <w:tr w:rsidR="00DF7D92" w:rsidRPr="00DF7D92" w14:paraId="524FBA2D" w14:textId="77777777" w:rsidTr="00DF7D92">
              <w:tc>
                <w:tcPr>
                  <w:tcW w:w="1044" w:type="dxa"/>
                  <w:tcBorders>
                    <w:top w:val="single" w:sz="4" w:space="0" w:color="auto"/>
                    <w:left w:val="single" w:sz="4" w:space="0" w:color="auto"/>
                    <w:bottom w:val="single" w:sz="4" w:space="0" w:color="auto"/>
                    <w:right w:val="single" w:sz="4" w:space="0" w:color="auto"/>
                  </w:tcBorders>
                </w:tcPr>
                <w:p w14:paraId="7F4DECF1"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1</w:t>
                  </w:r>
                </w:p>
              </w:tc>
              <w:tc>
                <w:tcPr>
                  <w:tcW w:w="6330" w:type="dxa"/>
                  <w:tcBorders>
                    <w:top w:val="single" w:sz="4" w:space="0" w:color="auto"/>
                    <w:left w:val="single" w:sz="4" w:space="0" w:color="auto"/>
                    <w:bottom w:val="single" w:sz="4" w:space="0" w:color="auto"/>
                    <w:right w:val="single" w:sz="4" w:space="0" w:color="auto"/>
                  </w:tcBorders>
                </w:tcPr>
                <w:p w14:paraId="6B87C2F9"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2</w:t>
                  </w:r>
                </w:p>
              </w:tc>
            </w:tr>
            <w:tr w:rsidR="00DF7D92" w:rsidRPr="00DF7D92" w14:paraId="560CB62F" w14:textId="77777777" w:rsidTr="00DF7D92">
              <w:tc>
                <w:tcPr>
                  <w:tcW w:w="1044" w:type="dxa"/>
                  <w:tcBorders>
                    <w:top w:val="single" w:sz="4" w:space="0" w:color="auto"/>
                    <w:left w:val="single" w:sz="4" w:space="0" w:color="auto"/>
                    <w:bottom w:val="single" w:sz="4" w:space="0" w:color="auto"/>
                    <w:right w:val="single" w:sz="4" w:space="0" w:color="auto"/>
                  </w:tcBorders>
                </w:tcPr>
                <w:p w14:paraId="57A62398"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Т1</w:t>
                  </w:r>
                </w:p>
              </w:tc>
              <w:tc>
                <w:tcPr>
                  <w:tcW w:w="6330" w:type="dxa"/>
                  <w:tcBorders>
                    <w:top w:val="single" w:sz="4" w:space="0" w:color="auto"/>
                    <w:left w:val="single" w:sz="4" w:space="0" w:color="auto"/>
                    <w:bottom w:val="single" w:sz="4" w:space="0" w:color="auto"/>
                    <w:right w:val="single" w:sz="4" w:space="0" w:color="auto"/>
                  </w:tcBorders>
                </w:tcPr>
                <w:p w14:paraId="1BB0507E"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Внешние требования головной кредитной организации, ее филиалов и участников банковской группы, находящихся на территории Российской Федерации (требования к нерезидентам)</w:t>
                  </w:r>
                </w:p>
              </w:tc>
            </w:tr>
            <w:tr w:rsidR="00DF7D92" w:rsidRPr="00DF7D92" w14:paraId="02A543AE" w14:textId="77777777" w:rsidTr="00DF7D92">
              <w:tc>
                <w:tcPr>
                  <w:tcW w:w="1044" w:type="dxa"/>
                  <w:tcBorders>
                    <w:top w:val="single" w:sz="4" w:space="0" w:color="auto"/>
                    <w:left w:val="single" w:sz="4" w:space="0" w:color="auto"/>
                    <w:bottom w:val="single" w:sz="4" w:space="0" w:color="auto"/>
                    <w:right w:val="single" w:sz="4" w:space="0" w:color="auto"/>
                  </w:tcBorders>
                </w:tcPr>
                <w:p w14:paraId="40B5FCB2"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Т2</w:t>
                  </w:r>
                </w:p>
              </w:tc>
              <w:tc>
                <w:tcPr>
                  <w:tcW w:w="6330" w:type="dxa"/>
                  <w:tcBorders>
                    <w:top w:val="single" w:sz="4" w:space="0" w:color="auto"/>
                    <w:left w:val="single" w:sz="4" w:space="0" w:color="auto"/>
                    <w:bottom w:val="single" w:sz="4" w:space="0" w:color="auto"/>
                    <w:right w:val="single" w:sz="4" w:space="0" w:color="auto"/>
                  </w:tcBorders>
                </w:tcPr>
                <w:p w14:paraId="20AC076A"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 xml:space="preserve">Внешние требования филиалов головной кредитной организации и участников банковской группы, находящихся за пределами территории Российской Федерации (требования к резидентам стран, отличных от страны их </w:t>
                  </w:r>
                  <w:r w:rsidRPr="00DF7D92">
                    <w:rPr>
                      <w:rFonts w:cs="Arial"/>
                      <w:szCs w:val="20"/>
                      <w:shd w:val="clear" w:color="auto" w:fill="C0C0C0"/>
                    </w:rPr>
                    <w:t>места нахождения</w:t>
                  </w:r>
                  <w:r w:rsidRPr="00DF7D92">
                    <w:rPr>
                      <w:rFonts w:cs="Arial"/>
                      <w:szCs w:val="20"/>
                    </w:rPr>
                    <w:t>)</w:t>
                  </w:r>
                </w:p>
              </w:tc>
            </w:tr>
            <w:tr w:rsidR="00DF7D92" w:rsidRPr="00DF7D92" w14:paraId="5BE4E568" w14:textId="77777777" w:rsidTr="00DF7D92">
              <w:tc>
                <w:tcPr>
                  <w:tcW w:w="1044" w:type="dxa"/>
                  <w:tcBorders>
                    <w:top w:val="single" w:sz="4" w:space="0" w:color="auto"/>
                    <w:left w:val="single" w:sz="4" w:space="0" w:color="auto"/>
                    <w:bottom w:val="single" w:sz="4" w:space="0" w:color="auto"/>
                    <w:right w:val="single" w:sz="4" w:space="0" w:color="auto"/>
                  </w:tcBorders>
                </w:tcPr>
                <w:p w14:paraId="19221958"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Т3</w:t>
                  </w:r>
                </w:p>
              </w:tc>
              <w:tc>
                <w:tcPr>
                  <w:tcW w:w="6330" w:type="dxa"/>
                  <w:tcBorders>
                    <w:top w:val="single" w:sz="4" w:space="0" w:color="auto"/>
                    <w:left w:val="single" w:sz="4" w:space="0" w:color="auto"/>
                    <w:bottom w:val="single" w:sz="4" w:space="0" w:color="auto"/>
                    <w:right w:val="single" w:sz="4" w:space="0" w:color="auto"/>
                  </w:tcBorders>
                  <w:vAlign w:val="bottom"/>
                </w:tcPr>
                <w:p w14:paraId="4C33021D"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Внутренние требования головной кредитной организации, ее филиалов и участников банковской группы, находящихся на территории Российской Федерации, к резидентам Российской Федерации, номинированные в иностранной валюте (требования к резидентам в иностранной валюте)</w:t>
                  </w:r>
                </w:p>
              </w:tc>
            </w:tr>
            <w:tr w:rsidR="00DF7D92" w:rsidRPr="00DF7D92" w14:paraId="1AB7B69F" w14:textId="77777777" w:rsidTr="00DF7D92">
              <w:tc>
                <w:tcPr>
                  <w:tcW w:w="1044" w:type="dxa"/>
                  <w:tcBorders>
                    <w:top w:val="single" w:sz="4" w:space="0" w:color="auto"/>
                    <w:left w:val="single" w:sz="4" w:space="0" w:color="auto"/>
                    <w:bottom w:val="single" w:sz="4" w:space="0" w:color="auto"/>
                    <w:right w:val="single" w:sz="4" w:space="0" w:color="auto"/>
                  </w:tcBorders>
                </w:tcPr>
                <w:p w14:paraId="77419C92"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lastRenderedPageBreak/>
                    <w:t>Т4</w:t>
                  </w:r>
                </w:p>
              </w:tc>
              <w:tc>
                <w:tcPr>
                  <w:tcW w:w="6330" w:type="dxa"/>
                  <w:tcBorders>
                    <w:top w:val="single" w:sz="4" w:space="0" w:color="auto"/>
                    <w:left w:val="single" w:sz="4" w:space="0" w:color="auto"/>
                    <w:bottom w:val="single" w:sz="4" w:space="0" w:color="auto"/>
                    <w:right w:val="single" w:sz="4" w:space="0" w:color="auto"/>
                  </w:tcBorders>
                  <w:vAlign w:val="bottom"/>
                </w:tcPr>
                <w:p w14:paraId="2B208C6B"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 xml:space="preserve">Внутренние требования филиалов головной кредитной организации и участников банковской группы, находящихся за пределами территории Российской Федерации, к резидентам стран их </w:t>
                  </w:r>
                  <w:r w:rsidRPr="00DF7D92">
                    <w:rPr>
                      <w:rFonts w:cs="Arial"/>
                      <w:szCs w:val="20"/>
                      <w:shd w:val="clear" w:color="auto" w:fill="C0C0C0"/>
                    </w:rPr>
                    <w:t>места нахождения</w:t>
                  </w:r>
                  <w:r w:rsidRPr="00DF7D92">
                    <w:rPr>
                      <w:rFonts w:cs="Arial"/>
                      <w:szCs w:val="20"/>
                    </w:rPr>
                    <w:t>, номинированные в валютах, отличных от официальных валют этих стран</w:t>
                  </w:r>
                </w:p>
              </w:tc>
            </w:tr>
            <w:tr w:rsidR="00DF7D92" w:rsidRPr="00DF7D92" w14:paraId="3C924F42" w14:textId="77777777" w:rsidTr="00DF7D92">
              <w:tc>
                <w:tcPr>
                  <w:tcW w:w="1044" w:type="dxa"/>
                  <w:tcBorders>
                    <w:top w:val="single" w:sz="4" w:space="0" w:color="auto"/>
                    <w:left w:val="single" w:sz="4" w:space="0" w:color="auto"/>
                    <w:bottom w:val="single" w:sz="4" w:space="0" w:color="auto"/>
                    <w:right w:val="single" w:sz="4" w:space="0" w:color="auto"/>
                  </w:tcBorders>
                </w:tcPr>
                <w:p w14:paraId="14E5ABC2"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Т5</w:t>
                  </w:r>
                </w:p>
              </w:tc>
              <w:tc>
                <w:tcPr>
                  <w:tcW w:w="6330" w:type="dxa"/>
                  <w:tcBorders>
                    <w:top w:val="single" w:sz="4" w:space="0" w:color="auto"/>
                    <w:left w:val="single" w:sz="4" w:space="0" w:color="auto"/>
                    <w:bottom w:val="single" w:sz="4" w:space="0" w:color="auto"/>
                    <w:right w:val="single" w:sz="4" w:space="0" w:color="auto"/>
                  </w:tcBorders>
                  <w:vAlign w:val="bottom"/>
                </w:tcPr>
                <w:p w14:paraId="49FAFB95"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Внутренние требования головной кредитной организации, ее филиалов и участников банковской группы, находящихся на территории Российской Федерации, к резидентам Российской Федерации, номинированные в российских рублях (требования к резидентам в российских рублях)</w:t>
                  </w:r>
                </w:p>
              </w:tc>
            </w:tr>
            <w:tr w:rsidR="00DF7D92" w:rsidRPr="00DF7D92" w14:paraId="42857756" w14:textId="77777777" w:rsidTr="00DF7D92">
              <w:tc>
                <w:tcPr>
                  <w:tcW w:w="1044" w:type="dxa"/>
                  <w:tcBorders>
                    <w:top w:val="single" w:sz="4" w:space="0" w:color="auto"/>
                    <w:left w:val="single" w:sz="4" w:space="0" w:color="auto"/>
                    <w:bottom w:val="single" w:sz="4" w:space="0" w:color="auto"/>
                    <w:right w:val="single" w:sz="4" w:space="0" w:color="auto"/>
                  </w:tcBorders>
                </w:tcPr>
                <w:p w14:paraId="53F75F6E"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Т6</w:t>
                  </w:r>
                </w:p>
              </w:tc>
              <w:tc>
                <w:tcPr>
                  <w:tcW w:w="6330" w:type="dxa"/>
                  <w:tcBorders>
                    <w:top w:val="single" w:sz="4" w:space="0" w:color="auto"/>
                    <w:left w:val="single" w:sz="4" w:space="0" w:color="auto"/>
                    <w:bottom w:val="single" w:sz="4" w:space="0" w:color="auto"/>
                    <w:right w:val="single" w:sz="4" w:space="0" w:color="auto"/>
                  </w:tcBorders>
                  <w:vAlign w:val="bottom"/>
                </w:tcPr>
                <w:p w14:paraId="5414F19A"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 xml:space="preserve">Внутренние требования филиалов головной кредитной организации и участников банковской группы, находящихся за пределами территории Российской Федерации, к резидентам стран их </w:t>
                  </w:r>
                  <w:r w:rsidRPr="00DF7D92">
                    <w:rPr>
                      <w:rFonts w:cs="Arial"/>
                      <w:szCs w:val="20"/>
                      <w:shd w:val="clear" w:color="auto" w:fill="C0C0C0"/>
                    </w:rPr>
                    <w:t>места нахождения</w:t>
                  </w:r>
                  <w:r w:rsidRPr="00DF7D92">
                    <w:rPr>
                      <w:rFonts w:cs="Arial"/>
                      <w:szCs w:val="20"/>
                    </w:rPr>
                    <w:t>, номинированные в официальных валютах этих стран</w:t>
                  </w:r>
                </w:p>
              </w:tc>
            </w:tr>
            <w:tr w:rsidR="00DF7D92" w:rsidRPr="00DF7D92" w14:paraId="72AA4032" w14:textId="77777777" w:rsidTr="00DF7D92">
              <w:tc>
                <w:tcPr>
                  <w:tcW w:w="1044" w:type="dxa"/>
                  <w:tcBorders>
                    <w:top w:val="single" w:sz="4" w:space="0" w:color="auto"/>
                    <w:left w:val="single" w:sz="4" w:space="0" w:color="auto"/>
                    <w:bottom w:val="single" w:sz="4" w:space="0" w:color="auto"/>
                    <w:right w:val="single" w:sz="4" w:space="0" w:color="auto"/>
                  </w:tcBorders>
                </w:tcPr>
                <w:p w14:paraId="154008A5"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О1</w:t>
                  </w:r>
                </w:p>
              </w:tc>
              <w:tc>
                <w:tcPr>
                  <w:tcW w:w="6330" w:type="dxa"/>
                  <w:tcBorders>
                    <w:top w:val="single" w:sz="4" w:space="0" w:color="auto"/>
                    <w:left w:val="single" w:sz="4" w:space="0" w:color="auto"/>
                    <w:bottom w:val="single" w:sz="4" w:space="0" w:color="auto"/>
                    <w:right w:val="single" w:sz="4" w:space="0" w:color="auto"/>
                  </w:tcBorders>
                  <w:vAlign w:val="bottom"/>
                </w:tcPr>
                <w:p w14:paraId="549852B8"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Внутренние обязательства головной кредитной организации, ее филиалов и участников банковской группы, находящихся на территории Российской Федерации, перед резидентами Российской Федерации, номинированные в российских рублях (обязательства перед резидентами в российских рублях)</w:t>
                  </w:r>
                </w:p>
              </w:tc>
            </w:tr>
            <w:tr w:rsidR="00DF7D92" w:rsidRPr="00DF7D92" w14:paraId="7754AEA3" w14:textId="77777777" w:rsidTr="00DF7D92">
              <w:tc>
                <w:tcPr>
                  <w:tcW w:w="1044" w:type="dxa"/>
                  <w:tcBorders>
                    <w:top w:val="single" w:sz="4" w:space="0" w:color="auto"/>
                    <w:left w:val="single" w:sz="4" w:space="0" w:color="auto"/>
                    <w:bottom w:val="single" w:sz="4" w:space="0" w:color="auto"/>
                    <w:right w:val="single" w:sz="4" w:space="0" w:color="auto"/>
                  </w:tcBorders>
                </w:tcPr>
                <w:p w14:paraId="086DB8D3" w14:textId="77777777" w:rsidR="00DF7D92" w:rsidRPr="00DF7D92" w:rsidRDefault="00DF7D92" w:rsidP="000C3B11">
                  <w:pPr>
                    <w:autoSpaceDE w:val="0"/>
                    <w:autoSpaceDN w:val="0"/>
                    <w:adjustRightInd w:val="0"/>
                    <w:spacing w:after="1" w:line="200" w:lineRule="atLeast"/>
                    <w:jc w:val="center"/>
                    <w:rPr>
                      <w:rFonts w:cs="Arial"/>
                      <w:szCs w:val="20"/>
                    </w:rPr>
                  </w:pPr>
                  <w:r w:rsidRPr="00DF7D92">
                    <w:rPr>
                      <w:rFonts w:cs="Arial"/>
                      <w:szCs w:val="20"/>
                    </w:rPr>
                    <w:t>О2</w:t>
                  </w:r>
                </w:p>
              </w:tc>
              <w:tc>
                <w:tcPr>
                  <w:tcW w:w="6330" w:type="dxa"/>
                  <w:tcBorders>
                    <w:top w:val="single" w:sz="4" w:space="0" w:color="auto"/>
                    <w:left w:val="single" w:sz="4" w:space="0" w:color="auto"/>
                    <w:bottom w:val="single" w:sz="4" w:space="0" w:color="auto"/>
                    <w:right w:val="single" w:sz="4" w:space="0" w:color="auto"/>
                  </w:tcBorders>
                  <w:vAlign w:val="bottom"/>
                </w:tcPr>
                <w:p w14:paraId="74583776" w14:textId="77777777" w:rsidR="00DF7D92" w:rsidRPr="00DF7D92" w:rsidRDefault="00DF7D92" w:rsidP="000C3B11">
                  <w:pPr>
                    <w:autoSpaceDE w:val="0"/>
                    <w:autoSpaceDN w:val="0"/>
                    <w:adjustRightInd w:val="0"/>
                    <w:spacing w:after="1" w:line="200" w:lineRule="atLeast"/>
                    <w:rPr>
                      <w:rFonts w:cs="Arial"/>
                      <w:szCs w:val="20"/>
                    </w:rPr>
                  </w:pPr>
                  <w:r w:rsidRPr="00DF7D92">
                    <w:rPr>
                      <w:rFonts w:cs="Arial"/>
                      <w:szCs w:val="20"/>
                    </w:rPr>
                    <w:t xml:space="preserve">Внутренние обязательства филиалов головной кредитной организации и участников банковской группы, находящихся за пределами территории Российской Федерации, перед резидентами стран их </w:t>
                  </w:r>
                  <w:r w:rsidRPr="00DF7D92">
                    <w:rPr>
                      <w:rFonts w:cs="Arial"/>
                      <w:szCs w:val="20"/>
                      <w:shd w:val="clear" w:color="auto" w:fill="C0C0C0"/>
                    </w:rPr>
                    <w:t>места нахождения</w:t>
                  </w:r>
                  <w:r w:rsidRPr="00DF7D92">
                    <w:rPr>
                      <w:rFonts w:cs="Arial"/>
                      <w:szCs w:val="20"/>
                    </w:rPr>
                    <w:t>, номинированные в официальных валютах этих стран</w:t>
                  </w:r>
                </w:p>
              </w:tc>
            </w:tr>
          </w:tbl>
          <w:p w14:paraId="06BC9E53" w14:textId="77777777" w:rsidR="000C3B11" w:rsidRDefault="000C3B11" w:rsidP="000C3B11">
            <w:pPr>
              <w:spacing w:after="1" w:line="200" w:lineRule="atLeast"/>
              <w:ind w:firstLine="539"/>
              <w:jc w:val="both"/>
            </w:pPr>
          </w:p>
          <w:p w14:paraId="0D129A6A" w14:textId="77777777" w:rsidR="00DF7D92" w:rsidRDefault="000C3B11" w:rsidP="000C3B11">
            <w:pPr>
              <w:spacing w:after="1" w:line="200" w:lineRule="atLeast"/>
              <w:ind w:firstLine="539"/>
              <w:jc w:val="both"/>
              <w:rPr>
                <w:rFonts w:cs="Arial"/>
              </w:rPr>
            </w:pPr>
            <w:r>
              <w:rPr>
                <w:rFonts w:cs="Arial"/>
              </w:rPr>
              <w:t xml:space="preserve">3.3.2. Графа 4 заполняется в соответствии с подпунктом 3.1.2 пункта 3.1 </w:t>
            </w:r>
            <w:r>
              <w:rPr>
                <w:rFonts w:cs="Arial"/>
                <w:shd w:val="clear" w:color="auto" w:fill="C0C0C0"/>
              </w:rPr>
              <w:t>или</w:t>
            </w:r>
            <w:r>
              <w:rPr>
                <w:rFonts w:cs="Arial"/>
              </w:rPr>
              <w:t xml:space="preserve"> подпунктом 3.2.2 пункта 3.2 настоящего Порядка в зависимости от принадлежности финансового инструмента к требованиям (обязательствам) по отношению к нерезидентам либо резидентам.</w:t>
            </w:r>
          </w:p>
          <w:p w14:paraId="1DBA9A32" w14:textId="77777777" w:rsidR="000C3B11" w:rsidRDefault="000C3B11" w:rsidP="000C3B11">
            <w:pPr>
              <w:spacing w:before="200" w:after="1" w:line="200" w:lineRule="atLeast"/>
              <w:ind w:firstLine="539"/>
              <w:jc w:val="both"/>
            </w:pPr>
            <w:r w:rsidRPr="000C3B11">
              <w:t>3.3.3. Графа 5 заполняется в соответствии с подпунктом 3.1.3 пункта 3.1 настоящего Порядка.</w:t>
            </w:r>
          </w:p>
          <w:p w14:paraId="1ABA20CC" w14:textId="77777777" w:rsidR="000C3B11" w:rsidRDefault="000C3B11" w:rsidP="000C3B11">
            <w:pPr>
              <w:spacing w:before="200" w:after="1" w:line="200" w:lineRule="atLeast"/>
              <w:ind w:firstLine="539"/>
              <w:jc w:val="both"/>
            </w:pPr>
            <w:r>
              <w:rPr>
                <w:rFonts w:cs="Arial"/>
              </w:rPr>
              <w:lastRenderedPageBreak/>
              <w:t xml:space="preserve">3.3.4. В графе 6 отражается один из кодов </w:t>
            </w:r>
            <w:r>
              <w:rPr>
                <w:rFonts w:cs="Arial"/>
                <w:shd w:val="clear" w:color="auto" w:fill="C0C0C0"/>
              </w:rPr>
              <w:t>валют активов</w:t>
            </w:r>
            <w:r w:rsidRPr="000C3B11">
              <w:rPr>
                <w:rFonts w:cs="Arial"/>
              </w:rPr>
              <w:t xml:space="preserve"> (</w:t>
            </w:r>
            <w:r>
              <w:rPr>
                <w:rFonts w:cs="Arial"/>
                <w:shd w:val="clear" w:color="auto" w:fill="C0C0C0"/>
              </w:rPr>
              <w:t>обязательств</w:t>
            </w:r>
            <w:r>
              <w:rPr>
                <w:rFonts w:cs="Arial"/>
              </w:rPr>
              <w:t>), указанных в подпункте 3.1.4 пункта 3.1 настоящего Порядка.</w:t>
            </w:r>
          </w:p>
          <w:p w14:paraId="7188E129" w14:textId="77777777" w:rsidR="000C3B11" w:rsidRDefault="000C3B11" w:rsidP="000C3B11">
            <w:pPr>
              <w:spacing w:before="200" w:after="1" w:line="200" w:lineRule="atLeast"/>
              <w:ind w:firstLine="539"/>
              <w:jc w:val="both"/>
              <w:rPr>
                <w:rFonts w:cs="Arial"/>
              </w:rPr>
            </w:pPr>
            <w:r>
              <w:rPr>
                <w:rFonts w:cs="Arial"/>
              </w:rPr>
              <w:t xml:space="preserve">3.3.5. В графе 7 отражается </w:t>
            </w:r>
            <w:r>
              <w:rPr>
                <w:rFonts w:cs="Arial"/>
                <w:shd w:val="clear" w:color="auto" w:fill="C0C0C0"/>
              </w:rPr>
              <w:t>один из кодов</w:t>
            </w:r>
            <w:r>
              <w:rPr>
                <w:rFonts w:cs="Arial"/>
              </w:rPr>
              <w:t xml:space="preserve"> срочности требований и обязательств по остаточному сроку до погашения финансового инструмента, </w:t>
            </w:r>
            <w:r>
              <w:rPr>
                <w:rFonts w:cs="Arial"/>
                <w:shd w:val="clear" w:color="auto" w:fill="C0C0C0"/>
              </w:rPr>
              <w:t>указанных в подпункте</w:t>
            </w:r>
            <w:r>
              <w:rPr>
                <w:rFonts w:cs="Arial"/>
              </w:rPr>
              <w:t xml:space="preserve"> 3.1.5 пункта 3.1 настоящего Порядка.</w:t>
            </w:r>
          </w:p>
          <w:p w14:paraId="2B32E4CC" w14:textId="77777777" w:rsidR="000C3B11" w:rsidRDefault="000C3B11" w:rsidP="000C3B11">
            <w:pPr>
              <w:spacing w:before="200" w:after="1" w:line="200" w:lineRule="atLeast"/>
              <w:ind w:firstLine="539"/>
              <w:jc w:val="both"/>
            </w:pPr>
            <w:r>
              <w:t>3.3.6. В графе 8 для каждого вида требования (обязательства), код которого указан в графе 3, отражается сумма накопленных активов (пассивов) на консолидированной основе, соответствующая комбинации указанных в Отчете кодов по состоянию на конец отчетного периода.</w:t>
            </w:r>
          </w:p>
          <w:p w14:paraId="5A80262C" w14:textId="77777777" w:rsidR="000C3B11" w:rsidRDefault="000C3B11" w:rsidP="000C3B11">
            <w:pPr>
              <w:spacing w:before="200" w:after="1" w:line="200" w:lineRule="atLeast"/>
              <w:ind w:firstLine="539"/>
              <w:jc w:val="both"/>
            </w:pPr>
            <w:r>
              <w:t>3.4. В разделе 4 Отчета по состоянию на отчетную дату отражаются обязательства банковской группы на консолидированной основе по выпущенным долговым ценным бумагам.</w:t>
            </w:r>
          </w:p>
          <w:p w14:paraId="01454B71" w14:textId="77777777" w:rsidR="000C3B11" w:rsidRDefault="000C3B11" w:rsidP="000C3B11">
            <w:pPr>
              <w:spacing w:before="200" w:after="1" w:line="200" w:lineRule="atLeast"/>
              <w:ind w:firstLine="539"/>
              <w:jc w:val="both"/>
              <w:rPr>
                <w:rFonts w:cs="Arial"/>
              </w:rPr>
            </w:pPr>
            <w:r>
              <w:rPr>
                <w:rFonts w:cs="Arial"/>
              </w:rPr>
              <w:t xml:space="preserve">3.4.1. В графе 7 для обязательств банковской группы на консолидированной основе по выпущенным долговым ценным бумагам </w:t>
            </w:r>
            <w:r>
              <w:rPr>
                <w:rFonts w:cs="Arial"/>
                <w:shd w:val="clear" w:color="auto" w:fill="C0C0C0"/>
              </w:rPr>
              <w:t>указывается один из следующих кодов</w:t>
            </w:r>
            <w:r>
              <w:rPr>
                <w:rFonts w:cs="Arial"/>
              </w:rPr>
              <w:t xml:space="preserve"> срочности по остаточному сроку до погашения:</w:t>
            </w:r>
          </w:p>
          <w:p w14:paraId="5A6BDF47" w14:textId="77777777" w:rsidR="000C3B11" w:rsidRPr="000C3B11" w:rsidRDefault="000C3B11" w:rsidP="000C3B11">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9"/>
              <w:gridCol w:w="6295"/>
            </w:tblGrid>
            <w:tr w:rsidR="000C3B11" w:rsidRPr="000C3B11" w14:paraId="3785815E" w14:textId="77777777" w:rsidTr="000C3B11">
              <w:tc>
                <w:tcPr>
                  <w:tcW w:w="1039" w:type="dxa"/>
                  <w:tcBorders>
                    <w:top w:val="single" w:sz="4" w:space="0" w:color="auto"/>
                    <w:left w:val="single" w:sz="4" w:space="0" w:color="auto"/>
                    <w:bottom w:val="single" w:sz="4" w:space="0" w:color="auto"/>
                    <w:right w:val="single" w:sz="4" w:space="0" w:color="auto"/>
                  </w:tcBorders>
                </w:tcPr>
                <w:p w14:paraId="77618D98" w14:textId="77777777" w:rsidR="000C3B11" w:rsidRPr="000C3B11" w:rsidRDefault="000C3B11" w:rsidP="000C3B11">
                  <w:pPr>
                    <w:autoSpaceDE w:val="0"/>
                    <w:autoSpaceDN w:val="0"/>
                    <w:adjustRightInd w:val="0"/>
                    <w:spacing w:after="1" w:line="200" w:lineRule="atLeast"/>
                    <w:jc w:val="center"/>
                    <w:rPr>
                      <w:rFonts w:cs="Arial"/>
                      <w:szCs w:val="20"/>
                    </w:rPr>
                  </w:pPr>
                  <w:r w:rsidRPr="000C3B11">
                    <w:rPr>
                      <w:rFonts w:cs="Arial"/>
                      <w:szCs w:val="20"/>
                    </w:rPr>
                    <w:t>Код</w:t>
                  </w:r>
                </w:p>
              </w:tc>
              <w:tc>
                <w:tcPr>
                  <w:tcW w:w="6295" w:type="dxa"/>
                  <w:tcBorders>
                    <w:top w:val="single" w:sz="4" w:space="0" w:color="auto"/>
                    <w:left w:val="single" w:sz="4" w:space="0" w:color="auto"/>
                    <w:bottom w:val="single" w:sz="4" w:space="0" w:color="auto"/>
                    <w:right w:val="single" w:sz="4" w:space="0" w:color="auto"/>
                  </w:tcBorders>
                </w:tcPr>
                <w:p w14:paraId="7481ED9C" w14:textId="77777777" w:rsidR="000C3B11" w:rsidRPr="000C3B11" w:rsidRDefault="000C3B11" w:rsidP="000C3B11">
                  <w:pPr>
                    <w:autoSpaceDE w:val="0"/>
                    <w:autoSpaceDN w:val="0"/>
                    <w:adjustRightInd w:val="0"/>
                    <w:spacing w:after="1" w:line="200" w:lineRule="atLeast"/>
                    <w:jc w:val="center"/>
                    <w:rPr>
                      <w:rFonts w:cs="Arial"/>
                      <w:szCs w:val="20"/>
                    </w:rPr>
                  </w:pPr>
                  <w:r w:rsidRPr="000C3B11">
                    <w:rPr>
                      <w:rFonts w:cs="Arial"/>
                      <w:szCs w:val="20"/>
                    </w:rPr>
                    <w:t>Срок погашения долговых ценных бумаг</w:t>
                  </w:r>
                </w:p>
              </w:tc>
            </w:tr>
            <w:tr w:rsidR="000C3B11" w:rsidRPr="000C3B11" w14:paraId="5EB55B24" w14:textId="77777777" w:rsidTr="000C3B11">
              <w:tc>
                <w:tcPr>
                  <w:tcW w:w="1039" w:type="dxa"/>
                  <w:tcBorders>
                    <w:top w:val="single" w:sz="4" w:space="0" w:color="auto"/>
                    <w:left w:val="single" w:sz="4" w:space="0" w:color="auto"/>
                    <w:bottom w:val="single" w:sz="4" w:space="0" w:color="auto"/>
                    <w:right w:val="single" w:sz="4" w:space="0" w:color="auto"/>
                  </w:tcBorders>
                </w:tcPr>
                <w:p w14:paraId="17C0CB31" w14:textId="77777777" w:rsidR="000C3B11" w:rsidRPr="000C3B11" w:rsidRDefault="000C3B11" w:rsidP="000C3B11">
                  <w:pPr>
                    <w:autoSpaceDE w:val="0"/>
                    <w:autoSpaceDN w:val="0"/>
                    <w:adjustRightInd w:val="0"/>
                    <w:spacing w:after="1" w:line="200" w:lineRule="atLeast"/>
                    <w:jc w:val="center"/>
                    <w:rPr>
                      <w:rFonts w:cs="Arial"/>
                      <w:szCs w:val="20"/>
                    </w:rPr>
                  </w:pPr>
                  <w:r w:rsidRPr="000C3B11">
                    <w:rPr>
                      <w:rFonts w:cs="Arial"/>
                      <w:szCs w:val="20"/>
                    </w:rPr>
                    <w:t>1</w:t>
                  </w:r>
                </w:p>
              </w:tc>
              <w:tc>
                <w:tcPr>
                  <w:tcW w:w="6295" w:type="dxa"/>
                  <w:tcBorders>
                    <w:top w:val="single" w:sz="4" w:space="0" w:color="auto"/>
                    <w:left w:val="single" w:sz="4" w:space="0" w:color="auto"/>
                    <w:bottom w:val="single" w:sz="4" w:space="0" w:color="auto"/>
                    <w:right w:val="single" w:sz="4" w:space="0" w:color="auto"/>
                  </w:tcBorders>
                </w:tcPr>
                <w:p w14:paraId="5A3FDAAF" w14:textId="77777777" w:rsidR="000C3B11" w:rsidRPr="000C3B11" w:rsidRDefault="000C3B11" w:rsidP="000C3B11">
                  <w:pPr>
                    <w:autoSpaceDE w:val="0"/>
                    <w:autoSpaceDN w:val="0"/>
                    <w:adjustRightInd w:val="0"/>
                    <w:spacing w:after="1" w:line="200" w:lineRule="atLeast"/>
                    <w:jc w:val="center"/>
                    <w:rPr>
                      <w:rFonts w:cs="Arial"/>
                      <w:szCs w:val="20"/>
                    </w:rPr>
                  </w:pPr>
                  <w:r w:rsidRPr="000C3B11">
                    <w:rPr>
                      <w:rFonts w:cs="Arial"/>
                      <w:szCs w:val="20"/>
                    </w:rPr>
                    <w:t>2</w:t>
                  </w:r>
                </w:p>
              </w:tc>
            </w:tr>
            <w:tr w:rsidR="000C3B11" w:rsidRPr="000C3B11" w14:paraId="38C3418C" w14:textId="77777777" w:rsidTr="000C3B11">
              <w:tc>
                <w:tcPr>
                  <w:tcW w:w="1039" w:type="dxa"/>
                  <w:tcBorders>
                    <w:top w:val="single" w:sz="4" w:space="0" w:color="auto"/>
                    <w:left w:val="single" w:sz="4" w:space="0" w:color="auto"/>
                    <w:bottom w:val="single" w:sz="4" w:space="0" w:color="auto"/>
                    <w:right w:val="single" w:sz="4" w:space="0" w:color="auto"/>
                  </w:tcBorders>
                </w:tcPr>
                <w:p w14:paraId="6E765FAC" w14:textId="77777777" w:rsidR="000C3B11" w:rsidRPr="000C3B11" w:rsidRDefault="000C3B11" w:rsidP="000C3B11">
                  <w:pPr>
                    <w:autoSpaceDE w:val="0"/>
                    <w:autoSpaceDN w:val="0"/>
                    <w:adjustRightInd w:val="0"/>
                    <w:spacing w:after="1" w:line="200" w:lineRule="atLeast"/>
                    <w:jc w:val="center"/>
                    <w:rPr>
                      <w:rFonts w:cs="Arial"/>
                      <w:szCs w:val="20"/>
                    </w:rPr>
                  </w:pPr>
                  <w:r w:rsidRPr="000C3B11">
                    <w:rPr>
                      <w:rFonts w:cs="Arial"/>
                      <w:szCs w:val="20"/>
                    </w:rPr>
                    <w:t>SHT</w:t>
                  </w:r>
                </w:p>
              </w:tc>
              <w:tc>
                <w:tcPr>
                  <w:tcW w:w="6295" w:type="dxa"/>
                  <w:tcBorders>
                    <w:top w:val="single" w:sz="4" w:space="0" w:color="auto"/>
                    <w:left w:val="single" w:sz="4" w:space="0" w:color="auto"/>
                    <w:bottom w:val="single" w:sz="4" w:space="0" w:color="auto"/>
                    <w:right w:val="single" w:sz="4" w:space="0" w:color="auto"/>
                  </w:tcBorders>
                </w:tcPr>
                <w:p w14:paraId="4E414364" w14:textId="77777777" w:rsidR="000C3B11" w:rsidRPr="000C3B11" w:rsidRDefault="000C3B11" w:rsidP="000C3B11">
                  <w:pPr>
                    <w:autoSpaceDE w:val="0"/>
                    <w:autoSpaceDN w:val="0"/>
                    <w:adjustRightInd w:val="0"/>
                    <w:spacing w:after="1" w:line="200" w:lineRule="atLeast"/>
                    <w:rPr>
                      <w:rFonts w:cs="Arial"/>
                      <w:szCs w:val="20"/>
                    </w:rPr>
                  </w:pPr>
                  <w:r w:rsidRPr="000C3B11">
                    <w:rPr>
                      <w:rFonts w:cs="Arial"/>
                      <w:szCs w:val="20"/>
                    </w:rPr>
                    <w:t>до 1 года включительно</w:t>
                  </w:r>
                </w:p>
              </w:tc>
            </w:tr>
            <w:tr w:rsidR="000C3B11" w:rsidRPr="000C3B11" w14:paraId="2CCCEC98" w14:textId="77777777" w:rsidTr="000C3B11">
              <w:tc>
                <w:tcPr>
                  <w:tcW w:w="1039" w:type="dxa"/>
                  <w:tcBorders>
                    <w:top w:val="single" w:sz="4" w:space="0" w:color="auto"/>
                    <w:left w:val="single" w:sz="4" w:space="0" w:color="auto"/>
                    <w:bottom w:val="single" w:sz="4" w:space="0" w:color="auto"/>
                    <w:right w:val="single" w:sz="4" w:space="0" w:color="auto"/>
                  </w:tcBorders>
                </w:tcPr>
                <w:p w14:paraId="35B6791E" w14:textId="77777777" w:rsidR="000C3B11" w:rsidRPr="000C3B11" w:rsidRDefault="000C3B11" w:rsidP="000C3B11">
                  <w:pPr>
                    <w:autoSpaceDE w:val="0"/>
                    <w:autoSpaceDN w:val="0"/>
                    <w:adjustRightInd w:val="0"/>
                    <w:spacing w:after="1" w:line="200" w:lineRule="atLeast"/>
                    <w:jc w:val="center"/>
                    <w:rPr>
                      <w:rFonts w:cs="Arial"/>
                      <w:szCs w:val="20"/>
                    </w:rPr>
                  </w:pPr>
                  <w:r w:rsidRPr="000C3B11">
                    <w:rPr>
                      <w:rFonts w:cs="Arial"/>
                      <w:szCs w:val="20"/>
                    </w:rPr>
                    <w:t>LNT</w:t>
                  </w:r>
                </w:p>
              </w:tc>
              <w:tc>
                <w:tcPr>
                  <w:tcW w:w="6295" w:type="dxa"/>
                  <w:tcBorders>
                    <w:top w:val="single" w:sz="4" w:space="0" w:color="auto"/>
                    <w:left w:val="single" w:sz="4" w:space="0" w:color="auto"/>
                    <w:bottom w:val="single" w:sz="4" w:space="0" w:color="auto"/>
                    <w:right w:val="single" w:sz="4" w:space="0" w:color="auto"/>
                  </w:tcBorders>
                </w:tcPr>
                <w:p w14:paraId="345144E6" w14:textId="77777777" w:rsidR="000C3B11" w:rsidRPr="000C3B11" w:rsidRDefault="000C3B11" w:rsidP="000C3B11">
                  <w:pPr>
                    <w:autoSpaceDE w:val="0"/>
                    <w:autoSpaceDN w:val="0"/>
                    <w:adjustRightInd w:val="0"/>
                    <w:spacing w:after="1" w:line="200" w:lineRule="atLeast"/>
                    <w:rPr>
                      <w:rFonts w:cs="Arial"/>
                      <w:szCs w:val="20"/>
                    </w:rPr>
                  </w:pPr>
                  <w:r w:rsidRPr="000C3B11">
                    <w:rPr>
                      <w:rFonts w:cs="Arial"/>
                      <w:szCs w:val="20"/>
                    </w:rPr>
                    <w:t>свыше 1 года</w:t>
                  </w:r>
                </w:p>
              </w:tc>
            </w:tr>
          </w:tbl>
          <w:p w14:paraId="4C9D502B" w14:textId="77777777" w:rsidR="000C3B11" w:rsidRPr="000C3B11" w:rsidRDefault="000C3B11" w:rsidP="000C3B11">
            <w:pPr>
              <w:autoSpaceDE w:val="0"/>
              <w:autoSpaceDN w:val="0"/>
              <w:adjustRightInd w:val="0"/>
              <w:spacing w:after="1" w:line="200" w:lineRule="atLeast"/>
              <w:ind w:firstLine="539"/>
              <w:jc w:val="both"/>
              <w:rPr>
                <w:rFonts w:cs="Arial"/>
                <w:szCs w:val="20"/>
              </w:rPr>
            </w:pPr>
          </w:p>
          <w:p w14:paraId="4A19705D" w14:textId="77777777" w:rsidR="000C3B11" w:rsidRPr="000C3B11" w:rsidRDefault="000C3B11" w:rsidP="000C3B11">
            <w:pPr>
              <w:autoSpaceDE w:val="0"/>
              <w:autoSpaceDN w:val="0"/>
              <w:adjustRightInd w:val="0"/>
              <w:spacing w:after="1" w:line="200" w:lineRule="atLeast"/>
              <w:ind w:firstLine="539"/>
              <w:jc w:val="both"/>
              <w:rPr>
                <w:rFonts w:cs="Arial"/>
                <w:szCs w:val="20"/>
              </w:rPr>
            </w:pPr>
            <w:r w:rsidRPr="000C3B11">
              <w:rPr>
                <w:rFonts w:cs="Arial"/>
                <w:szCs w:val="20"/>
              </w:rPr>
              <w:t>3.4.2. В графе 8 для обязательств банковской группы на консолидированной основе по выпущенным долговым ценным бумагам отражается сумма соответствующих обязательств в распределении по остаточному сроку до погашения по состоянию на отчетную дату.</w:t>
            </w:r>
          </w:p>
          <w:p w14:paraId="4CF88B75" w14:textId="77777777" w:rsidR="000C3B11" w:rsidRPr="00586231" w:rsidRDefault="000C3B11" w:rsidP="00586231">
            <w:pPr>
              <w:autoSpaceDE w:val="0"/>
              <w:autoSpaceDN w:val="0"/>
              <w:adjustRightInd w:val="0"/>
              <w:spacing w:before="200" w:after="1" w:line="200" w:lineRule="atLeast"/>
              <w:ind w:firstLine="539"/>
              <w:jc w:val="both"/>
              <w:rPr>
                <w:rFonts w:cs="Arial"/>
                <w:szCs w:val="20"/>
              </w:rPr>
            </w:pPr>
            <w:r w:rsidRPr="000C3B11">
              <w:rPr>
                <w:rFonts w:cs="Arial"/>
                <w:szCs w:val="20"/>
              </w:rPr>
              <w:t>3.5. В разделе 5 Отчета по состоянию на отчетную дату отражаются сектор и страна регистрации конечного контролирующего инвестора.</w:t>
            </w:r>
          </w:p>
        </w:tc>
      </w:tr>
      <w:tr w:rsidR="00DF7D92" w14:paraId="339FDDD6" w14:textId="77777777" w:rsidTr="005165AA">
        <w:tc>
          <w:tcPr>
            <w:tcW w:w="7597" w:type="dxa"/>
          </w:tcPr>
          <w:p w14:paraId="1A8D9D7B" w14:textId="77777777" w:rsidR="00DF7D92" w:rsidRDefault="00586231" w:rsidP="00DF7D92">
            <w:pPr>
              <w:spacing w:before="200" w:after="1" w:line="200" w:lineRule="atLeast"/>
              <w:ind w:firstLine="539"/>
              <w:jc w:val="both"/>
            </w:pPr>
            <w:r>
              <w:rPr>
                <w:rFonts w:cs="Arial"/>
              </w:rPr>
              <w:lastRenderedPageBreak/>
              <w:t xml:space="preserve">Наличие контроля над </w:t>
            </w:r>
            <w:r>
              <w:rPr>
                <w:rFonts w:cs="Arial"/>
                <w:strike/>
                <w:color w:val="FF0000"/>
              </w:rPr>
              <w:t>отчитывающейся</w:t>
            </w:r>
            <w:r>
              <w:rPr>
                <w:rFonts w:cs="Arial"/>
              </w:rPr>
              <w:t xml:space="preserve"> кредитной организацией определяется в соответствии с Международным стандартом финансовой отчетности (IFRS) 10 "Консолидированная финансовая отчетность"</w:t>
            </w:r>
            <w:r>
              <w:rPr>
                <w:rFonts w:cs="Arial"/>
                <w:strike/>
                <w:color w:val="FF0000"/>
              </w:rPr>
              <w:t>, введенным</w:t>
            </w:r>
            <w:r>
              <w:rPr>
                <w:rFonts w:cs="Arial"/>
              </w:rPr>
              <w:t xml:space="preserve"> в действие на территории Российской Федерации приказом </w:t>
            </w:r>
            <w:r>
              <w:rPr>
                <w:rFonts w:cs="Arial"/>
                <w:strike/>
                <w:color w:val="FF0000"/>
              </w:rPr>
              <w:t>Министерства финансов Российской Федерации</w:t>
            </w:r>
            <w:r>
              <w:rPr>
                <w:rFonts w:cs="Arial"/>
              </w:rPr>
              <w:t xml:space="preserve">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Pr>
                <w:rFonts w:cs="Arial"/>
                <w:strike/>
                <w:color w:val="FF0000"/>
              </w:rPr>
              <w:t>, зарегистрированным Министерством юстиции Российской Федерации</w:t>
            </w:r>
            <w:r>
              <w:rPr>
                <w:rFonts w:cs="Arial"/>
              </w:rPr>
              <w:t xml:space="preserve"> 2 февраля 2016 года </w:t>
            </w:r>
            <w:r w:rsidRPr="00586231">
              <w:rPr>
                <w:rFonts w:cs="Arial"/>
              </w:rPr>
              <w:t>N</w:t>
            </w:r>
            <w:r>
              <w:rPr>
                <w:rFonts w:cs="Arial"/>
              </w:rPr>
              <w:t xml:space="preserve"> 40940, 1 августа 2016 года </w:t>
            </w:r>
            <w:r w:rsidRPr="00586231">
              <w:rPr>
                <w:rFonts w:cs="Arial"/>
              </w:rPr>
              <w:t>N</w:t>
            </w:r>
            <w:r>
              <w:rPr>
                <w:rFonts w:cs="Arial"/>
              </w:rPr>
              <w:t xml:space="preserve"> 43044</w:t>
            </w:r>
            <w:r>
              <w:rPr>
                <w:rFonts w:cs="Arial"/>
                <w:strike/>
                <w:color w:val="FF0000"/>
              </w:rPr>
              <w:t>,</w:t>
            </w:r>
            <w:r>
              <w:rPr>
                <w:rFonts w:cs="Arial"/>
              </w:rPr>
              <w:t xml:space="preserve"> с поправками, введенными в действие на территории Российской Федерации приказом </w:t>
            </w:r>
            <w:r>
              <w:rPr>
                <w:rFonts w:cs="Arial"/>
                <w:strike/>
                <w:color w:val="FF0000"/>
              </w:rPr>
              <w:t>Министерства финансов Российской Федерации</w:t>
            </w:r>
            <w:r>
              <w:rPr>
                <w:rFonts w:cs="Arial"/>
              </w:rPr>
              <w:t xml:space="preserve">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w:t>
            </w:r>
            <w:r>
              <w:rPr>
                <w:rFonts w:cs="Arial"/>
                <w:strike/>
                <w:color w:val="FF0000"/>
              </w:rPr>
              <w:t>, зарегистрированным Министерством юстиции Российской Федерации</w:t>
            </w:r>
            <w:r>
              <w:rPr>
                <w:rFonts w:cs="Arial"/>
              </w:rPr>
              <w:t xml:space="preserve"> 15 июля 2016 </w:t>
            </w:r>
            <w:r w:rsidRPr="00586231">
              <w:rPr>
                <w:rFonts w:cs="Arial"/>
              </w:rPr>
              <w:t>года N 42869.</w:t>
            </w:r>
          </w:p>
        </w:tc>
        <w:tc>
          <w:tcPr>
            <w:tcW w:w="7597" w:type="dxa"/>
          </w:tcPr>
          <w:p w14:paraId="45DF2C0F" w14:textId="77777777" w:rsidR="00586231" w:rsidRDefault="00586231" w:rsidP="00586231">
            <w:pPr>
              <w:spacing w:before="200" w:after="1" w:line="200" w:lineRule="atLeast"/>
              <w:ind w:firstLine="539"/>
              <w:jc w:val="both"/>
            </w:pPr>
            <w:r>
              <w:rPr>
                <w:rFonts w:cs="Arial"/>
              </w:rPr>
              <w:t xml:space="preserve">Наличие контроля над кредитной организацией определяется в соответствии с Международным стандартом финансовой отчетности (IFRS) 10 "Консолидированная финансовая отчетность" </w:t>
            </w:r>
            <w:r>
              <w:rPr>
                <w:rFonts w:cs="Arial"/>
                <w:shd w:val="clear" w:color="auto" w:fill="C0C0C0"/>
              </w:rPr>
              <w:t>&lt;1&gt;.</w:t>
            </w:r>
          </w:p>
          <w:p w14:paraId="1DAA1404" w14:textId="77777777" w:rsidR="00586231" w:rsidRDefault="00586231" w:rsidP="00586231">
            <w:pPr>
              <w:spacing w:before="200" w:after="1" w:line="200" w:lineRule="atLeast"/>
              <w:ind w:firstLine="539"/>
              <w:jc w:val="both"/>
            </w:pPr>
            <w:r>
              <w:rPr>
                <w:rFonts w:cs="Arial"/>
                <w:shd w:val="clear" w:color="auto" w:fill="C0C0C0"/>
              </w:rPr>
              <w:t>--------------------------------</w:t>
            </w:r>
          </w:p>
          <w:p w14:paraId="20CEABC1" w14:textId="77777777" w:rsidR="00DF7D92" w:rsidRDefault="00586231" w:rsidP="00586231">
            <w:pPr>
              <w:spacing w:before="200" w:after="1" w:line="200" w:lineRule="atLeast"/>
              <w:ind w:firstLine="539"/>
              <w:jc w:val="both"/>
            </w:pPr>
            <w:r>
              <w:rPr>
                <w:rFonts w:cs="Arial"/>
                <w:shd w:val="clear" w:color="auto" w:fill="C0C0C0"/>
              </w:rPr>
              <w:t>&lt;1&gt; Введен</w:t>
            </w:r>
            <w:r>
              <w:rPr>
                <w:rFonts w:cs="Arial"/>
              </w:rPr>
              <w:t xml:space="preserve"> в действие на территории Российской Федерации приказом </w:t>
            </w:r>
            <w:r>
              <w:rPr>
                <w:rFonts w:cs="Arial"/>
                <w:shd w:val="clear" w:color="auto" w:fill="C0C0C0"/>
              </w:rPr>
              <w:t>Минфина</w:t>
            </w:r>
            <w:r>
              <w:rPr>
                <w:rFonts w:cs="Arial"/>
              </w:rPr>
              <w:t xml:space="preserve">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r>
              <w:rPr>
                <w:rFonts w:cs="Arial"/>
                <w:shd w:val="clear" w:color="auto" w:fill="C0C0C0"/>
              </w:rPr>
              <w:t>(зарегистрирован Минюстом России</w:t>
            </w:r>
            <w:r>
              <w:rPr>
                <w:rFonts w:cs="Arial"/>
              </w:rPr>
              <w:t xml:space="preserve"> 2 февраля 2016 года</w:t>
            </w:r>
            <w:r>
              <w:rPr>
                <w:rFonts w:cs="Arial"/>
                <w:shd w:val="clear" w:color="auto" w:fill="C0C0C0"/>
              </w:rPr>
              <w:t>, регистрационный</w:t>
            </w:r>
            <w:r w:rsidRPr="00586231">
              <w:rPr>
                <w:rFonts w:cs="Arial"/>
              </w:rPr>
              <w:t xml:space="preserve"> N</w:t>
            </w:r>
            <w:r>
              <w:rPr>
                <w:rFonts w:cs="Arial"/>
              </w:rPr>
              <w:t xml:space="preserve"> 40940, </w:t>
            </w:r>
            <w:r>
              <w:rPr>
                <w:rFonts w:cs="Arial"/>
                <w:shd w:val="clear" w:color="auto" w:fill="C0C0C0"/>
              </w:rPr>
              <w:t>с изменениями, внесенными приказом Минфина России от 11 июля 2016 года N 111н (зарегистрирован Минюстом России</w:t>
            </w:r>
            <w:r>
              <w:rPr>
                <w:rFonts w:cs="Arial"/>
              </w:rPr>
              <w:t xml:space="preserve"> 1 августа 2016 года</w:t>
            </w:r>
            <w:r>
              <w:rPr>
                <w:rFonts w:cs="Arial"/>
                <w:shd w:val="clear" w:color="auto" w:fill="C0C0C0"/>
              </w:rPr>
              <w:t>, регистрационный</w:t>
            </w:r>
            <w:r w:rsidRPr="00586231">
              <w:rPr>
                <w:rFonts w:cs="Arial"/>
              </w:rPr>
              <w:t xml:space="preserve"> N 4</w:t>
            </w:r>
            <w:r>
              <w:rPr>
                <w:rFonts w:cs="Arial"/>
              </w:rPr>
              <w:t>3044</w:t>
            </w:r>
            <w:r>
              <w:rPr>
                <w:rFonts w:cs="Arial"/>
                <w:shd w:val="clear" w:color="auto" w:fill="C0C0C0"/>
              </w:rPr>
              <w:t>)</w:t>
            </w:r>
            <w:r>
              <w:rPr>
                <w:rFonts w:cs="Arial"/>
              </w:rPr>
              <w:t xml:space="preserve"> с поправками, введенными в действие на территории Российской Федерации приказом </w:t>
            </w:r>
            <w:r>
              <w:rPr>
                <w:rFonts w:cs="Arial"/>
                <w:shd w:val="clear" w:color="auto" w:fill="C0C0C0"/>
              </w:rPr>
              <w:t>Минфина России</w:t>
            </w:r>
            <w:r>
              <w:rPr>
                <w:rFonts w:cs="Arial"/>
              </w:rPr>
              <w:t xml:space="preserve">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 </w:t>
            </w:r>
            <w:r>
              <w:rPr>
                <w:rFonts w:cs="Arial"/>
                <w:shd w:val="clear" w:color="auto" w:fill="C0C0C0"/>
              </w:rPr>
              <w:t>(зарегистрирован Минюстом России</w:t>
            </w:r>
            <w:r>
              <w:rPr>
                <w:rFonts w:cs="Arial"/>
              </w:rPr>
              <w:t xml:space="preserve"> 15 июля 2016 года</w:t>
            </w:r>
            <w:r>
              <w:rPr>
                <w:rFonts w:cs="Arial"/>
                <w:shd w:val="clear" w:color="auto" w:fill="C0C0C0"/>
              </w:rPr>
              <w:t>, регистрационный</w:t>
            </w:r>
            <w:r w:rsidRPr="00586231">
              <w:rPr>
                <w:rFonts w:cs="Arial"/>
              </w:rPr>
              <w:t xml:space="preserve"> N 42869</w:t>
            </w:r>
            <w:r>
              <w:rPr>
                <w:rFonts w:cs="Arial"/>
                <w:shd w:val="clear" w:color="auto" w:fill="C0C0C0"/>
              </w:rPr>
              <w:t>)</w:t>
            </w:r>
            <w:r w:rsidRPr="00586231">
              <w:rPr>
                <w:rFonts w:cs="Arial"/>
              </w:rPr>
              <w:t>.</w:t>
            </w:r>
          </w:p>
        </w:tc>
      </w:tr>
      <w:tr w:rsidR="00586231" w14:paraId="51EAEDE4" w14:textId="77777777" w:rsidTr="005165AA">
        <w:tc>
          <w:tcPr>
            <w:tcW w:w="7597" w:type="dxa"/>
          </w:tcPr>
          <w:p w14:paraId="170E229A" w14:textId="77777777" w:rsidR="00586231" w:rsidRDefault="00586231" w:rsidP="00586231">
            <w:pPr>
              <w:spacing w:before="200" w:after="1" w:line="200" w:lineRule="atLeast"/>
              <w:ind w:firstLine="539"/>
              <w:jc w:val="both"/>
            </w:pPr>
            <w:r>
              <w:rPr>
                <w:rFonts w:cs="Arial"/>
              </w:rPr>
              <w:t xml:space="preserve">В случае если контроль над </w:t>
            </w:r>
            <w:r>
              <w:rPr>
                <w:rFonts w:cs="Arial"/>
                <w:strike/>
                <w:color w:val="FF0000"/>
              </w:rPr>
              <w:t>отчитывающейся</w:t>
            </w:r>
            <w:r>
              <w:rPr>
                <w:rFonts w:cs="Arial"/>
              </w:rPr>
              <w:t xml:space="preserve"> кредитной организацией осуществляет физическое лицо (резидент или нерезидент) или орган государственного управления опосредованно через другие дочерние предприятия или банки, для целей Отчета в качестве конечного контролирующего инвестора указывается юридическое лицо, которое находится под непосредственным контролем указанного физического лица или органа государственного управления.</w:t>
            </w:r>
          </w:p>
          <w:p w14:paraId="145228D8" w14:textId="77777777" w:rsidR="00586231" w:rsidRDefault="00586231" w:rsidP="00586231">
            <w:pPr>
              <w:spacing w:before="200" w:after="1" w:line="200" w:lineRule="atLeast"/>
              <w:ind w:firstLine="539"/>
              <w:jc w:val="both"/>
              <w:rPr>
                <w:rFonts w:cs="Arial"/>
              </w:rPr>
            </w:pPr>
            <w:r>
              <w:rPr>
                <w:rFonts w:cs="Arial"/>
              </w:rPr>
              <w:t xml:space="preserve">3.5.1. Раздел 5 Отчета не заполняется </w:t>
            </w:r>
            <w:r>
              <w:rPr>
                <w:rFonts w:cs="Arial"/>
                <w:strike/>
                <w:color w:val="FF0000"/>
              </w:rPr>
              <w:t>в следующих случаях</w:t>
            </w:r>
            <w:r>
              <w:rPr>
                <w:rFonts w:cs="Arial"/>
              </w:rPr>
              <w:t>:</w:t>
            </w:r>
          </w:p>
          <w:p w14:paraId="2EF5911B" w14:textId="77777777" w:rsidR="00586231" w:rsidRDefault="00586231" w:rsidP="00586231">
            <w:pPr>
              <w:spacing w:before="200" w:after="1" w:line="200" w:lineRule="atLeast"/>
              <w:ind w:firstLine="539"/>
              <w:jc w:val="both"/>
            </w:pPr>
            <w:r w:rsidRPr="00586231">
              <w:t>в случае если акционером (участником) кредитной организации, осуществляющим над ней контроль, является физическое лицо или орган государственного управления, кроме случаев, когда контроль указанного физического лица или органа государственного управления осуществляется косвенно (через третьих лиц);</w:t>
            </w:r>
          </w:p>
          <w:p w14:paraId="1DCC79D9" w14:textId="77777777" w:rsidR="00586231" w:rsidRDefault="00586231" w:rsidP="00586231">
            <w:pPr>
              <w:spacing w:before="200" w:after="1" w:line="200" w:lineRule="atLeast"/>
              <w:ind w:firstLine="539"/>
              <w:jc w:val="both"/>
              <w:rPr>
                <w:rFonts w:cs="Arial"/>
              </w:rPr>
            </w:pPr>
            <w:r>
              <w:rPr>
                <w:rFonts w:cs="Arial"/>
              </w:rPr>
              <w:lastRenderedPageBreak/>
              <w:t xml:space="preserve">в случае если у </w:t>
            </w:r>
            <w:r>
              <w:rPr>
                <w:rFonts w:cs="Arial"/>
                <w:strike/>
                <w:color w:val="FF0000"/>
              </w:rPr>
              <w:t>отчитывающейся</w:t>
            </w:r>
            <w:r>
              <w:rPr>
                <w:rFonts w:cs="Arial"/>
              </w:rPr>
              <w:t xml:space="preserve"> кредитной организации нет конечного контролирующего инвестора.</w:t>
            </w:r>
          </w:p>
          <w:p w14:paraId="486B46C8" w14:textId="77777777" w:rsidR="00586231" w:rsidRDefault="00586231" w:rsidP="00586231">
            <w:pPr>
              <w:spacing w:before="200" w:after="1" w:line="200" w:lineRule="atLeast"/>
              <w:ind w:firstLine="539"/>
              <w:jc w:val="both"/>
            </w:pPr>
            <w:r>
              <w:t>3.5.2. Графа 4 заполняется для конечных контролирующих инвесторов - нерезидентов в соответствии с подпунктом 3.1.2 пункта 3.1 настоящего Порядка, а для конечных контролирующих инвесторов - резидентов в соответствии с подпунктом 3.2.2 пункта 3.2 настоящего Порядка.</w:t>
            </w:r>
          </w:p>
          <w:p w14:paraId="56875566" w14:textId="77777777" w:rsidR="00586231" w:rsidRDefault="00586231" w:rsidP="00586231">
            <w:pPr>
              <w:spacing w:before="200" w:after="1" w:line="200" w:lineRule="atLeast"/>
              <w:ind w:firstLine="539"/>
              <w:jc w:val="both"/>
            </w:pPr>
            <w:r>
              <w:t>3.5.3. В графе 5 в соответствии с Общероссийским классификатором стран мира (ОКСМ) указывается цифровой код страны регистрации конечного контролирующего инвестора. При отсутствии данных о стране регистрации конечного контролирующего инвестора в графе 5 указывается код "999".</w:t>
            </w:r>
          </w:p>
        </w:tc>
        <w:tc>
          <w:tcPr>
            <w:tcW w:w="7597" w:type="dxa"/>
          </w:tcPr>
          <w:p w14:paraId="20E415BB" w14:textId="77777777" w:rsidR="00586231" w:rsidRDefault="00586231" w:rsidP="00586231">
            <w:pPr>
              <w:spacing w:after="1" w:line="200" w:lineRule="atLeast"/>
              <w:ind w:firstLine="539"/>
              <w:jc w:val="both"/>
            </w:pPr>
          </w:p>
          <w:p w14:paraId="69225B15" w14:textId="77777777" w:rsidR="00586231" w:rsidRDefault="00586231" w:rsidP="00586231">
            <w:pPr>
              <w:spacing w:after="1" w:line="200" w:lineRule="atLeast"/>
              <w:ind w:firstLine="539"/>
              <w:jc w:val="both"/>
            </w:pPr>
            <w:r>
              <w:rPr>
                <w:rFonts w:cs="Arial"/>
              </w:rPr>
              <w:t xml:space="preserve">В случае если контроль над кредитной организацией осуществляет физическое лицо (резидент или нерезидент) или орган государственного управления опосредованно через другие дочерние предприятия или банки, для целей </w:t>
            </w:r>
            <w:r>
              <w:rPr>
                <w:rFonts w:cs="Arial"/>
                <w:shd w:val="clear" w:color="auto" w:fill="C0C0C0"/>
              </w:rPr>
              <w:t>составления</w:t>
            </w:r>
            <w:r>
              <w:rPr>
                <w:rFonts w:cs="Arial"/>
              </w:rPr>
              <w:t xml:space="preserve"> Отчета в качестве конечного контролирующего инвестора указывается юридическое лицо, которое находится под непосредственным контролем указанного физического лица или органа государственного управления.</w:t>
            </w:r>
          </w:p>
          <w:p w14:paraId="660D1EA7" w14:textId="77777777" w:rsidR="00586231" w:rsidRDefault="00586231" w:rsidP="00586231">
            <w:pPr>
              <w:spacing w:before="200" w:after="1" w:line="200" w:lineRule="atLeast"/>
              <w:ind w:firstLine="539"/>
              <w:jc w:val="both"/>
              <w:rPr>
                <w:rFonts w:cs="Arial"/>
              </w:rPr>
            </w:pPr>
            <w:r>
              <w:rPr>
                <w:rFonts w:cs="Arial"/>
              </w:rPr>
              <w:t>3.5.1. Раздел 5 Отчета не заполняется:</w:t>
            </w:r>
          </w:p>
          <w:p w14:paraId="205DC755" w14:textId="77777777" w:rsidR="00586231" w:rsidRDefault="00586231" w:rsidP="00586231">
            <w:pPr>
              <w:spacing w:before="200" w:after="1" w:line="200" w:lineRule="atLeast"/>
              <w:ind w:firstLine="539"/>
              <w:jc w:val="both"/>
            </w:pPr>
            <w:r w:rsidRPr="00586231">
              <w:t>в случае если акционером (участником) кредитной организации, осуществляющим над ней контроль, является физическое лицо или орган государственного управления, кроме случаев, когда контроль указанного физического лица или органа государственного управления осуществляется косвенно (через третьих лиц);</w:t>
            </w:r>
          </w:p>
          <w:p w14:paraId="48B4D97A" w14:textId="77777777" w:rsidR="00586231" w:rsidRDefault="00586231" w:rsidP="00586231">
            <w:pPr>
              <w:spacing w:before="200" w:after="1" w:line="200" w:lineRule="atLeast"/>
              <w:ind w:firstLine="539"/>
              <w:jc w:val="both"/>
              <w:rPr>
                <w:rFonts w:cs="Arial"/>
              </w:rPr>
            </w:pPr>
            <w:r>
              <w:rPr>
                <w:rFonts w:cs="Arial"/>
              </w:rPr>
              <w:lastRenderedPageBreak/>
              <w:t>в случае если у кредитной организации нет конечного контролирующего инвестора.</w:t>
            </w:r>
          </w:p>
          <w:p w14:paraId="5D07EFBD" w14:textId="77777777" w:rsidR="00586231" w:rsidRDefault="00586231" w:rsidP="00586231">
            <w:pPr>
              <w:spacing w:before="200" w:after="1" w:line="200" w:lineRule="atLeast"/>
              <w:ind w:firstLine="539"/>
              <w:jc w:val="both"/>
            </w:pPr>
            <w:r>
              <w:t>3.5.2. Графа 4 заполняется для конечных контролирующих инвесторов - нерезидентов в соответствии с подпунктом 3.1.2 пункта 3.1 настоящего Порядка, а для конечных контролирующих инвесторов - резидентов в соответствии с подпунктом 3.2.2 пункта 3.2 настоящего Порядка.</w:t>
            </w:r>
          </w:p>
          <w:p w14:paraId="14851E5F" w14:textId="77777777" w:rsidR="00586231" w:rsidRDefault="00586231" w:rsidP="00586231">
            <w:pPr>
              <w:spacing w:before="200" w:after="1" w:line="200" w:lineRule="atLeast"/>
              <w:ind w:firstLine="539"/>
              <w:jc w:val="both"/>
            </w:pPr>
            <w:r>
              <w:t>3.5.3. В графе 5 в соответствии с Общероссийским классификатором стран мира (ОКСМ) указывается цифровой код страны регистрации конечного контролирующего инвестора. При отсутствии данных о стране регистрации конечного контролирующего инвестора в графе 5 указывается код "999".</w:t>
            </w:r>
          </w:p>
        </w:tc>
      </w:tr>
    </w:tbl>
    <w:p w14:paraId="3CB51354" w14:textId="77777777" w:rsidR="005165AA" w:rsidRDefault="005165AA">
      <w:pPr>
        <w:spacing w:after="1" w:line="200" w:lineRule="atLeast"/>
        <w:jc w:val="both"/>
      </w:pPr>
    </w:p>
    <w:sectPr w:rsidR="005165AA" w:rsidSect="0041504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AA"/>
    <w:rsid w:val="00025CB5"/>
    <w:rsid w:val="000C3B11"/>
    <w:rsid w:val="001334C3"/>
    <w:rsid w:val="00252FA0"/>
    <w:rsid w:val="0039141E"/>
    <w:rsid w:val="0041504D"/>
    <w:rsid w:val="005165AA"/>
    <w:rsid w:val="00586231"/>
    <w:rsid w:val="006E3B83"/>
    <w:rsid w:val="007169E2"/>
    <w:rsid w:val="007731EB"/>
    <w:rsid w:val="008343B4"/>
    <w:rsid w:val="00995BD1"/>
    <w:rsid w:val="009F7EFA"/>
    <w:rsid w:val="00B009C4"/>
    <w:rsid w:val="00B52040"/>
    <w:rsid w:val="00C44E8D"/>
    <w:rsid w:val="00D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0239"/>
  <w15:chartTrackingRefBased/>
  <w15:docId w15:val="{C3AFA68B-3412-430E-B5B7-ED96919B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5AA"/>
    <w:rPr>
      <w:color w:val="0563C1" w:themeColor="hyperlink"/>
      <w:u w:val="single"/>
    </w:rPr>
  </w:style>
  <w:style w:type="character" w:styleId="a4">
    <w:name w:val="Unresolved Mention"/>
    <w:basedOn w:val="a0"/>
    <w:uiPriority w:val="99"/>
    <w:semiHidden/>
    <w:unhideWhenUsed/>
    <w:rsid w:val="005165AA"/>
    <w:rPr>
      <w:color w:val="605E5C"/>
      <w:shd w:val="clear" w:color="auto" w:fill="E1DFDD"/>
    </w:rPr>
  </w:style>
  <w:style w:type="character" w:styleId="a5">
    <w:name w:val="FollowedHyperlink"/>
    <w:basedOn w:val="a0"/>
    <w:uiPriority w:val="99"/>
    <w:semiHidden/>
    <w:unhideWhenUsed/>
    <w:rsid w:val="00B009C4"/>
    <w:rPr>
      <w:color w:val="954F72" w:themeColor="followedHyperlink"/>
      <w:u w:val="single"/>
    </w:rPr>
  </w:style>
  <w:style w:type="paragraph" w:styleId="a6">
    <w:name w:val="Revision"/>
    <w:hidden/>
    <w:uiPriority w:val="99"/>
    <w:semiHidden/>
    <w:rsid w:val="00B00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ADB72E1441CA55F5584E2FF11928498A5A780F4F848858C455CE1B8D8C9C50ADF0E158E58262C93FBE9320F4E267D272FC9921AE5EC1CC63H4Q" TargetMode="External"/><Relationship Id="rId5" Type="http://schemas.openxmlformats.org/officeDocument/2006/relationships/hyperlink" Target="consultantplus://offline/ref=C43C93DDF2368BC987F1D06AFD5F39AAC2F63C50C5B7A4380059BFD034B6288E0EEB5E11A4D1CAE55C9DE61E5639C1E6669D6EFD2ED836m2H8Q"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22</Pages>
  <Words>9193</Words>
  <Characters>52404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7</cp:revision>
  <dcterms:created xsi:type="dcterms:W3CDTF">2023-12-14T16:01:00Z</dcterms:created>
  <dcterms:modified xsi:type="dcterms:W3CDTF">2024-01-19T18:51:00Z</dcterms:modified>
</cp:coreProperties>
</file>