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8FF24" w14:textId="77777777" w:rsidR="00321640" w:rsidRPr="00835C65" w:rsidRDefault="00321640" w:rsidP="00321640">
      <w:pPr>
        <w:spacing w:after="0" w:line="240" w:lineRule="auto"/>
        <w:rPr>
          <w:rFonts w:ascii="Tahoma" w:hAnsi="Tahoma" w:cs="Tahoma"/>
          <w:szCs w:val="20"/>
        </w:rPr>
      </w:pPr>
      <w:r w:rsidRPr="00835C65">
        <w:rPr>
          <w:rFonts w:ascii="Tahoma" w:hAnsi="Tahoma" w:cs="Tahoma"/>
          <w:szCs w:val="20"/>
        </w:rPr>
        <w:t xml:space="preserve">Документ предоставлен </w:t>
      </w:r>
      <w:hyperlink r:id="rId4" w:history="1">
        <w:r w:rsidRPr="00835C65">
          <w:rPr>
            <w:rFonts w:ascii="Tahoma" w:hAnsi="Tahoma" w:cs="Tahoma"/>
            <w:color w:val="0000FF"/>
            <w:szCs w:val="20"/>
          </w:rPr>
          <w:t>КонсультантПлюс</w:t>
        </w:r>
      </w:hyperlink>
      <w:r w:rsidRPr="00835C65">
        <w:rPr>
          <w:rFonts w:ascii="Tahoma" w:hAnsi="Tahoma" w:cs="Tahoma"/>
          <w:szCs w:val="20"/>
        </w:rPr>
        <w:br/>
      </w:r>
    </w:p>
    <w:p w14:paraId="0BD0E751" w14:textId="77777777" w:rsidR="00321640" w:rsidRDefault="00321640" w:rsidP="00321640">
      <w:pPr>
        <w:spacing w:after="1" w:line="200" w:lineRule="atLeast"/>
        <w:jc w:val="both"/>
      </w:pPr>
      <w:bookmarkStart w:id="0" w:name="_GoBack"/>
      <w:bookmarkEnd w:id="0"/>
    </w:p>
    <w:p w14:paraId="6846BCBB" w14:textId="77777777" w:rsidR="00321640" w:rsidRPr="00321640" w:rsidRDefault="00321640" w:rsidP="00321640">
      <w:pPr>
        <w:spacing w:after="1" w:line="200" w:lineRule="atLeast"/>
        <w:jc w:val="center"/>
      </w:pPr>
      <w:r w:rsidRPr="00321640">
        <w:rPr>
          <w:b/>
          <w:bCs/>
        </w:rPr>
        <w:t>СРАВНЕНИЕ</w:t>
      </w:r>
    </w:p>
    <w:p w14:paraId="7CC33583" w14:textId="77777777" w:rsidR="00321640" w:rsidRDefault="00321640" w:rsidP="00321640">
      <w:pPr>
        <w:spacing w:after="1" w:line="200" w:lineRule="atLeast"/>
        <w:jc w:val="both"/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7597"/>
        <w:gridCol w:w="7597"/>
      </w:tblGrid>
      <w:tr w:rsidR="00321640" w14:paraId="492280D4" w14:textId="77777777" w:rsidTr="00B62286">
        <w:tc>
          <w:tcPr>
            <w:tcW w:w="7597" w:type="dxa"/>
          </w:tcPr>
          <w:p w14:paraId="67E8CBC9" w14:textId="77777777" w:rsidR="00321640" w:rsidRDefault="00321640" w:rsidP="00321640">
            <w:pPr>
              <w:spacing w:after="1" w:line="200" w:lineRule="atLeast"/>
              <w:jc w:val="both"/>
              <w:rPr>
                <w:rFonts w:cs="Arial"/>
              </w:rPr>
            </w:pPr>
            <w:r w:rsidRPr="00321640">
              <w:rPr>
                <w:rFonts w:cs="Arial"/>
              </w:rPr>
              <w:t>Указание Банка России от 08.10.2018 N 4927-У</w:t>
            </w:r>
          </w:p>
        </w:tc>
        <w:tc>
          <w:tcPr>
            <w:tcW w:w="7597" w:type="dxa"/>
          </w:tcPr>
          <w:p w14:paraId="68DEDF1E" w14:textId="77777777" w:rsidR="00321640" w:rsidRDefault="00321640" w:rsidP="00321640">
            <w:pPr>
              <w:spacing w:after="1" w:line="200" w:lineRule="atLeast"/>
              <w:jc w:val="both"/>
              <w:rPr>
                <w:rFonts w:cs="Arial"/>
              </w:rPr>
            </w:pPr>
            <w:r w:rsidRPr="00321640">
              <w:rPr>
                <w:rFonts w:cs="Arial"/>
              </w:rPr>
              <w:t>Указание Банка России от 10.04.2023 N 6406-У</w:t>
            </w:r>
          </w:p>
        </w:tc>
      </w:tr>
      <w:tr w:rsidR="00321640" w14:paraId="74DAC2A8" w14:textId="77777777" w:rsidTr="00B62286">
        <w:tc>
          <w:tcPr>
            <w:tcW w:w="7597" w:type="dxa"/>
          </w:tcPr>
          <w:p w14:paraId="4BB51351" w14:textId="77777777" w:rsidR="00321640" w:rsidRDefault="00835C65" w:rsidP="00321640">
            <w:pPr>
              <w:spacing w:after="1" w:line="200" w:lineRule="atLeast"/>
              <w:jc w:val="both"/>
              <w:rPr>
                <w:rFonts w:cs="Arial"/>
              </w:rPr>
            </w:pPr>
            <w:hyperlink r:id="rId5" w:history="1">
              <w:r w:rsidR="00321640" w:rsidRPr="00321640">
                <w:rPr>
                  <w:rStyle w:val="a3"/>
                  <w:rFonts w:cs="Arial"/>
                </w:rPr>
                <w:t>Сведения</w:t>
              </w:r>
            </w:hyperlink>
            <w:r w:rsidR="00321640" w:rsidRPr="00321640">
              <w:rPr>
                <w:rFonts w:cs="Arial"/>
              </w:rPr>
              <w:t xml:space="preserve"> о межбанковских кредитах и депозитах (Код формы по ОКУД 0409501 (месячная, квартальная, полугодовая))</w:t>
            </w:r>
          </w:p>
        </w:tc>
        <w:tc>
          <w:tcPr>
            <w:tcW w:w="7597" w:type="dxa"/>
          </w:tcPr>
          <w:p w14:paraId="7CB2DD25" w14:textId="77777777" w:rsidR="00321640" w:rsidRDefault="00835C65" w:rsidP="00321640">
            <w:pPr>
              <w:spacing w:after="1" w:line="200" w:lineRule="atLeast"/>
              <w:jc w:val="both"/>
              <w:rPr>
                <w:rFonts w:cs="Arial"/>
              </w:rPr>
            </w:pPr>
            <w:hyperlink r:id="rId6" w:history="1">
              <w:r w:rsidR="00321640" w:rsidRPr="00321640">
                <w:rPr>
                  <w:rStyle w:val="a3"/>
                  <w:rFonts w:cs="Arial"/>
                </w:rPr>
                <w:t>Сведения</w:t>
              </w:r>
            </w:hyperlink>
            <w:r w:rsidR="00321640" w:rsidRPr="00321640">
              <w:rPr>
                <w:rFonts w:cs="Arial"/>
              </w:rPr>
              <w:t xml:space="preserve"> о межбанковских кредитах и депозитах (Форма (месячная, квартальная, полугодовая), код формы по ОКУД 0409501)</w:t>
            </w:r>
          </w:p>
        </w:tc>
      </w:tr>
      <w:tr w:rsidR="003E4E69" w14:paraId="57506BDC" w14:textId="77777777" w:rsidTr="00B62286">
        <w:tc>
          <w:tcPr>
            <w:tcW w:w="7597" w:type="dxa"/>
          </w:tcPr>
          <w:p w14:paraId="076AAEBB" w14:textId="77777777" w:rsidR="003E4E69" w:rsidRDefault="003E4E69" w:rsidP="00321640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22BDED9D" w14:textId="77777777" w:rsidR="00F14444" w:rsidRPr="00F14444" w:rsidRDefault="00F14444" w:rsidP="00F14444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p w14:paraId="6B5163EB" w14:textId="77777777" w:rsidR="00F14444" w:rsidRPr="00F14444" w:rsidRDefault="00F14444" w:rsidP="00F14444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r w:rsidRPr="00F14444">
              <w:rPr>
                <w:rFonts w:cs="Arial"/>
                <w:szCs w:val="20"/>
                <w:shd w:val="clear" w:color="auto" w:fill="C0C0C0"/>
              </w:rPr>
              <w:t>Форма</w:t>
            </w:r>
          </w:p>
          <w:p w14:paraId="2C731DF1" w14:textId="77777777" w:rsidR="003E4E69" w:rsidRDefault="003E4E69" w:rsidP="00321640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3E4E69" w14:paraId="76D0DB69" w14:textId="77777777" w:rsidTr="00B62286">
        <w:tc>
          <w:tcPr>
            <w:tcW w:w="7597" w:type="dxa"/>
          </w:tcPr>
          <w:p w14:paraId="4346B16F" w14:textId="77777777" w:rsidR="00F14444" w:rsidRDefault="00F14444" w:rsidP="00F14444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324"/>
              <w:gridCol w:w="1559"/>
              <w:gridCol w:w="993"/>
              <w:gridCol w:w="2481"/>
            </w:tblGrid>
            <w:tr w:rsidR="00F14444" w14:paraId="69CC05FE" w14:textId="77777777" w:rsidTr="00266198">
              <w:tc>
                <w:tcPr>
                  <w:tcW w:w="7357" w:type="dxa"/>
                  <w:gridSpan w:val="4"/>
                </w:tcPr>
                <w:p w14:paraId="0A11D95A" w14:textId="77777777" w:rsidR="00F14444" w:rsidRDefault="00F14444" w:rsidP="00F1444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outlineLvl w:val="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F14444" w14:paraId="3A627CC1" w14:textId="77777777" w:rsidTr="00266198">
              <w:tc>
                <w:tcPr>
                  <w:tcW w:w="2324" w:type="dxa"/>
                  <w:vMerge w:val="restart"/>
                  <w:tcBorders>
                    <w:right w:val="single" w:sz="4" w:space="0" w:color="auto"/>
                  </w:tcBorders>
                </w:tcPr>
                <w:p w14:paraId="530ED93C" w14:textId="77777777" w:rsidR="00F14444" w:rsidRDefault="00F14444" w:rsidP="00F1444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0A537" w14:textId="77777777" w:rsidR="00F14444" w:rsidRDefault="00F14444" w:rsidP="00F1444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территории по ОКАТО</w:t>
                  </w:r>
                </w:p>
              </w:tc>
              <w:tc>
                <w:tcPr>
                  <w:tcW w:w="34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F27B1" w14:textId="77777777" w:rsidR="00F14444" w:rsidRDefault="00F14444" w:rsidP="00F1444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F14444" w14:paraId="20D17130" w14:textId="77777777" w:rsidTr="00266198">
              <w:tc>
                <w:tcPr>
                  <w:tcW w:w="2324" w:type="dxa"/>
                  <w:vMerge/>
                  <w:tcBorders>
                    <w:right w:val="single" w:sz="4" w:space="0" w:color="auto"/>
                  </w:tcBorders>
                </w:tcPr>
                <w:p w14:paraId="6F58CE94" w14:textId="77777777" w:rsidR="00F14444" w:rsidRDefault="00F14444" w:rsidP="00F1444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40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9F522" w14:textId="77777777" w:rsidR="00F14444" w:rsidRDefault="00F14444" w:rsidP="00F14444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540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DEC72" w14:textId="77777777" w:rsidR="00F14444" w:rsidRDefault="00F14444" w:rsidP="00F1444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 ОКПО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4BC1D" w14:textId="77777777" w:rsidR="00F14444" w:rsidRDefault="00F14444" w:rsidP="00F1444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F14444" w14:paraId="170E7459" w14:textId="77777777" w:rsidTr="00266198">
              <w:tc>
                <w:tcPr>
                  <w:tcW w:w="2324" w:type="dxa"/>
                  <w:tcBorders>
                    <w:right w:val="single" w:sz="4" w:space="0" w:color="auto"/>
                  </w:tcBorders>
                </w:tcPr>
                <w:p w14:paraId="1DF01150" w14:textId="77777777" w:rsidR="00F14444" w:rsidRDefault="00F14444" w:rsidP="00F1444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4D97F" w14:textId="77777777" w:rsidR="00F14444" w:rsidRDefault="00F14444" w:rsidP="00F1444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A88FCB" w14:textId="77777777" w:rsidR="00F14444" w:rsidRDefault="00F14444" w:rsidP="00F1444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10A22" w14:textId="77777777" w:rsidR="00F14444" w:rsidRDefault="00F14444" w:rsidP="00F1444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20924470" w14:textId="77777777" w:rsidR="00F14444" w:rsidRDefault="00F14444" w:rsidP="00F1444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265848D1" w14:textId="77777777" w:rsidR="00F14444" w:rsidRPr="00F14444" w:rsidRDefault="00F14444" w:rsidP="00F14444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F14444">
              <w:rPr>
                <w:rFonts w:ascii="Courier New" w:hAnsi="Courier New" w:cs="Courier New"/>
              </w:rPr>
              <w:t xml:space="preserve">               СВЕДЕНИЯ О МЕЖБАНКОВСКИХ КРЕДИТАХ И ДЕПОЗИТАХ</w:t>
            </w:r>
          </w:p>
          <w:p w14:paraId="23EE4262" w14:textId="77777777" w:rsidR="00F14444" w:rsidRPr="00F14444" w:rsidRDefault="00F14444" w:rsidP="00F14444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F14444">
              <w:rPr>
                <w:rFonts w:ascii="Courier New" w:hAnsi="Courier New" w:cs="Courier New"/>
              </w:rPr>
              <w:t xml:space="preserve">                  по состоянию на "__" __________ ____ г.</w:t>
            </w:r>
          </w:p>
          <w:p w14:paraId="067575E2" w14:textId="77777777" w:rsidR="00F14444" w:rsidRPr="00F14444" w:rsidRDefault="00F14444" w:rsidP="00F14444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63380F21" w14:textId="77777777" w:rsidR="00F14444" w:rsidRPr="00F14444" w:rsidRDefault="00F14444" w:rsidP="00F14444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14444">
              <w:rPr>
                <w:rFonts w:ascii="Courier New" w:hAnsi="Courier New" w:cs="Courier New"/>
                <w:sz w:val="16"/>
                <w:szCs w:val="16"/>
              </w:rPr>
              <w:t xml:space="preserve">Полное </w:t>
            </w:r>
            <w:r w:rsidRPr="00F14444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или сокращенное</w:t>
            </w:r>
            <w:r w:rsidRPr="00F14444">
              <w:rPr>
                <w:rFonts w:ascii="Courier New" w:hAnsi="Courier New" w:cs="Courier New"/>
                <w:sz w:val="16"/>
                <w:szCs w:val="16"/>
              </w:rPr>
              <w:t xml:space="preserve"> фирменное наименование кредитной организации _______</w:t>
            </w:r>
          </w:p>
          <w:p w14:paraId="78A94F62" w14:textId="77777777" w:rsidR="00F14444" w:rsidRPr="00F14444" w:rsidRDefault="00F14444" w:rsidP="00F14444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14444">
              <w:rPr>
                <w:rFonts w:ascii="Courier New" w:hAnsi="Courier New" w:cs="Courier New"/>
                <w:sz w:val="16"/>
                <w:szCs w:val="16"/>
              </w:rPr>
              <w:t xml:space="preserve">Адрес </w:t>
            </w:r>
            <w:r w:rsidRPr="00F14444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(место</w:t>
            </w:r>
            <w:r w:rsidRPr="00F14444">
              <w:rPr>
                <w:rFonts w:ascii="Courier New" w:hAnsi="Courier New" w:cs="Courier New"/>
                <w:sz w:val="16"/>
                <w:szCs w:val="16"/>
              </w:rPr>
              <w:t xml:space="preserve"> нахождения</w:t>
            </w:r>
            <w:r w:rsidRPr="00F14444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)</w:t>
            </w:r>
            <w:r w:rsidRPr="00F14444">
              <w:rPr>
                <w:rFonts w:ascii="Courier New" w:hAnsi="Courier New" w:cs="Courier New"/>
                <w:sz w:val="16"/>
                <w:szCs w:val="16"/>
              </w:rPr>
              <w:t xml:space="preserve"> кредитной организации ____________________________</w:t>
            </w:r>
          </w:p>
          <w:p w14:paraId="1257601C" w14:textId="77777777" w:rsidR="00F14444" w:rsidRPr="00F14444" w:rsidRDefault="00F14444" w:rsidP="00F14444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3D0ECF3D" w14:textId="77777777" w:rsidR="00F14444" w:rsidRPr="00F14444" w:rsidRDefault="00F14444" w:rsidP="00F14444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14444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Код формы по ОКУД 0409501</w:t>
            </w:r>
          </w:p>
          <w:p w14:paraId="7C31326B" w14:textId="77777777" w:rsidR="00F14444" w:rsidRPr="00F14444" w:rsidRDefault="00F14444" w:rsidP="00F14444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06683C38" w14:textId="77777777" w:rsidR="003E4E69" w:rsidRPr="00F14444" w:rsidRDefault="00F14444" w:rsidP="00321640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F14444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Месячная (Квартальная) (Полугодовая)</w:t>
            </w:r>
          </w:p>
        </w:tc>
        <w:tc>
          <w:tcPr>
            <w:tcW w:w="7597" w:type="dxa"/>
          </w:tcPr>
          <w:p w14:paraId="67DAE1DF" w14:textId="77777777" w:rsidR="00F14444" w:rsidRPr="00F14444" w:rsidRDefault="00F14444" w:rsidP="00F1444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41"/>
              <w:gridCol w:w="1505"/>
              <w:gridCol w:w="986"/>
              <w:gridCol w:w="2439"/>
            </w:tblGrid>
            <w:tr w:rsidR="00F14444" w:rsidRPr="00F14444" w14:paraId="5B6AB599" w14:textId="77777777" w:rsidTr="00266198">
              <w:tc>
                <w:tcPr>
                  <w:tcW w:w="7371" w:type="dxa"/>
                  <w:gridSpan w:val="4"/>
                </w:tcPr>
                <w:p w14:paraId="53180453" w14:textId="77777777" w:rsidR="00F14444" w:rsidRPr="00F14444" w:rsidRDefault="00F14444" w:rsidP="00F1444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F14444"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F14444" w:rsidRPr="00F14444" w14:paraId="5D4C63BC" w14:textId="77777777" w:rsidTr="00266198">
              <w:tc>
                <w:tcPr>
                  <w:tcW w:w="2441" w:type="dxa"/>
                  <w:vMerge w:val="restart"/>
                  <w:tcBorders>
                    <w:right w:val="single" w:sz="4" w:space="0" w:color="auto"/>
                  </w:tcBorders>
                </w:tcPr>
                <w:p w14:paraId="27C5996E" w14:textId="77777777" w:rsidR="00F14444" w:rsidRPr="00F14444" w:rsidRDefault="00F14444" w:rsidP="00F1444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BEB8C" w14:textId="77777777" w:rsidR="00F14444" w:rsidRPr="00F14444" w:rsidRDefault="00F14444" w:rsidP="00F1444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14444">
                    <w:rPr>
                      <w:rFonts w:cs="Arial"/>
                      <w:szCs w:val="20"/>
                    </w:rPr>
                    <w:t xml:space="preserve">Код территории по ОКАТО </w:t>
                  </w:r>
                  <w:r w:rsidRPr="00F14444">
                    <w:rPr>
                      <w:rFonts w:cs="Arial"/>
                      <w:szCs w:val="20"/>
                      <w:shd w:val="clear" w:color="auto" w:fill="C0C0C0"/>
                    </w:rPr>
                    <w:t>&lt;1&gt;</w:t>
                  </w:r>
                </w:p>
              </w:tc>
              <w:tc>
                <w:tcPr>
                  <w:tcW w:w="34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84ADB" w14:textId="77777777" w:rsidR="00F14444" w:rsidRPr="00F14444" w:rsidRDefault="00F14444" w:rsidP="00F1444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14444"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F14444" w:rsidRPr="00F14444" w14:paraId="384C7474" w14:textId="77777777" w:rsidTr="00266198">
              <w:tc>
                <w:tcPr>
                  <w:tcW w:w="2441" w:type="dxa"/>
                  <w:vMerge/>
                  <w:tcBorders>
                    <w:right w:val="single" w:sz="4" w:space="0" w:color="auto"/>
                  </w:tcBorders>
                </w:tcPr>
                <w:p w14:paraId="569B1BA1" w14:textId="77777777" w:rsidR="00F14444" w:rsidRPr="00F14444" w:rsidRDefault="00F14444" w:rsidP="00F1444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7FE4C1" w14:textId="77777777" w:rsidR="00F14444" w:rsidRPr="00F14444" w:rsidRDefault="00F14444" w:rsidP="00F1444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77DDB" w14:textId="77777777" w:rsidR="00F14444" w:rsidRPr="00F14444" w:rsidRDefault="00F14444" w:rsidP="00F1444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14444">
                    <w:rPr>
                      <w:rFonts w:cs="Arial"/>
                      <w:szCs w:val="20"/>
                    </w:rPr>
                    <w:t xml:space="preserve">по ОКПО </w:t>
                  </w:r>
                  <w:r w:rsidRPr="00F14444">
                    <w:rPr>
                      <w:rFonts w:cs="Arial"/>
                      <w:szCs w:val="20"/>
                      <w:shd w:val="clear" w:color="auto" w:fill="C0C0C0"/>
                    </w:rPr>
                    <w:t>&lt;2&gt;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407D0" w14:textId="77777777" w:rsidR="00F14444" w:rsidRPr="00F14444" w:rsidRDefault="00F14444" w:rsidP="00F1444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14444"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F14444" w:rsidRPr="00F14444" w14:paraId="064BCC43" w14:textId="77777777" w:rsidTr="00266198">
              <w:tc>
                <w:tcPr>
                  <w:tcW w:w="2441" w:type="dxa"/>
                  <w:tcBorders>
                    <w:right w:val="single" w:sz="4" w:space="0" w:color="auto"/>
                  </w:tcBorders>
                </w:tcPr>
                <w:p w14:paraId="681C6154" w14:textId="77777777" w:rsidR="00F14444" w:rsidRPr="00F14444" w:rsidRDefault="00F14444" w:rsidP="00F1444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EAF88" w14:textId="77777777" w:rsidR="00F14444" w:rsidRPr="00F14444" w:rsidRDefault="00F14444" w:rsidP="00F1444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0A9FB" w14:textId="77777777" w:rsidR="00F14444" w:rsidRPr="00F14444" w:rsidRDefault="00F14444" w:rsidP="00F1444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5D727" w14:textId="77777777" w:rsidR="00F14444" w:rsidRPr="00F14444" w:rsidRDefault="00F14444" w:rsidP="00F1444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24E7D8B2" w14:textId="77777777" w:rsidR="00F14444" w:rsidRPr="00F14444" w:rsidRDefault="00F14444" w:rsidP="00F14444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41"/>
              <w:gridCol w:w="1730"/>
            </w:tblGrid>
            <w:tr w:rsidR="00F14444" w:rsidRPr="00F14444" w14:paraId="52AA11CA" w14:textId="77777777" w:rsidTr="00266198">
              <w:tc>
                <w:tcPr>
                  <w:tcW w:w="7371" w:type="dxa"/>
                  <w:gridSpan w:val="2"/>
                  <w:vAlign w:val="center"/>
                </w:tcPr>
                <w:p w14:paraId="6D70DA89" w14:textId="77777777" w:rsidR="00F14444" w:rsidRPr="00F14444" w:rsidRDefault="00F14444" w:rsidP="00F1444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14444">
                    <w:rPr>
                      <w:rFonts w:cs="Arial"/>
                      <w:szCs w:val="20"/>
                    </w:rPr>
                    <w:t>СВЕДЕНИЯ О МЕЖБАНКОВСКИХ КРЕДИТАХ И ДЕПОЗИТАХ</w:t>
                  </w:r>
                </w:p>
                <w:p w14:paraId="1D7CAA9D" w14:textId="77777777" w:rsidR="00F14444" w:rsidRPr="00F14444" w:rsidRDefault="00F14444" w:rsidP="00F1444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14444">
                    <w:rPr>
                      <w:rFonts w:cs="Arial"/>
                      <w:szCs w:val="20"/>
                    </w:rPr>
                    <w:t>по состоянию на "__" ____________ ____ г.</w:t>
                  </w:r>
                </w:p>
              </w:tc>
            </w:tr>
            <w:tr w:rsidR="00F14444" w:rsidRPr="00F14444" w14:paraId="2D677BBF" w14:textId="77777777" w:rsidTr="00266198">
              <w:tc>
                <w:tcPr>
                  <w:tcW w:w="5641" w:type="dxa"/>
                  <w:vAlign w:val="bottom"/>
                </w:tcPr>
                <w:p w14:paraId="61795A88" w14:textId="77777777" w:rsidR="00F14444" w:rsidRPr="00F14444" w:rsidRDefault="00F14444" w:rsidP="00F1444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F14444">
                    <w:rPr>
                      <w:rFonts w:cs="Arial"/>
                      <w:szCs w:val="20"/>
                    </w:rPr>
                    <w:t>Полное фирменное наименование кредитной организации</w:t>
                  </w:r>
                </w:p>
              </w:tc>
              <w:tc>
                <w:tcPr>
                  <w:tcW w:w="1730" w:type="dxa"/>
                  <w:tcBorders>
                    <w:bottom w:val="single" w:sz="4" w:space="0" w:color="auto"/>
                  </w:tcBorders>
                </w:tcPr>
                <w:p w14:paraId="0792FFAE" w14:textId="77777777" w:rsidR="00F14444" w:rsidRPr="00F14444" w:rsidRDefault="00F14444" w:rsidP="00F1444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14444" w:rsidRPr="00F14444" w14:paraId="6FA727B5" w14:textId="77777777" w:rsidTr="00266198">
              <w:tc>
                <w:tcPr>
                  <w:tcW w:w="7371" w:type="dxa"/>
                  <w:gridSpan w:val="2"/>
                </w:tcPr>
                <w:p w14:paraId="76031770" w14:textId="77777777" w:rsidR="00F14444" w:rsidRPr="00F14444" w:rsidRDefault="00F14444" w:rsidP="00F1444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F14444">
                    <w:rPr>
                      <w:rFonts w:cs="Arial"/>
                      <w:szCs w:val="20"/>
                    </w:rPr>
                    <w:t xml:space="preserve">Адрес </w:t>
                  </w:r>
                  <w:r w:rsidRPr="00F14444">
                    <w:rPr>
                      <w:rFonts w:cs="Arial"/>
                      <w:szCs w:val="20"/>
                      <w:shd w:val="clear" w:color="auto" w:fill="C0C0C0"/>
                    </w:rPr>
                    <w:t>кредитной организации в пределах места</w:t>
                  </w:r>
                  <w:r w:rsidRPr="00F14444">
                    <w:rPr>
                      <w:rFonts w:cs="Arial"/>
                      <w:szCs w:val="20"/>
                    </w:rPr>
                    <w:t xml:space="preserve"> нахождения кредитной организации ______________________________________________________</w:t>
                  </w:r>
                </w:p>
              </w:tc>
            </w:tr>
            <w:tr w:rsidR="00F14444" w:rsidRPr="00F14444" w14:paraId="18B7E722" w14:textId="77777777" w:rsidTr="00266198">
              <w:tc>
                <w:tcPr>
                  <w:tcW w:w="7371" w:type="dxa"/>
                  <w:gridSpan w:val="2"/>
                </w:tcPr>
                <w:p w14:paraId="7AAB4D0D" w14:textId="77777777" w:rsidR="00F14444" w:rsidRPr="00F14444" w:rsidRDefault="00F14444" w:rsidP="00F14444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14444" w:rsidRPr="00F14444" w14:paraId="1CA629D4" w14:textId="77777777" w:rsidTr="00266198">
              <w:tc>
                <w:tcPr>
                  <w:tcW w:w="7371" w:type="dxa"/>
                  <w:gridSpan w:val="2"/>
                  <w:vAlign w:val="bottom"/>
                </w:tcPr>
                <w:p w14:paraId="622ABD1F" w14:textId="77777777" w:rsidR="00F14444" w:rsidRPr="00F14444" w:rsidRDefault="00F14444" w:rsidP="00F1444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F14444">
                    <w:rPr>
                      <w:rFonts w:cs="Arial"/>
                      <w:szCs w:val="20"/>
                    </w:rPr>
                    <w:t xml:space="preserve">Код формы по ОКУД </w:t>
                  </w:r>
                  <w:r w:rsidRPr="00F14444">
                    <w:rPr>
                      <w:rFonts w:cs="Arial"/>
                      <w:szCs w:val="20"/>
                      <w:shd w:val="clear" w:color="auto" w:fill="C0C0C0"/>
                    </w:rPr>
                    <w:t>&lt;3&gt;</w:t>
                  </w:r>
                  <w:r w:rsidRPr="00F14444">
                    <w:rPr>
                      <w:rFonts w:cs="Arial"/>
                      <w:szCs w:val="20"/>
                    </w:rPr>
                    <w:t xml:space="preserve"> 0409501</w:t>
                  </w:r>
                </w:p>
              </w:tc>
            </w:tr>
            <w:tr w:rsidR="00F14444" w:rsidRPr="00F14444" w14:paraId="559EBEC6" w14:textId="77777777" w:rsidTr="00266198">
              <w:tc>
                <w:tcPr>
                  <w:tcW w:w="7371" w:type="dxa"/>
                  <w:gridSpan w:val="2"/>
                </w:tcPr>
                <w:p w14:paraId="2D9F5C25" w14:textId="77777777" w:rsidR="00F14444" w:rsidRPr="00F14444" w:rsidRDefault="00F14444" w:rsidP="00F14444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 w:rsidRPr="00F14444">
                    <w:rPr>
                      <w:rFonts w:cs="Arial"/>
                      <w:szCs w:val="20"/>
                    </w:rPr>
                    <w:t>Месячная (Квартальная) (Полугодовая)</w:t>
                  </w:r>
                </w:p>
              </w:tc>
            </w:tr>
          </w:tbl>
          <w:p w14:paraId="460988C6" w14:textId="77777777" w:rsidR="003E4E69" w:rsidRDefault="003E4E69" w:rsidP="00321640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3E4E69" w14:paraId="41955D71" w14:textId="77777777" w:rsidTr="00B62286">
        <w:tc>
          <w:tcPr>
            <w:tcW w:w="7597" w:type="dxa"/>
          </w:tcPr>
          <w:p w14:paraId="457E2FEC" w14:textId="77777777" w:rsidR="00DB02EE" w:rsidRPr="003E4E69" w:rsidRDefault="00DB02EE" w:rsidP="00DB02EE">
            <w:pPr>
              <w:spacing w:after="1" w:line="200" w:lineRule="atLeast"/>
            </w:pPr>
          </w:p>
          <w:tbl>
            <w:tblPr>
              <w:tblW w:w="743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703"/>
              <w:gridCol w:w="426"/>
              <w:gridCol w:w="425"/>
              <w:gridCol w:w="709"/>
              <w:gridCol w:w="425"/>
              <w:gridCol w:w="425"/>
              <w:gridCol w:w="284"/>
              <w:gridCol w:w="425"/>
              <w:gridCol w:w="425"/>
              <w:gridCol w:w="412"/>
              <w:gridCol w:w="444"/>
              <w:gridCol w:w="562"/>
              <w:gridCol w:w="425"/>
              <w:gridCol w:w="255"/>
              <w:gridCol w:w="369"/>
              <w:gridCol w:w="370"/>
              <w:gridCol w:w="14"/>
            </w:tblGrid>
            <w:tr w:rsidR="00DB02EE" w:rsidRPr="003E4E69" w14:paraId="1E3F4E5D" w14:textId="77777777" w:rsidTr="00955BDA">
              <w:trPr>
                <w:gridAfter w:val="1"/>
                <w:wAfter w:w="14" w:type="dxa"/>
              </w:trPr>
              <w:tc>
                <w:tcPr>
                  <w:tcW w:w="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1566A" w14:textId="77777777" w:rsidR="00DB02EE" w:rsidRPr="003E4E69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3E4E69">
                    <w:rPr>
                      <w:rFonts w:cs="Arial"/>
                      <w:sz w:val="16"/>
                      <w:szCs w:val="16"/>
                    </w:rPr>
                    <w:lastRenderedPageBreak/>
                    <w:t>Номер строки</w:t>
                  </w:r>
                </w:p>
              </w:tc>
              <w:tc>
                <w:tcPr>
                  <w:tcW w:w="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CE6A3" w14:textId="77777777" w:rsidR="00DB02EE" w:rsidRPr="003E4E69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3E4E69">
                    <w:rPr>
                      <w:rFonts w:cs="Arial"/>
                      <w:sz w:val="16"/>
                      <w:szCs w:val="16"/>
                    </w:rPr>
                    <w:t>Наименование кредитной организации, привлекшей (разместившей) денежные средства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8FC04" w14:textId="77777777" w:rsidR="00DB02EE" w:rsidRPr="003E4E69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3E4E69">
                    <w:rPr>
                      <w:rFonts w:cs="Arial"/>
                      <w:sz w:val="16"/>
                      <w:szCs w:val="16"/>
                    </w:rPr>
                    <w:t>Регистрационный номер (СВИФТ</w:t>
                  </w:r>
                  <w:r w:rsidRPr="00DB02EE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-код</w:t>
                  </w:r>
                  <w:r w:rsidRPr="003E4E69">
                    <w:rPr>
                      <w:rFonts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90896" w14:textId="77777777" w:rsidR="00DB02EE" w:rsidRPr="003E4E69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3E4E69">
                    <w:rPr>
                      <w:rFonts w:cs="Arial"/>
                      <w:sz w:val="16"/>
                      <w:szCs w:val="16"/>
                    </w:rPr>
                    <w:t>Код страны места нахождения кредитной организации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B21E2" w14:textId="77777777" w:rsidR="00DB02EE" w:rsidRPr="003E4E69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3E4E69">
                    <w:rPr>
                      <w:rFonts w:cs="Arial"/>
                      <w:sz w:val="16"/>
                      <w:szCs w:val="16"/>
                    </w:rPr>
                    <w:t>Номер балансового счета, на котором отражены привлеченные (размещенные) средства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FA833" w14:textId="77777777" w:rsidR="00DB02EE" w:rsidRPr="003E4E69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3E4E69">
                    <w:rPr>
                      <w:rFonts w:cs="Arial"/>
                      <w:sz w:val="16"/>
                      <w:szCs w:val="16"/>
                    </w:rPr>
                    <w:t>Номер отдельного лицевого счета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04A936" w14:textId="77777777" w:rsidR="00DB02EE" w:rsidRPr="003E4E69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3E4E69">
                    <w:rPr>
                      <w:rFonts w:cs="Arial"/>
                      <w:sz w:val="16"/>
                      <w:szCs w:val="16"/>
                    </w:rPr>
                    <w:t>Остаток на начало месяца, тыс. руб.</w:t>
                  </w:r>
                </w:p>
              </w:tc>
              <w:tc>
                <w:tcPr>
                  <w:tcW w:w="70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C39B0" w14:textId="77777777" w:rsidR="00DB02EE" w:rsidRPr="003E4E69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3E4E69">
                    <w:rPr>
                      <w:rFonts w:cs="Arial"/>
                      <w:sz w:val="16"/>
                      <w:szCs w:val="16"/>
                    </w:rPr>
                    <w:t>Обороты за отчетный месяц, тыс. руб.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DC9D6" w14:textId="77777777" w:rsidR="00DB02EE" w:rsidRPr="003E4E69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3E4E69">
                    <w:rPr>
                      <w:rFonts w:cs="Arial"/>
                      <w:sz w:val="16"/>
                      <w:szCs w:val="16"/>
                    </w:rPr>
                    <w:t>Остаток на конец месяца, тыс. руб.</w:t>
                  </w:r>
                </w:p>
              </w:tc>
              <w:tc>
                <w:tcPr>
                  <w:tcW w:w="4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4F9B9" w14:textId="77777777" w:rsidR="00DB02EE" w:rsidRPr="003E4E69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3E4E69">
                    <w:rPr>
                      <w:rFonts w:cs="Arial"/>
                      <w:sz w:val="16"/>
                      <w:szCs w:val="16"/>
                    </w:rPr>
                    <w:t>Дата исполнения обязательства</w:t>
                  </w:r>
                </w:p>
              </w:tc>
              <w:tc>
                <w:tcPr>
                  <w:tcW w:w="4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D0607" w14:textId="77777777" w:rsidR="00DB02EE" w:rsidRPr="003E4E69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3E4E69">
                    <w:rPr>
                      <w:rFonts w:cs="Arial"/>
                      <w:sz w:val="16"/>
                      <w:szCs w:val="16"/>
                    </w:rPr>
                    <w:t xml:space="preserve">Процентная ставка, </w:t>
                  </w:r>
                  <w:r w:rsidRPr="00DB02EE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процент</w:t>
                  </w:r>
                </w:p>
              </w:tc>
              <w:tc>
                <w:tcPr>
                  <w:tcW w:w="9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CE985" w14:textId="77777777" w:rsidR="00DB02EE" w:rsidRPr="003E4E69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3E4E69">
                    <w:rPr>
                      <w:rFonts w:cs="Arial"/>
                      <w:sz w:val="16"/>
                      <w:szCs w:val="16"/>
                    </w:rPr>
                    <w:t>Наличие обременения</w:t>
                  </w:r>
                </w:p>
              </w:tc>
              <w:tc>
                <w:tcPr>
                  <w:tcW w:w="99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78F3F" w14:textId="77777777" w:rsidR="00DB02EE" w:rsidRPr="003E4E69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3E4E69">
                    <w:rPr>
                      <w:rFonts w:cs="Arial"/>
                      <w:sz w:val="16"/>
                      <w:szCs w:val="16"/>
                    </w:rPr>
                    <w:t>Обязательство, по которому осуществлено обременение</w:t>
                  </w:r>
                </w:p>
              </w:tc>
            </w:tr>
            <w:tr w:rsidR="00DB02EE" w:rsidRPr="003E4E69" w14:paraId="2D3872B5" w14:textId="77777777" w:rsidTr="00955BDA">
              <w:trPr>
                <w:gridAfter w:val="1"/>
                <w:wAfter w:w="14" w:type="dxa"/>
                <w:trHeight w:val="201"/>
              </w:trPr>
              <w:tc>
                <w:tcPr>
                  <w:tcW w:w="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DFD9A" w14:textId="77777777" w:rsidR="00DB02EE" w:rsidRPr="003E4E69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70983" w14:textId="77777777" w:rsidR="00DB02EE" w:rsidRPr="003E4E69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4B723" w14:textId="77777777" w:rsidR="00DB02EE" w:rsidRPr="003E4E69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29DAC" w14:textId="77777777" w:rsidR="00DB02EE" w:rsidRPr="003E4E69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78ECC" w14:textId="77777777" w:rsidR="00DB02EE" w:rsidRPr="003E4E69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E149B" w14:textId="77777777" w:rsidR="00DB02EE" w:rsidRPr="003E4E69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958C0" w14:textId="77777777" w:rsidR="00DB02EE" w:rsidRPr="003E4E69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E7A71" w14:textId="77777777" w:rsidR="00DB02EE" w:rsidRPr="003E4E69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C1FD7" w14:textId="77777777" w:rsidR="00DB02EE" w:rsidRPr="003E4E69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E25F8" w14:textId="77777777" w:rsidR="00DB02EE" w:rsidRPr="003E4E69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34AAC" w14:textId="77777777" w:rsidR="00DB02EE" w:rsidRPr="003E4E69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48F70" w14:textId="77777777" w:rsidR="00DB02EE" w:rsidRPr="003E4E69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3E4E69">
                    <w:rPr>
                      <w:rFonts w:cs="Arial"/>
                      <w:sz w:val="16"/>
                      <w:szCs w:val="16"/>
                    </w:rPr>
                    <w:t>наименование лица, в пользу которого осуществлено обременение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F8532" w14:textId="77777777" w:rsidR="00DB02EE" w:rsidRPr="003E4E69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3E4E69">
                    <w:rPr>
                      <w:rFonts w:cs="Arial"/>
                      <w:sz w:val="16"/>
                      <w:szCs w:val="16"/>
                    </w:rPr>
                    <w:t>идентификатор лица</w:t>
                  </w:r>
                </w:p>
              </w:tc>
              <w:tc>
                <w:tcPr>
                  <w:tcW w:w="99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7589E8" w14:textId="77777777" w:rsidR="00DB02EE" w:rsidRPr="003E4E69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DB02EE" w:rsidRPr="003E4E69" w14:paraId="676B6954" w14:textId="77777777" w:rsidTr="00955BDA">
              <w:trPr>
                <w:gridAfter w:val="1"/>
                <w:wAfter w:w="14" w:type="dxa"/>
              </w:trPr>
              <w:tc>
                <w:tcPr>
                  <w:tcW w:w="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5531B" w14:textId="77777777" w:rsidR="00DB02EE" w:rsidRPr="003E4E69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22C58" w14:textId="77777777" w:rsidR="00DB02EE" w:rsidRPr="003E4E69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BF747" w14:textId="77777777" w:rsidR="00DB02EE" w:rsidRPr="003E4E69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A00F5" w14:textId="77777777" w:rsidR="00DB02EE" w:rsidRPr="003E4E69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3B09D" w14:textId="77777777" w:rsidR="00DB02EE" w:rsidRPr="003E4E69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3B4961" w14:textId="77777777" w:rsidR="00DB02EE" w:rsidRPr="003E4E69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AFFFA" w14:textId="77777777" w:rsidR="00DB02EE" w:rsidRPr="003E4E69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B0FAF" w14:textId="77777777" w:rsidR="00DB02EE" w:rsidRPr="003E4E69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3E4E69">
                    <w:rPr>
                      <w:rFonts w:cs="Arial"/>
                      <w:sz w:val="16"/>
                      <w:szCs w:val="16"/>
                    </w:rPr>
                    <w:t>дебетовый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57BC5" w14:textId="77777777" w:rsidR="00DB02EE" w:rsidRPr="003E4E69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3E4E69">
                    <w:rPr>
                      <w:rFonts w:cs="Arial"/>
                      <w:sz w:val="16"/>
                      <w:szCs w:val="16"/>
                    </w:rPr>
                    <w:t>кредитовый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A348A" w14:textId="77777777" w:rsidR="00DB02EE" w:rsidRPr="003E4E69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E9BA0" w14:textId="77777777" w:rsidR="00DB02EE" w:rsidRPr="003E4E69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52EF5" w14:textId="77777777" w:rsidR="00DB02EE" w:rsidRPr="003E4E69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71AB6" w14:textId="77777777" w:rsidR="00DB02EE" w:rsidRPr="003E4E69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D88A51" w14:textId="77777777" w:rsidR="00DB02EE" w:rsidRPr="003E4E69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F19DE" w14:textId="77777777" w:rsidR="00DB02EE" w:rsidRPr="003E4E69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3E4E69">
                    <w:rPr>
                      <w:rFonts w:cs="Arial"/>
                      <w:sz w:val="16"/>
                      <w:szCs w:val="16"/>
                    </w:rPr>
                    <w:t>вид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04EB1" w14:textId="77777777" w:rsidR="00DB02EE" w:rsidRPr="003E4E69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3E4E69">
                    <w:rPr>
                      <w:rFonts w:cs="Arial"/>
                      <w:sz w:val="16"/>
                      <w:szCs w:val="16"/>
                    </w:rPr>
                    <w:t>стоимость, тыс. руб.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78523" w14:textId="77777777" w:rsidR="00DB02EE" w:rsidRPr="003E4E69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3E4E69">
                    <w:rPr>
                      <w:rFonts w:cs="Arial"/>
                      <w:sz w:val="16"/>
                      <w:szCs w:val="16"/>
                    </w:rPr>
                    <w:t>срок погашения</w:t>
                  </w:r>
                </w:p>
              </w:tc>
            </w:tr>
            <w:tr w:rsidR="00DB02EE" w:rsidRPr="003E4E69" w14:paraId="2BBBAAC5" w14:textId="77777777" w:rsidTr="00955BDA">
              <w:trPr>
                <w:gridAfter w:val="1"/>
                <w:wAfter w:w="14" w:type="dxa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49EA6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705B2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24AC3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B1784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22CBE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B76BA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6813C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88F19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683AE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67CA1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82532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7E0FA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12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ED3A7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A78AB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14</w:t>
                  </w: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43181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15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C0598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16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F68FE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17</w:t>
                  </w:r>
                </w:p>
              </w:tc>
            </w:tr>
            <w:tr w:rsidR="00DB02EE" w:rsidRPr="003E4E69" w14:paraId="3AAEAA4C" w14:textId="77777777" w:rsidTr="00955BDA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320E1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8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61455B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Раздел I. Сведения о предоставленных межбанковских кредитах (размещенных депозитах)</w:t>
                  </w:r>
                </w:p>
              </w:tc>
            </w:tr>
            <w:tr w:rsidR="00DB02EE" w:rsidRPr="003E4E69" w14:paraId="5E433823" w14:textId="77777777" w:rsidTr="00955BDA">
              <w:trPr>
                <w:gridAfter w:val="1"/>
                <w:wAfter w:w="14" w:type="dxa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C7F15C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348C3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B41B9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52ABA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4F736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CC410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A4D96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F6109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A9C8A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44728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A8805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11464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7FB60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34A73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BD692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3931B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F3438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B02EE" w:rsidRPr="003E4E69" w14:paraId="0B94C6F3" w14:textId="77777777" w:rsidTr="00955BDA">
              <w:trPr>
                <w:gridAfter w:val="1"/>
                <w:wAfter w:w="14" w:type="dxa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CD70DA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F48BE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669EE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A9F2F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99B21A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27C2C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246AD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E3882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ABA7B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0BFB4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706A6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6F93B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407A1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571FF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31A8D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E8809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5A201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B02EE" w:rsidRPr="003E4E69" w14:paraId="12B32270" w14:textId="77777777" w:rsidTr="00955BDA">
              <w:trPr>
                <w:gridAfter w:val="1"/>
                <w:wAfter w:w="14" w:type="dxa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10FCC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7F5CD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D9A81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D2966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9DC10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C1984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BD6A3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60475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5BCCC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88BBE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5C340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0562D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6D3CA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7C53F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6EC10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AE40C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B9014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B02EE" w:rsidRPr="003E4E69" w14:paraId="2B833F15" w14:textId="77777777" w:rsidTr="00955BDA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CEDFD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8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82F1CE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Раздел II. Сведения о полученных межбанковских кредитах (привлеченных депозитах)</w:t>
                  </w:r>
                </w:p>
              </w:tc>
            </w:tr>
            <w:tr w:rsidR="00DB02EE" w:rsidRPr="003E4E69" w14:paraId="66E1BF68" w14:textId="77777777" w:rsidTr="00955BDA">
              <w:trPr>
                <w:gridAfter w:val="1"/>
                <w:wAfter w:w="14" w:type="dxa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17DAE6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59453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82E23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EC376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D8265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058B2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57962F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943AB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5D29C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D7C31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2559E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2B64F1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CC4387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73A93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9F23DE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2FEF44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FAC199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</w:tr>
            <w:tr w:rsidR="00DB02EE" w:rsidRPr="003E4E69" w14:paraId="1A951B2C" w14:textId="77777777" w:rsidTr="00955BDA">
              <w:trPr>
                <w:gridAfter w:val="1"/>
                <w:wAfter w:w="14" w:type="dxa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78D4CA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84BAF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C4D9E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A8676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50B19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79AB1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6659F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55F32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20A96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CD510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06A5F9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A1A9F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7C2572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B55E87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85243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789980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59013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</w:tr>
            <w:tr w:rsidR="00DB02EE" w:rsidRPr="003E4E69" w14:paraId="344998BC" w14:textId="77777777" w:rsidTr="00955BDA">
              <w:trPr>
                <w:gridAfter w:val="1"/>
                <w:wAfter w:w="14" w:type="dxa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01A9C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9B247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9454F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4904F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111C6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3A210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CFE13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C1CEF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EC43B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AE93F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2D940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52B0B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100B6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E53D68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7178DA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361444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B46313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</w:tr>
            <w:tr w:rsidR="00DB02EE" w:rsidRPr="003E4E69" w14:paraId="4B28DE48" w14:textId="77777777" w:rsidTr="00955BDA"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752D0E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8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4E33DF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Раздел III. Сведения о средствах, привлеченных в рамках сделок, заключаемых на бирже с участием центрального контрагента</w:t>
                  </w:r>
                </w:p>
              </w:tc>
            </w:tr>
            <w:tr w:rsidR="00DB02EE" w:rsidRPr="003E4E69" w14:paraId="77CDE690" w14:textId="77777777" w:rsidTr="00955BDA">
              <w:trPr>
                <w:gridAfter w:val="1"/>
                <w:wAfter w:w="14" w:type="dxa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E45C0D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C4E24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E98D1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794652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8B7AB3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EF06BD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E22EBE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27FDB3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3C8B3A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B609AF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9E61B4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171C24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9F848B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AC9ED0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574FF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760F8A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3EDDC0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</w:tr>
            <w:tr w:rsidR="00DB02EE" w:rsidRPr="003E4E69" w14:paraId="618F2F21" w14:textId="77777777" w:rsidTr="00955BDA">
              <w:trPr>
                <w:gridAfter w:val="1"/>
                <w:wAfter w:w="14" w:type="dxa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131E05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737B76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5428F1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3A5E8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F06E9A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CFE20F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204AAA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DD4735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018204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58B0D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144305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5BF3BB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A20966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4F7E4C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AD0757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FF9DB9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52ABA2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</w:tr>
            <w:tr w:rsidR="00DB02EE" w:rsidRPr="003E4E69" w14:paraId="00C429F0" w14:textId="77777777" w:rsidTr="00955BDA">
              <w:trPr>
                <w:gridAfter w:val="1"/>
                <w:wAfter w:w="14" w:type="dxa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0FF78E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98D202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D8540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AD98BB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C9056B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E19849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9C0E1F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D6A0CA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E34405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B5371A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0FBEA2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10CB2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20B2DA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7A12CA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F8EB3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22F29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3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581255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</w:tr>
          </w:tbl>
          <w:p w14:paraId="0089949D" w14:textId="77777777" w:rsidR="00B62286" w:rsidRDefault="00B62286" w:rsidP="00B6228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3916F5E5" w14:textId="77777777" w:rsidR="00B62286" w:rsidRPr="00F14444" w:rsidRDefault="00B62286" w:rsidP="00B62286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F14444">
              <w:rPr>
                <w:rFonts w:ascii="Courier New" w:hAnsi="Courier New" w:cs="Courier New"/>
              </w:rPr>
              <w:t>Руководитель                         (</w:t>
            </w:r>
            <w:r w:rsidRPr="00B62286">
              <w:rPr>
                <w:rFonts w:ascii="Courier New" w:hAnsi="Courier New" w:cs="Courier New"/>
                <w:strike/>
                <w:color w:val="FF0000"/>
              </w:rPr>
              <w:t>Ф.И.О.</w:t>
            </w:r>
            <w:r w:rsidRPr="00F14444">
              <w:rPr>
                <w:rFonts w:ascii="Courier New" w:hAnsi="Courier New" w:cs="Courier New"/>
              </w:rPr>
              <w:t>)</w:t>
            </w:r>
          </w:p>
          <w:p w14:paraId="40E433A2" w14:textId="77777777" w:rsidR="00B62286" w:rsidRPr="00F14444" w:rsidRDefault="00B62286" w:rsidP="00B62286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0D9DAC7D" w14:textId="77777777" w:rsidR="00B62286" w:rsidRPr="00F14444" w:rsidRDefault="00B62286" w:rsidP="00B62286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F14444">
              <w:rPr>
                <w:rFonts w:ascii="Courier New" w:hAnsi="Courier New" w:cs="Courier New"/>
              </w:rPr>
              <w:t>Главный бухгалтер                    (</w:t>
            </w:r>
            <w:r w:rsidRPr="00B62286">
              <w:rPr>
                <w:rFonts w:ascii="Courier New" w:hAnsi="Courier New" w:cs="Courier New"/>
                <w:strike/>
                <w:color w:val="FF0000"/>
              </w:rPr>
              <w:t>Ф.И.О.</w:t>
            </w:r>
            <w:r w:rsidRPr="00F14444">
              <w:rPr>
                <w:rFonts w:ascii="Courier New" w:hAnsi="Courier New" w:cs="Courier New"/>
              </w:rPr>
              <w:t>)</w:t>
            </w:r>
          </w:p>
          <w:p w14:paraId="74EEFAB1" w14:textId="77777777" w:rsidR="00B62286" w:rsidRPr="00F14444" w:rsidRDefault="00B62286" w:rsidP="00B62286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0F145CDA" w14:textId="77777777" w:rsidR="00B62286" w:rsidRPr="00F14444" w:rsidRDefault="00B62286" w:rsidP="00B62286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F14444">
              <w:rPr>
                <w:rFonts w:ascii="Courier New" w:hAnsi="Courier New" w:cs="Courier New"/>
              </w:rPr>
              <w:t>Исполнитель                          (</w:t>
            </w:r>
            <w:r w:rsidRPr="00B62286">
              <w:rPr>
                <w:rFonts w:ascii="Courier New" w:hAnsi="Courier New" w:cs="Courier New"/>
                <w:strike/>
                <w:color w:val="FF0000"/>
              </w:rPr>
              <w:t>Ф.И.О.</w:t>
            </w:r>
            <w:r w:rsidRPr="00F14444">
              <w:rPr>
                <w:rFonts w:ascii="Courier New" w:hAnsi="Courier New" w:cs="Courier New"/>
              </w:rPr>
              <w:t>)</w:t>
            </w:r>
          </w:p>
          <w:p w14:paraId="1B3AD71D" w14:textId="77777777" w:rsidR="00B62286" w:rsidRPr="00F14444" w:rsidRDefault="00B62286" w:rsidP="00B62286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F14444">
              <w:rPr>
                <w:rFonts w:ascii="Courier New" w:hAnsi="Courier New" w:cs="Courier New"/>
              </w:rPr>
              <w:t>Телефон:</w:t>
            </w:r>
          </w:p>
          <w:p w14:paraId="3B5B24B0" w14:textId="77777777" w:rsidR="003E4E69" w:rsidRPr="00B62286" w:rsidRDefault="00B62286" w:rsidP="00DB02EE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F14444">
              <w:rPr>
                <w:rFonts w:ascii="Courier New" w:hAnsi="Courier New" w:cs="Courier New"/>
              </w:rPr>
              <w:t>"__" ____________ ____ г.</w:t>
            </w:r>
          </w:p>
        </w:tc>
        <w:tc>
          <w:tcPr>
            <w:tcW w:w="7597" w:type="dxa"/>
          </w:tcPr>
          <w:p w14:paraId="329B53C6" w14:textId="77777777" w:rsidR="00DB02EE" w:rsidRPr="00F14444" w:rsidRDefault="00DB02EE" w:rsidP="00DB02E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2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91"/>
              <w:gridCol w:w="576"/>
              <w:gridCol w:w="567"/>
              <w:gridCol w:w="425"/>
              <w:gridCol w:w="709"/>
              <w:gridCol w:w="425"/>
              <w:gridCol w:w="478"/>
              <w:gridCol w:w="290"/>
              <w:gridCol w:w="376"/>
              <w:gridCol w:w="380"/>
              <w:gridCol w:w="452"/>
              <w:gridCol w:w="425"/>
              <w:gridCol w:w="576"/>
              <w:gridCol w:w="329"/>
              <w:gridCol w:w="261"/>
              <w:gridCol w:w="373"/>
              <w:gridCol w:w="387"/>
              <w:gridCol w:w="9"/>
            </w:tblGrid>
            <w:tr w:rsidR="00955BDA" w:rsidRPr="00F14444" w14:paraId="00D8CF3E" w14:textId="77777777" w:rsidTr="00955BDA">
              <w:trPr>
                <w:gridAfter w:val="1"/>
                <w:wAfter w:w="9" w:type="dxa"/>
              </w:trPr>
              <w:tc>
                <w:tcPr>
                  <w:tcW w:w="3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9929F" w14:textId="77777777" w:rsidR="00DB02EE" w:rsidRPr="00F14444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14444">
                    <w:rPr>
                      <w:rFonts w:cs="Arial"/>
                      <w:sz w:val="16"/>
                      <w:szCs w:val="16"/>
                    </w:rPr>
                    <w:lastRenderedPageBreak/>
                    <w:t>Номер строки</w:t>
                  </w:r>
                </w:p>
              </w:tc>
              <w:tc>
                <w:tcPr>
                  <w:tcW w:w="5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AA060" w14:textId="77777777" w:rsidR="00DB02EE" w:rsidRPr="00F14444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14444">
                    <w:rPr>
                      <w:rFonts w:cs="Arial"/>
                      <w:sz w:val="16"/>
                      <w:szCs w:val="16"/>
                    </w:rPr>
                    <w:t>Наименование кредитной организации, привлекшей (разместившей) денежные средства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748B6" w14:textId="77777777" w:rsidR="00DB02EE" w:rsidRPr="00F14444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14444">
                    <w:rPr>
                      <w:rFonts w:cs="Arial"/>
                      <w:sz w:val="16"/>
                      <w:szCs w:val="16"/>
                    </w:rPr>
                    <w:t>Регистрационный номер (</w:t>
                  </w:r>
                  <w:r w:rsidRPr="00DB02EE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код</w:t>
                  </w:r>
                  <w:r w:rsidRPr="00F14444">
                    <w:rPr>
                      <w:rFonts w:cs="Arial"/>
                      <w:sz w:val="16"/>
                      <w:szCs w:val="16"/>
                    </w:rPr>
                    <w:t xml:space="preserve"> СВИФТ)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D2CAF" w14:textId="77777777" w:rsidR="00DB02EE" w:rsidRPr="00F14444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14444">
                    <w:rPr>
                      <w:rFonts w:cs="Arial"/>
                      <w:sz w:val="16"/>
                      <w:szCs w:val="16"/>
                    </w:rPr>
                    <w:t>Код страны места нахождения кредитной организации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802C0" w14:textId="77777777" w:rsidR="00DB02EE" w:rsidRPr="00F14444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14444">
                    <w:rPr>
                      <w:rFonts w:cs="Arial"/>
                      <w:sz w:val="16"/>
                      <w:szCs w:val="16"/>
                    </w:rPr>
                    <w:t>Номер балансового счета, на котором отражены привлеченные (размещенные) средства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E5D09" w14:textId="77777777" w:rsidR="00DB02EE" w:rsidRPr="00F14444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14444">
                    <w:rPr>
                      <w:rFonts w:cs="Arial"/>
                      <w:sz w:val="16"/>
                      <w:szCs w:val="16"/>
                    </w:rPr>
                    <w:t>Номер отдельного лицевого счета</w:t>
                  </w:r>
                </w:p>
              </w:tc>
              <w:tc>
                <w:tcPr>
                  <w:tcW w:w="4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40195" w14:textId="77777777" w:rsidR="00DB02EE" w:rsidRPr="00F14444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14444">
                    <w:rPr>
                      <w:rFonts w:cs="Arial"/>
                      <w:sz w:val="16"/>
                      <w:szCs w:val="16"/>
                    </w:rPr>
                    <w:t>Остаток на начало месяца, тыс. руб.</w:t>
                  </w:r>
                </w:p>
              </w:tc>
              <w:tc>
                <w:tcPr>
                  <w:tcW w:w="66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D6668" w14:textId="77777777" w:rsidR="00DB02EE" w:rsidRPr="00F14444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14444">
                    <w:rPr>
                      <w:rFonts w:cs="Arial"/>
                      <w:sz w:val="16"/>
                      <w:szCs w:val="16"/>
                    </w:rPr>
                    <w:t>Обороты за отчетный месяц, тыс. руб.</w:t>
                  </w:r>
                </w:p>
              </w:tc>
              <w:tc>
                <w:tcPr>
                  <w:tcW w:w="3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E5CE0" w14:textId="77777777" w:rsidR="00DB02EE" w:rsidRPr="00F14444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14444">
                    <w:rPr>
                      <w:rFonts w:cs="Arial"/>
                      <w:sz w:val="16"/>
                      <w:szCs w:val="16"/>
                    </w:rPr>
                    <w:t>Остаток на конец месяца, тыс. руб.</w:t>
                  </w:r>
                </w:p>
              </w:tc>
              <w:tc>
                <w:tcPr>
                  <w:tcW w:w="4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DE6F3" w14:textId="77777777" w:rsidR="00DB02EE" w:rsidRPr="00F14444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14444">
                    <w:rPr>
                      <w:rFonts w:cs="Arial"/>
                      <w:sz w:val="16"/>
                      <w:szCs w:val="16"/>
                    </w:rPr>
                    <w:t>Дата исполнения обязательства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1CF7F" w14:textId="77777777" w:rsidR="00DB02EE" w:rsidRPr="00F14444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14444">
                    <w:rPr>
                      <w:rFonts w:cs="Arial"/>
                      <w:sz w:val="16"/>
                      <w:szCs w:val="16"/>
                    </w:rPr>
                    <w:t xml:space="preserve">Процентная ставка, </w:t>
                  </w:r>
                  <w:r w:rsidRPr="00DB02EE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процентов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1FF18" w14:textId="77777777" w:rsidR="00DB02EE" w:rsidRPr="00F14444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14444">
                    <w:rPr>
                      <w:rFonts w:cs="Arial"/>
                      <w:sz w:val="16"/>
                      <w:szCs w:val="16"/>
                    </w:rPr>
                    <w:t>Наличие обременения</w:t>
                  </w:r>
                </w:p>
              </w:tc>
              <w:tc>
                <w:tcPr>
                  <w:tcW w:w="102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43241" w14:textId="77777777" w:rsidR="00DB02EE" w:rsidRPr="00F14444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14444">
                    <w:rPr>
                      <w:rFonts w:cs="Arial"/>
                      <w:sz w:val="16"/>
                      <w:szCs w:val="16"/>
                    </w:rPr>
                    <w:t>Обязательство, по которому осуществлено обременение</w:t>
                  </w:r>
                </w:p>
              </w:tc>
            </w:tr>
            <w:tr w:rsidR="00DB02EE" w:rsidRPr="00F14444" w14:paraId="27465793" w14:textId="77777777" w:rsidTr="00955BDA">
              <w:trPr>
                <w:gridAfter w:val="1"/>
                <w:wAfter w:w="9" w:type="dxa"/>
                <w:trHeight w:val="201"/>
              </w:trPr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33918" w14:textId="77777777" w:rsidR="00DB02EE" w:rsidRPr="00F14444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210B4" w14:textId="77777777" w:rsidR="00DB02EE" w:rsidRPr="00F14444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7BD91" w14:textId="77777777" w:rsidR="00DB02EE" w:rsidRPr="00F14444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042B0" w14:textId="77777777" w:rsidR="00DB02EE" w:rsidRPr="00F14444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B19B3" w14:textId="77777777" w:rsidR="00DB02EE" w:rsidRPr="00F14444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5D7F9" w14:textId="77777777" w:rsidR="00DB02EE" w:rsidRPr="00F14444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B2D52" w14:textId="77777777" w:rsidR="00DB02EE" w:rsidRPr="00F14444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6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66FAA" w14:textId="77777777" w:rsidR="00DB02EE" w:rsidRPr="00F14444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6C2EC" w14:textId="77777777" w:rsidR="00DB02EE" w:rsidRPr="00F14444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09C5F" w14:textId="77777777" w:rsidR="00DB02EE" w:rsidRPr="00F14444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BAAAD" w14:textId="77777777" w:rsidR="00DB02EE" w:rsidRPr="00F14444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F713C" w14:textId="77777777" w:rsidR="00DB02EE" w:rsidRPr="00F14444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14444">
                    <w:rPr>
                      <w:rFonts w:cs="Arial"/>
                      <w:sz w:val="16"/>
                      <w:szCs w:val="16"/>
                    </w:rPr>
                    <w:t>наименование лица, в пользу которого осуществлено обременение</w:t>
                  </w:r>
                </w:p>
              </w:tc>
              <w:tc>
                <w:tcPr>
                  <w:tcW w:w="3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7E216" w14:textId="77777777" w:rsidR="00DB02EE" w:rsidRPr="00F14444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14444">
                    <w:rPr>
                      <w:rFonts w:cs="Arial"/>
                      <w:sz w:val="16"/>
                      <w:szCs w:val="16"/>
                    </w:rPr>
                    <w:t>идентификатор лица</w:t>
                  </w:r>
                </w:p>
              </w:tc>
              <w:tc>
                <w:tcPr>
                  <w:tcW w:w="102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95749" w14:textId="77777777" w:rsidR="00DB02EE" w:rsidRPr="00F14444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955BDA" w:rsidRPr="00F14444" w14:paraId="133C92E1" w14:textId="77777777" w:rsidTr="00955BDA">
              <w:trPr>
                <w:gridAfter w:val="1"/>
                <w:wAfter w:w="9" w:type="dxa"/>
              </w:trPr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9A63E4" w14:textId="77777777" w:rsidR="00DB02EE" w:rsidRPr="00F14444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6F23A" w14:textId="77777777" w:rsidR="00DB02EE" w:rsidRPr="00F14444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77117" w14:textId="77777777" w:rsidR="00DB02EE" w:rsidRPr="00F14444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A46EA" w14:textId="77777777" w:rsidR="00DB02EE" w:rsidRPr="00F14444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F4465" w14:textId="77777777" w:rsidR="00DB02EE" w:rsidRPr="00F14444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F91D0" w14:textId="77777777" w:rsidR="00DB02EE" w:rsidRPr="00F14444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9981A" w14:textId="77777777" w:rsidR="00DB02EE" w:rsidRPr="00F14444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CF87B" w14:textId="77777777" w:rsidR="00DB02EE" w:rsidRPr="00F14444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14444">
                    <w:rPr>
                      <w:rFonts w:cs="Arial"/>
                      <w:sz w:val="16"/>
                      <w:szCs w:val="16"/>
                    </w:rPr>
                    <w:t>дебетовый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57B1F" w14:textId="77777777" w:rsidR="00DB02EE" w:rsidRPr="00F14444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14444">
                    <w:rPr>
                      <w:rFonts w:cs="Arial"/>
                      <w:sz w:val="16"/>
                      <w:szCs w:val="16"/>
                    </w:rPr>
                    <w:t>кредитовый</w:t>
                  </w:r>
                </w:p>
              </w:tc>
              <w:tc>
                <w:tcPr>
                  <w:tcW w:w="3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13872" w14:textId="77777777" w:rsidR="00DB02EE" w:rsidRPr="00F14444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F1B45" w14:textId="77777777" w:rsidR="00DB02EE" w:rsidRPr="00F14444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60634" w14:textId="77777777" w:rsidR="00DB02EE" w:rsidRPr="00F14444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8AE18" w14:textId="77777777" w:rsidR="00DB02EE" w:rsidRPr="00F14444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B80D8" w14:textId="77777777" w:rsidR="00DB02EE" w:rsidRPr="00F14444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ACC2A" w14:textId="77777777" w:rsidR="00DB02EE" w:rsidRPr="00F14444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14444">
                    <w:rPr>
                      <w:rFonts w:cs="Arial"/>
                      <w:sz w:val="16"/>
                      <w:szCs w:val="16"/>
                    </w:rPr>
                    <w:t>вид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73E1A" w14:textId="77777777" w:rsidR="00DB02EE" w:rsidRPr="00F14444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14444">
                    <w:rPr>
                      <w:rFonts w:cs="Arial"/>
                      <w:sz w:val="16"/>
                      <w:szCs w:val="16"/>
                    </w:rPr>
                    <w:t>стоимость, тыс. руб.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632ED" w14:textId="77777777" w:rsidR="00DB02EE" w:rsidRPr="00F14444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F14444">
                    <w:rPr>
                      <w:rFonts w:cs="Arial"/>
                      <w:sz w:val="16"/>
                      <w:szCs w:val="16"/>
                    </w:rPr>
                    <w:t>срок погашения</w:t>
                  </w:r>
                </w:p>
              </w:tc>
            </w:tr>
            <w:tr w:rsidR="00955BDA" w:rsidRPr="00F14444" w14:paraId="5C9E467A" w14:textId="77777777" w:rsidTr="00955BDA">
              <w:trPr>
                <w:gridAfter w:val="1"/>
                <w:wAfter w:w="9" w:type="dxa"/>
              </w:trPr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DB80FB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FDC5A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520E5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BAD82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C3688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4E53C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B02DE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9D0D8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DD246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89F2B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F295D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2881D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12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C8446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13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B2CB3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14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E9C81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15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6D3AA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16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2C938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17</w:t>
                  </w:r>
                </w:p>
              </w:tc>
            </w:tr>
            <w:tr w:rsidR="00DB02EE" w:rsidRPr="00F14444" w14:paraId="6E9C0C70" w14:textId="77777777" w:rsidTr="00955BDA"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2AE0E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38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C32F7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Раздел I. Сведения о предоставленных межбанковских кредитах (размещенных депозитах)</w:t>
                  </w:r>
                </w:p>
              </w:tc>
            </w:tr>
            <w:tr w:rsidR="00955BDA" w:rsidRPr="00F14444" w14:paraId="487AD8D7" w14:textId="77777777" w:rsidTr="00955BDA">
              <w:trPr>
                <w:gridAfter w:val="1"/>
                <w:wAfter w:w="9" w:type="dxa"/>
              </w:trPr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6154D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C2B79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CAE94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233A4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3E62E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2571D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4DCA9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2132A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60EF2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827D8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D395A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DE7CB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23622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37297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00C8F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E8D9D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B7455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55BDA" w:rsidRPr="00F14444" w14:paraId="39694787" w14:textId="77777777" w:rsidTr="00955BDA">
              <w:trPr>
                <w:gridAfter w:val="1"/>
                <w:wAfter w:w="9" w:type="dxa"/>
              </w:trPr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DD829A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82742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36FC99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54989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2B8F9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F2F1B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EE205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1B108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16A3B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55299C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A06C9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320F1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381D0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7CE3F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01DE2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71629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9D911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55BDA" w:rsidRPr="00F14444" w14:paraId="39ED5D23" w14:textId="77777777" w:rsidTr="00955BDA">
              <w:trPr>
                <w:gridAfter w:val="1"/>
                <w:wAfter w:w="9" w:type="dxa"/>
              </w:trPr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9E488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0EAC2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AD48B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89795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C2D16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A6581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4EEC4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89412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5393A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132DF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975D3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9C6D7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DFFDF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DD8B8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FC1FE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1FB20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BC9E6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B02EE" w:rsidRPr="00F14444" w14:paraId="7D6205D1" w14:textId="77777777" w:rsidTr="00955BDA"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AE6B9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38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22D56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Раздел II. Сведения о полученных межбанковских кредитах (привлеченных депозитах)</w:t>
                  </w:r>
                </w:p>
              </w:tc>
            </w:tr>
            <w:tr w:rsidR="00955BDA" w:rsidRPr="00F14444" w14:paraId="0B733792" w14:textId="77777777" w:rsidTr="00955BDA">
              <w:trPr>
                <w:gridAfter w:val="1"/>
                <w:wAfter w:w="9" w:type="dxa"/>
              </w:trPr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6315E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0A22A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9F5E1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AA3AA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56BF3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B3627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926CB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23588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C6FA9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46448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81FB6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53EC5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5C125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F570C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B4073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4547E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A4202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</w:tr>
            <w:tr w:rsidR="00955BDA" w:rsidRPr="00F14444" w14:paraId="32497CB1" w14:textId="77777777" w:rsidTr="00955BDA">
              <w:trPr>
                <w:gridAfter w:val="1"/>
                <w:wAfter w:w="9" w:type="dxa"/>
              </w:trPr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7A4A5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42828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554AF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E825C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BD385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E75D2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AF7B1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D2B8C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C896E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10632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77FB5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B30E6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FC1D9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C5097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C7184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BCBCB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5E184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</w:tr>
            <w:tr w:rsidR="00955BDA" w:rsidRPr="00F14444" w14:paraId="56A8C721" w14:textId="77777777" w:rsidTr="00955BDA">
              <w:trPr>
                <w:gridAfter w:val="1"/>
                <w:wAfter w:w="9" w:type="dxa"/>
              </w:trPr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14FF7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5A361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98240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6AC10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3C159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D3D83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D9DAF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72D47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0A315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D2F7F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4174A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E7142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BE917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9D15A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133CD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D229A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553B3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</w:tr>
            <w:tr w:rsidR="00DB02EE" w:rsidRPr="00F14444" w14:paraId="444B8C77" w14:textId="77777777" w:rsidTr="00955BDA"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C134F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38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D7AC4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Раздел III. Сведения о средствах, привлеченных в рамках сделок, заключаемых на бирже с участием центрального контрагента</w:t>
                  </w:r>
                </w:p>
              </w:tc>
            </w:tr>
            <w:tr w:rsidR="00955BDA" w:rsidRPr="00F14444" w14:paraId="2F952854" w14:textId="77777777" w:rsidTr="00955BDA">
              <w:trPr>
                <w:gridAfter w:val="1"/>
                <w:wAfter w:w="9" w:type="dxa"/>
              </w:trPr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89437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AB36E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27EAC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C23BB1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8B969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DCF41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4CFD9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68C81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8EE14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25E76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1ED5F8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363A8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318B2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73776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778B2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DFB6F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3C90F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</w:tr>
            <w:tr w:rsidR="00955BDA" w:rsidRPr="00F14444" w14:paraId="3D8DC633" w14:textId="77777777" w:rsidTr="00955BDA">
              <w:trPr>
                <w:gridAfter w:val="1"/>
                <w:wAfter w:w="9" w:type="dxa"/>
              </w:trPr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8FD3B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76454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09E37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28A8F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A5D0D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0920B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F6D0F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7DA13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5EE08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98EBD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5965E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66659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6121C7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980AC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A14DC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F159D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CEBC6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</w:tr>
            <w:tr w:rsidR="00955BDA" w:rsidRPr="00F14444" w14:paraId="21C20DD0" w14:textId="77777777" w:rsidTr="00955BDA">
              <w:trPr>
                <w:gridAfter w:val="1"/>
                <w:wAfter w:w="9" w:type="dxa"/>
              </w:trPr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96002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4D929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BC8B8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02EFB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74201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BECA3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225F8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7857D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909E9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CE395D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7B793B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69B1C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9505F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D2621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C7CC1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ADDDE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E5AE6" w14:textId="77777777" w:rsidR="00DB02EE" w:rsidRPr="00955BDA" w:rsidRDefault="00DB02EE" w:rsidP="00DB02E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955BDA">
                    <w:rPr>
                      <w:rFonts w:cs="Arial"/>
                      <w:szCs w:val="20"/>
                    </w:rPr>
                    <w:t>X</w:t>
                  </w:r>
                </w:p>
              </w:tc>
            </w:tr>
          </w:tbl>
          <w:p w14:paraId="2C989963" w14:textId="77777777" w:rsidR="00B62286" w:rsidRPr="00F14444" w:rsidRDefault="00B62286" w:rsidP="00B6228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30"/>
              <w:gridCol w:w="284"/>
              <w:gridCol w:w="1188"/>
              <w:gridCol w:w="277"/>
              <w:gridCol w:w="4111"/>
            </w:tblGrid>
            <w:tr w:rsidR="00B62286" w:rsidRPr="00F14444" w14:paraId="223B93F3" w14:textId="77777777" w:rsidTr="00266198"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bottom"/>
                </w:tcPr>
                <w:p w14:paraId="754146F9" w14:textId="77777777" w:rsidR="00B62286" w:rsidRPr="00F14444" w:rsidRDefault="00B62286" w:rsidP="00B6228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F14444">
                    <w:rPr>
                      <w:rFonts w:cs="Arial"/>
                      <w:szCs w:val="20"/>
                    </w:rPr>
                    <w:t>Руководитель</w:t>
                  </w:r>
                </w:p>
              </w:tc>
              <w:tc>
                <w:tcPr>
                  <w:tcW w:w="284" w:type="dxa"/>
                </w:tcPr>
                <w:p w14:paraId="644CC0C1" w14:textId="77777777" w:rsidR="00B62286" w:rsidRPr="00F14444" w:rsidRDefault="00B62286" w:rsidP="00B6228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88" w:type="dxa"/>
                  <w:tcBorders>
                    <w:bottom w:val="single" w:sz="4" w:space="0" w:color="auto"/>
                  </w:tcBorders>
                </w:tcPr>
                <w:p w14:paraId="6F8BA785" w14:textId="77777777" w:rsidR="00B62286" w:rsidRPr="00F14444" w:rsidRDefault="00B62286" w:rsidP="00B6228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7" w:type="dxa"/>
                </w:tcPr>
                <w:p w14:paraId="5BA67960" w14:textId="77777777" w:rsidR="00B62286" w:rsidRPr="00F14444" w:rsidRDefault="00B62286" w:rsidP="00B6228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111" w:type="dxa"/>
                  <w:tcBorders>
                    <w:bottom w:val="single" w:sz="4" w:space="0" w:color="auto"/>
                  </w:tcBorders>
                </w:tcPr>
                <w:p w14:paraId="1C8B2C9F" w14:textId="77777777" w:rsidR="00B62286" w:rsidRPr="00F14444" w:rsidRDefault="00B62286" w:rsidP="00B6228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62286" w:rsidRPr="00F14444" w14:paraId="6008CBA5" w14:textId="77777777" w:rsidTr="00266198">
              <w:tc>
                <w:tcPr>
                  <w:tcW w:w="1530" w:type="dxa"/>
                  <w:tcBorders>
                    <w:top w:val="single" w:sz="4" w:space="0" w:color="auto"/>
                  </w:tcBorders>
                </w:tcPr>
                <w:p w14:paraId="62A78FFE" w14:textId="77777777" w:rsidR="00B62286" w:rsidRPr="00F14444" w:rsidRDefault="00B62286" w:rsidP="00B6228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62286">
                    <w:rPr>
                      <w:rFonts w:cs="Arial"/>
                      <w:szCs w:val="20"/>
                      <w:shd w:val="clear" w:color="auto" w:fill="C0C0C0"/>
                    </w:rPr>
                    <w:t>(должность)</w:t>
                  </w:r>
                </w:p>
              </w:tc>
              <w:tc>
                <w:tcPr>
                  <w:tcW w:w="284" w:type="dxa"/>
                </w:tcPr>
                <w:p w14:paraId="514BDE63" w14:textId="77777777" w:rsidR="00B62286" w:rsidRPr="00F14444" w:rsidRDefault="00B62286" w:rsidP="00B6228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4" w:space="0" w:color="auto"/>
                  </w:tcBorders>
                </w:tcPr>
                <w:p w14:paraId="669F5102" w14:textId="77777777" w:rsidR="00B62286" w:rsidRPr="00F14444" w:rsidRDefault="00B62286" w:rsidP="00B6228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62286">
                    <w:rPr>
                      <w:rFonts w:cs="Arial"/>
                      <w:szCs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77" w:type="dxa"/>
                </w:tcPr>
                <w:p w14:paraId="08F399CA" w14:textId="77777777" w:rsidR="00B62286" w:rsidRPr="00F14444" w:rsidRDefault="00B62286" w:rsidP="00B6228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</w:tcBorders>
                </w:tcPr>
                <w:p w14:paraId="045F889E" w14:textId="77777777" w:rsidR="00B62286" w:rsidRPr="00F14444" w:rsidRDefault="00B62286" w:rsidP="00B6228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14444">
                    <w:rPr>
                      <w:rFonts w:cs="Arial"/>
                      <w:szCs w:val="20"/>
                    </w:rPr>
                    <w:t>(</w:t>
                  </w:r>
                  <w:r w:rsidRPr="00B62286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 w:rsidRPr="00F14444"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</w:tbl>
          <w:p w14:paraId="4C796643" w14:textId="77777777" w:rsidR="00B62286" w:rsidRPr="00F14444" w:rsidRDefault="00B62286" w:rsidP="00B6228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755"/>
              <w:gridCol w:w="277"/>
              <w:gridCol w:w="1293"/>
              <w:gridCol w:w="277"/>
              <w:gridCol w:w="3788"/>
            </w:tblGrid>
            <w:tr w:rsidR="00B62286" w:rsidRPr="00F14444" w14:paraId="19E9C5F0" w14:textId="77777777" w:rsidTr="00266198">
              <w:tc>
                <w:tcPr>
                  <w:tcW w:w="1755" w:type="dxa"/>
                  <w:tcBorders>
                    <w:bottom w:val="single" w:sz="4" w:space="0" w:color="auto"/>
                  </w:tcBorders>
                  <w:vAlign w:val="bottom"/>
                </w:tcPr>
                <w:p w14:paraId="6854F2B4" w14:textId="77777777" w:rsidR="00B62286" w:rsidRPr="00F14444" w:rsidRDefault="00B62286" w:rsidP="00B6228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F14444">
                    <w:rPr>
                      <w:rFonts w:cs="Arial"/>
                      <w:szCs w:val="20"/>
                    </w:rPr>
                    <w:t>Главный бухгалтер</w:t>
                  </w:r>
                </w:p>
              </w:tc>
              <w:tc>
                <w:tcPr>
                  <w:tcW w:w="277" w:type="dxa"/>
                </w:tcPr>
                <w:p w14:paraId="1DEFBF7B" w14:textId="77777777" w:rsidR="00B62286" w:rsidRPr="00F14444" w:rsidRDefault="00B62286" w:rsidP="00B6228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93" w:type="dxa"/>
                  <w:tcBorders>
                    <w:bottom w:val="single" w:sz="4" w:space="0" w:color="auto"/>
                  </w:tcBorders>
                </w:tcPr>
                <w:p w14:paraId="11918E3B" w14:textId="77777777" w:rsidR="00B62286" w:rsidRPr="00F14444" w:rsidRDefault="00B62286" w:rsidP="00B6228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7" w:type="dxa"/>
                </w:tcPr>
                <w:p w14:paraId="180A17EC" w14:textId="77777777" w:rsidR="00B62286" w:rsidRPr="00F14444" w:rsidRDefault="00B62286" w:rsidP="00B6228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88" w:type="dxa"/>
                  <w:tcBorders>
                    <w:bottom w:val="single" w:sz="4" w:space="0" w:color="auto"/>
                  </w:tcBorders>
                </w:tcPr>
                <w:p w14:paraId="56446BD6" w14:textId="77777777" w:rsidR="00B62286" w:rsidRPr="00F14444" w:rsidRDefault="00B62286" w:rsidP="00B6228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62286" w:rsidRPr="00F14444" w14:paraId="54A35738" w14:textId="77777777" w:rsidTr="00266198">
              <w:tc>
                <w:tcPr>
                  <w:tcW w:w="1755" w:type="dxa"/>
                  <w:tcBorders>
                    <w:top w:val="single" w:sz="4" w:space="0" w:color="auto"/>
                  </w:tcBorders>
                </w:tcPr>
                <w:p w14:paraId="385B4FD2" w14:textId="77777777" w:rsidR="00B62286" w:rsidRPr="00F14444" w:rsidRDefault="00B62286" w:rsidP="00B6228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62286">
                    <w:rPr>
                      <w:rFonts w:cs="Arial"/>
                      <w:szCs w:val="20"/>
                      <w:shd w:val="clear" w:color="auto" w:fill="C0C0C0"/>
                    </w:rPr>
                    <w:t>(должность)</w:t>
                  </w:r>
                </w:p>
              </w:tc>
              <w:tc>
                <w:tcPr>
                  <w:tcW w:w="277" w:type="dxa"/>
                </w:tcPr>
                <w:p w14:paraId="2211F7A5" w14:textId="77777777" w:rsidR="00B62286" w:rsidRPr="00F14444" w:rsidRDefault="00B62286" w:rsidP="00B6228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4" w:space="0" w:color="auto"/>
                  </w:tcBorders>
                </w:tcPr>
                <w:p w14:paraId="26562BF1" w14:textId="77777777" w:rsidR="00B62286" w:rsidRPr="00F14444" w:rsidRDefault="00B62286" w:rsidP="00B6228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B62286">
                    <w:rPr>
                      <w:rFonts w:cs="Arial"/>
                      <w:szCs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77" w:type="dxa"/>
                </w:tcPr>
                <w:p w14:paraId="52E07C77" w14:textId="77777777" w:rsidR="00B62286" w:rsidRPr="00F14444" w:rsidRDefault="00B62286" w:rsidP="00B6228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788" w:type="dxa"/>
                  <w:tcBorders>
                    <w:top w:val="single" w:sz="4" w:space="0" w:color="auto"/>
                  </w:tcBorders>
                </w:tcPr>
                <w:p w14:paraId="0913B8C0" w14:textId="77777777" w:rsidR="00B62286" w:rsidRPr="00F14444" w:rsidRDefault="00B62286" w:rsidP="00B6228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14444">
                    <w:rPr>
                      <w:rFonts w:cs="Arial"/>
                      <w:szCs w:val="20"/>
                    </w:rPr>
                    <w:t>(</w:t>
                  </w:r>
                  <w:r w:rsidRPr="00B62286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 w:rsidRPr="00F14444"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</w:tbl>
          <w:p w14:paraId="1955E566" w14:textId="77777777" w:rsidR="00B62286" w:rsidRPr="00F14444" w:rsidRDefault="00B62286" w:rsidP="00B6228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59"/>
              <w:gridCol w:w="320"/>
              <w:gridCol w:w="5511"/>
            </w:tblGrid>
            <w:tr w:rsidR="00B62286" w:rsidRPr="00F14444" w14:paraId="3795A837" w14:textId="77777777" w:rsidTr="00266198">
              <w:tc>
                <w:tcPr>
                  <w:tcW w:w="1559" w:type="dxa"/>
                  <w:vAlign w:val="bottom"/>
                </w:tcPr>
                <w:p w14:paraId="0F4E3CAB" w14:textId="77777777" w:rsidR="00B62286" w:rsidRPr="00F14444" w:rsidRDefault="00B62286" w:rsidP="00B6228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F14444">
                    <w:rPr>
                      <w:rFonts w:cs="Arial"/>
                      <w:szCs w:val="20"/>
                    </w:rPr>
                    <w:t>Исполнитель</w:t>
                  </w:r>
                  <w:r w:rsidRPr="00B62286">
                    <w:rPr>
                      <w:rFonts w:cs="Arial"/>
                      <w:szCs w:val="20"/>
                      <w:shd w:val="clear" w:color="auto" w:fill="C0C0C0"/>
                    </w:rPr>
                    <w:t>:</w:t>
                  </w:r>
                </w:p>
              </w:tc>
              <w:tc>
                <w:tcPr>
                  <w:tcW w:w="320" w:type="dxa"/>
                </w:tcPr>
                <w:p w14:paraId="477A31F4" w14:textId="77777777" w:rsidR="00B62286" w:rsidRPr="00F14444" w:rsidRDefault="00B62286" w:rsidP="00B6228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09" w:type="dxa"/>
                  <w:tcBorders>
                    <w:bottom w:val="single" w:sz="4" w:space="0" w:color="auto"/>
                  </w:tcBorders>
                  <w:vAlign w:val="bottom"/>
                </w:tcPr>
                <w:p w14:paraId="35DB4292" w14:textId="77777777" w:rsidR="00B62286" w:rsidRPr="00F14444" w:rsidRDefault="00B62286" w:rsidP="00B6228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B62286" w:rsidRPr="00F14444" w14:paraId="01C55408" w14:textId="77777777" w:rsidTr="00266198">
              <w:tc>
                <w:tcPr>
                  <w:tcW w:w="1559" w:type="dxa"/>
                </w:tcPr>
                <w:p w14:paraId="03632345" w14:textId="77777777" w:rsidR="00B62286" w:rsidRPr="00F14444" w:rsidRDefault="00B62286" w:rsidP="00B6228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0" w:type="dxa"/>
                </w:tcPr>
                <w:p w14:paraId="0D4CC704" w14:textId="77777777" w:rsidR="00B62286" w:rsidRPr="00F14444" w:rsidRDefault="00B62286" w:rsidP="00B6228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09" w:type="dxa"/>
                  <w:tcBorders>
                    <w:top w:val="single" w:sz="4" w:space="0" w:color="auto"/>
                  </w:tcBorders>
                </w:tcPr>
                <w:p w14:paraId="557B99BA" w14:textId="77777777" w:rsidR="00B62286" w:rsidRPr="00F14444" w:rsidRDefault="00B62286" w:rsidP="00B62286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F14444">
                    <w:rPr>
                      <w:rFonts w:cs="Arial"/>
                      <w:szCs w:val="20"/>
                    </w:rPr>
                    <w:t>(</w:t>
                  </w:r>
                  <w:r w:rsidRPr="00B62286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 w:rsidRPr="00F14444"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  <w:tr w:rsidR="00B62286" w:rsidRPr="00F14444" w14:paraId="083061DB" w14:textId="77777777" w:rsidTr="00266198">
              <w:tc>
                <w:tcPr>
                  <w:tcW w:w="7390" w:type="dxa"/>
                  <w:gridSpan w:val="3"/>
                </w:tcPr>
                <w:p w14:paraId="0A357A1F" w14:textId="77777777" w:rsidR="00B62286" w:rsidRPr="00F14444" w:rsidRDefault="00B62286" w:rsidP="00B6228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F14444">
                    <w:rPr>
                      <w:rFonts w:cs="Arial"/>
                      <w:szCs w:val="20"/>
                    </w:rPr>
                    <w:t>Телефон:</w:t>
                  </w:r>
                </w:p>
                <w:p w14:paraId="409AA81E" w14:textId="77777777" w:rsidR="00B62286" w:rsidRPr="00F14444" w:rsidRDefault="00B62286" w:rsidP="00B62286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F14444">
                    <w:rPr>
                      <w:rFonts w:cs="Arial"/>
                      <w:szCs w:val="20"/>
                    </w:rPr>
                    <w:t>"__" _____________ ____ г.</w:t>
                  </w:r>
                </w:p>
              </w:tc>
            </w:tr>
          </w:tbl>
          <w:p w14:paraId="4326C661" w14:textId="77777777" w:rsidR="003E4E69" w:rsidRDefault="003E4E69" w:rsidP="00DB02EE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3E4E69" w14:paraId="6E4F745B" w14:textId="77777777" w:rsidTr="00B62286">
        <w:tc>
          <w:tcPr>
            <w:tcW w:w="7597" w:type="dxa"/>
          </w:tcPr>
          <w:p w14:paraId="1A2E889A" w14:textId="77777777" w:rsidR="003E4E69" w:rsidRDefault="003E4E69" w:rsidP="00321640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063B398A" w14:textId="77777777" w:rsidR="00B62286" w:rsidRPr="00F14444" w:rsidRDefault="00B62286" w:rsidP="00B62286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291B2273" w14:textId="77777777" w:rsidR="00B62286" w:rsidRPr="00F14444" w:rsidRDefault="00B62286" w:rsidP="00B62286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B62286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14:paraId="11055BEA" w14:textId="77777777" w:rsidR="00B62286" w:rsidRPr="00F14444" w:rsidRDefault="00B62286" w:rsidP="00B6228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B62286">
              <w:rPr>
                <w:rFonts w:cs="Arial"/>
                <w:szCs w:val="20"/>
                <w:shd w:val="clear" w:color="auto" w:fill="C0C0C0"/>
              </w:rPr>
              <w:t>&lt;1&gt; Общероссийский классификатор объектов административно-территориального деления.</w:t>
            </w:r>
          </w:p>
          <w:p w14:paraId="15A3D416" w14:textId="77777777" w:rsidR="00B62286" w:rsidRPr="00F14444" w:rsidRDefault="00B62286" w:rsidP="00B6228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B62286">
              <w:rPr>
                <w:rFonts w:cs="Arial"/>
                <w:szCs w:val="20"/>
                <w:shd w:val="clear" w:color="auto" w:fill="C0C0C0"/>
              </w:rPr>
              <w:t>&lt;2&gt; Общероссийский классификатор предприятий и организаций.</w:t>
            </w:r>
          </w:p>
          <w:p w14:paraId="490C0CAF" w14:textId="77777777" w:rsidR="003E4E69" w:rsidRPr="00B62286" w:rsidRDefault="00B62286" w:rsidP="00B62286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B62286">
              <w:rPr>
                <w:rFonts w:cs="Arial"/>
                <w:szCs w:val="20"/>
                <w:shd w:val="clear" w:color="auto" w:fill="C0C0C0"/>
              </w:rPr>
              <w:t>&lt;3&gt; Общероссийский классификатор управленческой документации.</w:t>
            </w:r>
          </w:p>
        </w:tc>
      </w:tr>
      <w:tr w:rsidR="00B62286" w14:paraId="53213534" w14:textId="77777777" w:rsidTr="00B62286">
        <w:tc>
          <w:tcPr>
            <w:tcW w:w="7597" w:type="dxa"/>
          </w:tcPr>
          <w:p w14:paraId="792FBEA4" w14:textId="77777777" w:rsidR="00B62286" w:rsidRDefault="00B62286" w:rsidP="00B6228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37B195E3" w14:textId="77777777" w:rsidR="00B62286" w:rsidRDefault="00B62286" w:rsidP="00B62286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Порядок</w:t>
            </w:r>
          </w:p>
          <w:p w14:paraId="32CFE621" w14:textId="77777777" w:rsidR="00B62286" w:rsidRDefault="00B62286" w:rsidP="00B62286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0409501</w:t>
            </w:r>
          </w:p>
          <w:p w14:paraId="6CBC5075" w14:textId="77777777" w:rsidR="00B62286" w:rsidRDefault="00B62286" w:rsidP="00B62286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"Сведения о межбанковских кредитах и депозитах"</w:t>
            </w:r>
          </w:p>
          <w:p w14:paraId="0F679BDB" w14:textId="77777777" w:rsidR="00B62286" w:rsidRDefault="00B62286" w:rsidP="00B62286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14D2E412" w14:textId="77777777" w:rsidR="00B62286" w:rsidRPr="00F14444" w:rsidRDefault="00B62286" w:rsidP="00B62286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79845343" w14:textId="77777777" w:rsidR="00B62286" w:rsidRPr="00F14444" w:rsidRDefault="00B62286" w:rsidP="00B62286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 w:rsidRPr="00F14444">
              <w:rPr>
                <w:rFonts w:cs="Arial"/>
                <w:szCs w:val="20"/>
              </w:rPr>
              <w:lastRenderedPageBreak/>
              <w:t>Порядок</w:t>
            </w:r>
          </w:p>
          <w:p w14:paraId="647B318A" w14:textId="77777777" w:rsidR="00B62286" w:rsidRPr="00F14444" w:rsidRDefault="00B62286" w:rsidP="00B62286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F14444">
              <w:rPr>
                <w:rFonts w:cs="Arial"/>
                <w:szCs w:val="20"/>
              </w:rPr>
              <w:t>составления и представления отчетности по форме 0409501</w:t>
            </w:r>
          </w:p>
          <w:p w14:paraId="6528733E" w14:textId="77777777" w:rsidR="00B62286" w:rsidRPr="00F14444" w:rsidRDefault="00B62286" w:rsidP="00B62286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F14444">
              <w:rPr>
                <w:rFonts w:cs="Arial"/>
                <w:szCs w:val="20"/>
              </w:rPr>
              <w:t>"Сведения о межбанковских кредитах и депозитах"</w:t>
            </w:r>
          </w:p>
          <w:p w14:paraId="5BD9F1E1" w14:textId="77777777" w:rsidR="00B62286" w:rsidRDefault="00B62286" w:rsidP="00B62286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B62286" w14:paraId="70195A96" w14:textId="77777777" w:rsidTr="00B62286">
        <w:tc>
          <w:tcPr>
            <w:tcW w:w="7597" w:type="dxa"/>
          </w:tcPr>
          <w:p w14:paraId="3C02FE62" w14:textId="77777777" w:rsidR="00B62286" w:rsidRDefault="00B62286" w:rsidP="009051FC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59E5BE0E" w14:textId="77777777" w:rsidR="00B62286" w:rsidRDefault="00B62286" w:rsidP="00B62286">
            <w:pPr>
              <w:spacing w:after="1" w:line="200" w:lineRule="atLeast"/>
              <w:ind w:firstLine="539"/>
              <w:jc w:val="both"/>
              <w:rPr>
                <w:rFonts w:cs="Arial"/>
                <w:shd w:val="clear" w:color="auto" w:fill="C0C0C0"/>
              </w:rPr>
            </w:pPr>
          </w:p>
          <w:p w14:paraId="5DB911BA" w14:textId="77777777" w:rsidR="00B62286" w:rsidRDefault="00B62286" w:rsidP="00B62286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 w:rsidRPr="00B62286">
              <w:rPr>
                <w:rFonts w:cs="Arial"/>
                <w:shd w:val="clear" w:color="auto" w:fill="C0C0C0"/>
              </w:rPr>
              <w:t xml:space="preserve">1. </w:t>
            </w:r>
            <w:r>
              <w:rPr>
                <w:rFonts w:cs="Arial"/>
                <w:shd w:val="clear" w:color="auto" w:fill="C0C0C0"/>
              </w:rPr>
              <w:t>Отчетность</w:t>
            </w:r>
            <w:r w:rsidRPr="00B62286">
              <w:rPr>
                <w:rFonts w:cs="Arial"/>
              </w:rPr>
              <w:t xml:space="preserve"> по форме 0409501 "Сведения о межбанковских кредитах и депозитах" (далее - Отчет) </w:t>
            </w:r>
            <w:r>
              <w:rPr>
                <w:rFonts w:cs="Arial"/>
                <w:shd w:val="clear" w:color="auto" w:fill="C0C0C0"/>
              </w:rPr>
              <w:t>составляется</w:t>
            </w:r>
            <w:r w:rsidRPr="009051FC">
              <w:rPr>
                <w:rFonts w:cs="Arial"/>
              </w:rPr>
              <w:t xml:space="preserve"> </w:t>
            </w:r>
            <w:bookmarkStart w:id="1" w:name="П1"/>
            <w:bookmarkEnd w:id="1"/>
            <w:r w:rsidRPr="009051FC">
              <w:rPr>
                <w:rFonts w:cs="Arial"/>
              </w:rPr>
              <w:t xml:space="preserve">по кредитной организации </w:t>
            </w:r>
            <w:r>
              <w:rPr>
                <w:rFonts w:cs="Arial"/>
                <w:shd w:val="clear" w:color="auto" w:fill="C0C0C0"/>
              </w:rPr>
              <w:t>в целом</w:t>
            </w:r>
            <w:r w:rsidRPr="009051FC">
              <w:rPr>
                <w:rFonts w:cs="Arial"/>
              </w:rPr>
              <w:t xml:space="preserve"> (включая небанковские кредитные организации) </w:t>
            </w:r>
            <w:r>
              <w:rPr>
                <w:rFonts w:cs="Arial"/>
                <w:shd w:val="clear" w:color="auto" w:fill="C0C0C0"/>
              </w:rPr>
              <w:t>и представляется</w:t>
            </w:r>
            <w:r w:rsidRPr="009051FC">
              <w:rPr>
                <w:rFonts w:cs="Arial"/>
              </w:rPr>
              <w:t xml:space="preserve"> в Банк России:</w:t>
            </w:r>
          </w:p>
          <w:p w14:paraId="1FE9E2F7" w14:textId="77777777" w:rsidR="009051FC" w:rsidRDefault="00835C65" w:rsidP="009051FC">
            <w:pPr>
              <w:spacing w:after="1" w:line="200" w:lineRule="atLeast"/>
              <w:jc w:val="both"/>
            </w:pPr>
            <w:hyperlink w:anchor="П2" w:history="1">
              <w:r w:rsidR="009051FC" w:rsidRPr="000E44AF">
                <w:rPr>
                  <w:rStyle w:val="a3"/>
                  <w:rFonts w:cs="Arial"/>
                </w:rPr>
                <w:t>См. схожий</w:t>
              </w:r>
              <w:r w:rsidR="009051FC" w:rsidRPr="000E44AF">
                <w:rPr>
                  <w:rStyle w:val="a3"/>
                  <w:rFonts w:cs="Arial"/>
                </w:rPr>
                <w:t xml:space="preserve"> </w:t>
              </w:r>
              <w:r w:rsidR="009051FC" w:rsidRPr="000E44AF">
                <w:rPr>
                  <w:rStyle w:val="a3"/>
                  <w:rFonts w:cs="Arial"/>
                </w:rPr>
                <w:t>фрагмент в с</w:t>
              </w:r>
              <w:r w:rsidR="009051FC" w:rsidRPr="000E44AF">
                <w:rPr>
                  <w:rStyle w:val="a3"/>
                  <w:rFonts w:cs="Arial"/>
                </w:rPr>
                <w:t>р</w:t>
              </w:r>
              <w:r w:rsidR="009051FC" w:rsidRPr="000E44AF">
                <w:rPr>
                  <w:rStyle w:val="a3"/>
                  <w:rFonts w:cs="Arial"/>
                </w:rPr>
                <w:t>авниваемом документе</w:t>
              </w:r>
            </w:hyperlink>
          </w:p>
          <w:p w14:paraId="6AB4E1C3" w14:textId="77777777" w:rsidR="00B62286" w:rsidRDefault="00B62286" w:rsidP="00B62286">
            <w:pPr>
              <w:spacing w:before="200" w:after="1" w:line="200" w:lineRule="atLeast"/>
              <w:ind w:firstLine="539"/>
              <w:jc w:val="both"/>
            </w:pPr>
            <w:r w:rsidRPr="009051FC">
              <w:rPr>
                <w:rFonts w:cs="Arial"/>
              </w:rPr>
              <w:t xml:space="preserve">кредитными организациями (включая небанковские кредитные организации, кроме небанковских кредитных организаций, имеющих право на осуществление переводов денежных средств без открытия банковских счетов и связанных с ними иных банковских операций) по состоянию на </w:t>
            </w:r>
            <w:r>
              <w:rPr>
                <w:rFonts w:cs="Arial"/>
                <w:shd w:val="clear" w:color="auto" w:fill="C0C0C0"/>
              </w:rPr>
              <w:t>первое</w:t>
            </w:r>
            <w:r w:rsidRPr="009051FC">
              <w:rPr>
                <w:rFonts w:cs="Arial"/>
              </w:rPr>
              <w:t xml:space="preserve"> число месяца, следующего за отчетным </w:t>
            </w:r>
            <w:r>
              <w:rPr>
                <w:rFonts w:cs="Arial"/>
                <w:shd w:val="clear" w:color="auto" w:fill="C0C0C0"/>
              </w:rPr>
              <w:t>месяцем</w:t>
            </w:r>
            <w:r w:rsidRPr="009051FC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-</w:t>
            </w:r>
            <w:r w:rsidRPr="009051FC">
              <w:rPr>
                <w:rFonts w:cs="Arial"/>
              </w:rPr>
              <w:t xml:space="preserve"> не позднее </w:t>
            </w:r>
            <w:r>
              <w:rPr>
                <w:rFonts w:cs="Arial"/>
                <w:shd w:val="clear" w:color="auto" w:fill="C0C0C0"/>
              </w:rPr>
              <w:t>десятого</w:t>
            </w:r>
            <w:r w:rsidRPr="009051FC">
              <w:rPr>
                <w:rFonts w:cs="Arial"/>
              </w:rPr>
              <w:t xml:space="preserve"> рабочего дня месяца, следующего за отчетным </w:t>
            </w:r>
            <w:r>
              <w:rPr>
                <w:rFonts w:cs="Arial"/>
                <w:shd w:val="clear" w:color="auto" w:fill="C0C0C0"/>
              </w:rPr>
              <w:t>месяцем</w:t>
            </w:r>
            <w:r w:rsidRPr="009051FC">
              <w:rPr>
                <w:rFonts w:cs="Arial"/>
              </w:rPr>
              <w:t>;</w:t>
            </w:r>
          </w:p>
          <w:p w14:paraId="3845F358" w14:textId="77777777" w:rsidR="00B62286" w:rsidRDefault="00B62286" w:rsidP="00B62286">
            <w:pPr>
              <w:spacing w:before="200" w:after="1" w:line="200" w:lineRule="atLeast"/>
              <w:ind w:firstLine="539"/>
              <w:jc w:val="both"/>
            </w:pPr>
            <w:r w:rsidRPr="009051FC">
              <w:rPr>
                <w:rFonts w:cs="Arial"/>
              </w:rPr>
              <w:t xml:space="preserve">небанковскими кредитными организациями, имеющими право на осуществление переводов денежных средств без открытия банковских счетов и связанных с ними иных банковских операций, у которых средний за полгода объем обязательств перед клиентами по переводу денежных средств без открытия банковских счетов в течение месяца превышает 2 миллиарда рублей, по состоянию на </w:t>
            </w:r>
            <w:r>
              <w:rPr>
                <w:rFonts w:cs="Arial"/>
                <w:shd w:val="clear" w:color="auto" w:fill="C0C0C0"/>
              </w:rPr>
              <w:t>первое</w:t>
            </w:r>
            <w:r w:rsidRPr="009051FC">
              <w:rPr>
                <w:rFonts w:cs="Arial"/>
              </w:rPr>
              <w:t xml:space="preserve"> число месяца, следующего за отчетным кварталом, </w:t>
            </w:r>
            <w:r>
              <w:rPr>
                <w:rFonts w:cs="Arial"/>
                <w:shd w:val="clear" w:color="auto" w:fill="C0C0C0"/>
              </w:rPr>
              <w:t>-</w:t>
            </w:r>
            <w:r w:rsidRPr="009051FC">
              <w:rPr>
                <w:rFonts w:cs="Arial"/>
              </w:rPr>
              <w:t xml:space="preserve"> не позднее </w:t>
            </w:r>
            <w:r>
              <w:rPr>
                <w:rFonts w:cs="Arial"/>
                <w:shd w:val="clear" w:color="auto" w:fill="C0C0C0"/>
              </w:rPr>
              <w:t>десятого</w:t>
            </w:r>
            <w:r w:rsidRPr="009051FC">
              <w:rPr>
                <w:rFonts w:cs="Arial"/>
              </w:rPr>
              <w:t xml:space="preserve"> рабочего дня месяца, следующего за отчетным кварталом;</w:t>
            </w:r>
          </w:p>
          <w:p w14:paraId="6E955A52" w14:textId="77777777" w:rsidR="00B62286" w:rsidRDefault="00B62286" w:rsidP="00B62286">
            <w:pPr>
              <w:spacing w:before="200" w:after="1" w:line="200" w:lineRule="atLeast"/>
              <w:ind w:firstLine="539"/>
              <w:jc w:val="both"/>
            </w:pPr>
            <w:r w:rsidRPr="009051FC">
              <w:rPr>
                <w:rFonts w:cs="Arial"/>
              </w:rPr>
              <w:t xml:space="preserve">небанковскими кредитными организациями, имеющими право на осуществление переводов денежных средств без открытия банковских счетов и связанных с ними иных банковских операций, у которых средний за полгода объем обязательств перед клиентами по переводу денежных средств без открытия банковских счетов в течение месяца не превышает 2 миллиардов рублей, по состоянию на 1 июля и 1 января </w:t>
            </w:r>
            <w:r>
              <w:rPr>
                <w:rFonts w:cs="Arial"/>
                <w:shd w:val="clear" w:color="auto" w:fill="C0C0C0"/>
              </w:rPr>
              <w:t>-</w:t>
            </w:r>
            <w:r w:rsidRPr="009051FC">
              <w:rPr>
                <w:rFonts w:cs="Arial"/>
              </w:rPr>
              <w:t xml:space="preserve"> не позднее </w:t>
            </w:r>
            <w:r>
              <w:rPr>
                <w:rFonts w:cs="Arial"/>
                <w:shd w:val="clear" w:color="auto" w:fill="C0C0C0"/>
              </w:rPr>
              <w:t>десятого</w:t>
            </w:r>
            <w:r w:rsidRPr="009051FC">
              <w:rPr>
                <w:rFonts w:cs="Arial"/>
              </w:rPr>
              <w:t xml:space="preserve"> рабочего дня месяца, следующего за отчетным полугодием.</w:t>
            </w:r>
          </w:p>
          <w:p w14:paraId="72B6F672" w14:textId="77777777" w:rsidR="00B62286" w:rsidRPr="00B62286" w:rsidRDefault="00B62286" w:rsidP="00B6228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2.</w:t>
            </w:r>
            <w:r w:rsidRPr="009051FC">
              <w:rPr>
                <w:rFonts w:cs="Arial"/>
              </w:rPr>
              <w:t xml:space="preserve"> Кредитные организации представляют Отчет на </w:t>
            </w:r>
            <w:proofErr w:type="spellStart"/>
            <w:r w:rsidRPr="009051FC">
              <w:rPr>
                <w:rFonts w:cs="Arial"/>
              </w:rPr>
              <w:t>внутримесячные</w:t>
            </w:r>
            <w:proofErr w:type="spellEnd"/>
            <w:r w:rsidRPr="009051FC">
              <w:rPr>
                <w:rFonts w:cs="Arial"/>
              </w:rPr>
              <w:t xml:space="preserve"> даты по требованию Банка России в установленный в требовании срок.</w:t>
            </w:r>
          </w:p>
        </w:tc>
      </w:tr>
      <w:tr w:rsidR="00B62286" w14:paraId="411A018A" w14:textId="77777777" w:rsidTr="00B62286">
        <w:tc>
          <w:tcPr>
            <w:tcW w:w="7597" w:type="dxa"/>
          </w:tcPr>
          <w:p w14:paraId="17B53158" w14:textId="77777777" w:rsidR="00B62286" w:rsidRDefault="00B62286" w:rsidP="00B62286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14:paraId="1D32B265" w14:textId="77777777" w:rsidR="00B62286" w:rsidRPr="00B62286" w:rsidRDefault="00B62286" w:rsidP="00B62286">
            <w:pPr>
              <w:spacing w:after="1" w:line="200" w:lineRule="atLeast"/>
              <w:ind w:firstLine="539"/>
              <w:jc w:val="both"/>
            </w:pPr>
            <w:r w:rsidRPr="00B62286">
              <w:rPr>
                <w:rFonts w:cs="Arial"/>
                <w:strike/>
                <w:color w:val="FF0000"/>
              </w:rPr>
              <w:t>1.</w:t>
            </w:r>
            <w:r>
              <w:rPr>
                <w:rFonts w:cs="Arial"/>
              </w:rPr>
              <w:t xml:space="preserve"> </w:t>
            </w:r>
            <w:r w:rsidRPr="00B62286">
              <w:rPr>
                <w:rFonts w:cs="Arial"/>
              </w:rPr>
              <w:t xml:space="preserve">В </w:t>
            </w:r>
            <w:r>
              <w:rPr>
                <w:rFonts w:cs="Arial"/>
                <w:strike/>
                <w:color w:val="FF0000"/>
              </w:rPr>
              <w:t>отчетности</w:t>
            </w:r>
            <w:r w:rsidRPr="00B62286">
              <w:rPr>
                <w:rFonts w:cs="Arial"/>
              </w:rPr>
              <w:t xml:space="preserve"> по форме 0409501 "Сведения о межбанковских кредитах и депозитах" (далее - Отчет)</w:t>
            </w:r>
            <w:r>
              <w:rPr>
                <w:rFonts w:cs="Arial"/>
              </w:rPr>
              <w:t xml:space="preserve"> отражаются сведения о привлеченных </w:t>
            </w:r>
            <w:r>
              <w:rPr>
                <w:rFonts w:cs="Arial"/>
              </w:rPr>
              <w:lastRenderedPageBreak/>
              <w:t xml:space="preserve">(размещенных) кредитной организацией средствах, в том числе при совершении операций с государственной корпорацией развития "ВЭБ.РФ". Деление средств на кредиты (депозиты) производится исходя из условий заключенных между кредитными организациями договоров (соглашений) </w:t>
            </w:r>
            <w:r>
              <w:rPr>
                <w:rFonts w:cs="Arial"/>
                <w:strike/>
                <w:color w:val="FF0000"/>
              </w:rPr>
              <w:t>в соответствии с требованиями Гражданского кодекса Российской Федерации (Собрание законодательства Российской Федерации, 1994, N 32, ст. 3301)</w:t>
            </w:r>
            <w:r w:rsidRPr="00B62286"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14:paraId="3CF293B9" w14:textId="77777777" w:rsidR="00B62286" w:rsidRPr="00B62286" w:rsidRDefault="00B62286" w:rsidP="00B6228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lastRenderedPageBreak/>
              <w:t>3.</w:t>
            </w:r>
            <w:r w:rsidRPr="00B62286">
              <w:rPr>
                <w:rFonts w:cs="Arial"/>
              </w:rPr>
              <w:t xml:space="preserve"> В </w:t>
            </w:r>
            <w:r>
              <w:rPr>
                <w:rFonts w:cs="Arial"/>
                <w:shd w:val="clear" w:color="auto" w:fill="C0C0C0"/>
              </w:rPr>
              <w:t>Отчете</w:t>
            </w:r>
            <w:r>
              <w:rPr>
                <w:rFonts w:cs="Arial"/>
              </w:rPr>
              <w:t xml:space="preserve"> отражаются сведения о привлеченных (размещенных) кредитной организацией средствах, в том числе при совершении операций с </w:t>
            </w:r>
            <w:r>
              <w:rPr>
                <w:rFonts w:cs="Arial"/>
              </w:rPr>
              <w:lastRenderedPageBreak/>
              <w:t xml:space="preserve">государственной корпорацией развития "ВЭБ.РФ" </w:t>
            </w:r>
            <w:r>
              <w:rPr>
                <w:rFonts w:cs="Arial"/>
                <w:shd w:val="clear" w:color="auto" w:fill="C0C0C0"/>
              </w:rPr>
              <w:t>(далее - ВЭБ.РФ)</w:t>
            </w:r>
            <w:r>
              <w:rPr>
                <w:rFonts w:cs="Arial"/>
              </w:rPr>
              <w:t>. Деление средств на кредиты (депозиты) производится исходя из условий заключенных между кредитными организациями договоров (соглашений)</w:t>
            </w:r>
            <w:r w:rsidRPr="00B62286">
              <w:rPr>
                <w:rFonts w:cs="Arial"/>
              </w:rPr>
              <w:t>.</w:t>
            </w:r>
          </w:p>
        </w:tc>
      </w:tr>
      <w:tr w:rsidR="00B62286" w14:paraId="58BBD21C" w14:textId="77777777" w:rsidTr="00B62286">
        <w:tc>
          <w:tcPr>
            <w:tcW w:w="7597" w:type="dxa"/>
          </w:tcPr>
          <w:p w14:paraId="1DB9E31A" w14:textId="77777777" w:rsidR="00B62286" w:rsidRPr="00B62286" w:rsidRDefault="00B62286" w:rsidP="00B6228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В Отчете подлежат отражению средства, числящиеся на корреспондентских счетах кредитной организации ("ЛОРО", "НОСТРО"), которые исходя из принципа преобладания экономической сущности над формой </w:t>
            </w:r>
            <w:r>
              <w:rPr>
                <w:rFonts w:cs="Arial"/>
                <w:strike/>
                <w:color w:val="FF0000"/>
              </w:rPr>
              <w:t>могут быть классифицированы кредитной организацией</w:t>
            </w:r>
            <w:r>
              <w:rPr>
                <w:rFonts w:cs="Arial"/>
              </w:rPr>
              <w:t xml:space="preserve"> как межбанковский кредит (депозит), полученный (выданный).</w:t>
            </w:r>
          </w:p>
        </w:tc>
        <w:tc>
          <w:tcPr>
            <w:tcW w:w="7597" w:type="dxa"/>
          </w:tcPr>
          <w:p w14:paraId="7F4A195C" w14:textId="77777777" w:rsidR="00B62286" w:rsidRPr="00B62286" w:rsidRDefault="00B62286" w:rsidP="00B6228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Отчете подлежат отражению средства, числящиеся на корреспондентских счетах кредитной организации ("ЛОРО", "НОСТРО") </w:t>
            </w:r>
            <w:r>
              <w:rPr>
                <w:rFonts w:cs="Arial"/>
                <w:shd w:val="clear" w:color="auto" w:fill="C0C0C0"/>
              </w:rPr>
              <w:t>и иных счетах, используемых для осуществления межбанковских расчетов</w:t>
            </w:r>
            <w:r>
              <w:rPr>
                <w:rFonts w:cs="Arial"/>
              </w:rPr>
              <w:t>, которые</w:t>
            </w:r>
            <w:r>
              <w:rPr>
                <w:rFonts w:cs="Arial"/>
                <w:shd w:val="clear" w:color="auto" w:fill="C0C0C0"/>
              </w:rPr>
              <w:t>,</w:t>
            </w:r>
            <w:r>
              <w:rPr>
                <w:rFonts w:cs="Arial"/>
              </w:rPr>
              <w:t xml:space="preserve"> исходя из принципа преобладания экономической сущности над формой</w:t>
            </w:r>
            <w:r>
              <w:rPr>
                <w:rFonts w:cs="Arial"/>
                <w:shd w:val="clear" w:color="auto" w:fill="C0C0C0"/>
              </w:rPr>
              <w:t>, кредитная организация может классифицировать</w:t>
            </w:r>
            <w:r>
              <w:rPr>
                <w:rFonts w:cs="Arial"/>
              </w:rPr>
              <w:t xml:space="preserve"> как межбанковский кредит (депозит), полученный (выданный).</w:t>
            </w:r>
          </w:p>
        </w:tc>
      </w:tr>
      <w:tr w:rsidR="00B62286" w14:paraId="2EDD42DD" w14:textId="77777777" w:rsidTr="00B62286">
        <w:tc>
          <w:tcPr>
            <w:tcW w:w="7597" w:type="dxa"/>
          </w:tcPr>
          <w:p w14:paraId="38786765" w14:textId="77777777" w:rsidR="00B62286" w:rsidRPr="00B62286" w:rsidRDefault="00B62286" w:rsidP="00B6228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2. Для целей составления Отчета понятия</w:t>
            </w:r>
            <w:r>
              <w:rPr>
                <w:rFonts w:cs="Arial"/>
              </w:rPr>
              <w:t xml:space="preserve"> "резидент" и "нерезидент" используются в </w:t>
            </w:r>
            <w:r>
              <w:rPr>
                <w:rFonts w:cs="Arial"/>
                <w:strike/>
                <w:color w:val="FF0000"/>
              </w:rPr>
              <w:t>соответствии с Федеральным законом</w:t>
            </w:r>
            <w:r>
              <w:rPr>
                <w:rFonts w:cs="Arial"/>
              </w:rPr>
              <w:t xml:space="preserve"> от 10 декабря 2003 года N 173-ФЗ "О валютном регулировании и валютном контроле" </w:t>
            </w:r>
            <w:r>
              <w:rPr>
                <w:rFonts w:cs="Arial"/>
                <w:strike/>
                <w:color w:val="FF0000"/>
              </w:rPr>
              <w:t>(Собрание законодательства Российской Федерации, 2003, N 50, ст. 4859; 2004, N 27, ст. 2711; 2005, N 30, ст. 3101; 2006, N 31, ст. 3430; 2007, N 1, ст. 30; N 22, ст. 2563; N 29, ст. 3480; N 45, ст. 5419; 2008, N 30, ст. 3606; 2010, N 47, ст. 6028; 2011, N 7, ст. 905; N 27, ст. 3873; N 29, ст. 4291; N 30, ст. 4584; N 48, ст. 6728; N 50, ст. 7348, ст. 7351; 2013, N 11, ст. 1076; N 19, ст. 2329; N 27, ст. 3447; N 30, ст. 4084; 2014, N 11, ст. 1098; N 19, ст. 2317; N 30, ст. 4219; N 45, ст. 6154; 2015, N 27, ст. 3972, ст. 4001; N 48, ст. 6716; 2016, N 1, ст. 50; N 27, ст. 4218; 2017, N 30, ст. 4456; N 47, ст. 6851; 2018, N 1, ст. 11, ст. 54; N 11, ст. 1579; N 15, ст. 2035; N 22, ст. 3041; N 31, ст. 4835, ст. 4836, ст. 4837; N 32, ст. 5086)</w:t>
            </w:r>
            <w:r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14:paraId="7E2364C1" w14:textId="77777777" w:rsidR="00B62286" w:rsidRPr="00B62286" w:rsidRDefault="00B62286" w:rsidP="00B6228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4. Понятия</w:t>
            </w:r>
            <w:r>
              <w:rPr>
                <w:rFonts w:cs="Arial"/>
              </w:rPr>
              <w:t xml:space="preserve"> "резидент" и "нерезидент" используются в </w:t>
            </w:r>
            <w:r>
              <w:rPr>
                <w:rFonts w:cs="Arial"/>
                <w:shd w:val="clear" w:color="auto" w:fill="C0C0C0"/>
              </w:rPr>
              <w:t>значениях, установленных соответственно пунктами 6 и 7 части 1 статьи 1 Федерального закона</w:t>
            </w:r>
            <w:r>
              <w:rPr>
                <w:rFonts w:cs="Arial"/>
              </w:rPr>
              <w:t xml:space="preserve"> от 10 декабря 2003 года N 173-ФЗ "О валютном регулировании и валютном контроле".</w:t>
            </w:r>
          </w:p>
        </w:tc>
      </w:tr>
      <w:tr w:rsidR="00B62286" w14:paraId="27AFB62F" w14:textId="77777777" w:rsidTr="00B62286">
        <w:tc>
          <w:tcPr>
            <w:tcW w:w="7597" w:type="dxa"/>
          </w:tcPr>
          <w:p w14:paraId="795AF0C6" w14:textId="77777777" w:rsidR="00B62286" w:rsidRDefault="00B62286" w:rsidP="00B6228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3.</w:t>
            </w:r>
            <w:r>
              <w:rPr>
                <w:rFonts w:cs="Arial"/>
              </w:rPr>
              <w:t xml:space="preserve"> В графе 2 Отчета указывается наименование:</w:t>
            </w:r>
          </w:p>
          <w:p w14:paraId="30D3C9A0" w14:textId="77777777" w:rsidR="00B62286" w:rsidRPr="00B62286" w:rsidRDefault="00B62286" w:rsidP="00B6228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кредитной организации - резидента </w:t>
            </w:r>
            <w:r>
              <w:rPr>
                <w:rFonts w:cs="Arial"/>
                <w:strike/>
                <w:color w:val="FF0000"/>
              </w:rPr>
              <w:t>-</w:t>
            </w:r>
            <w:r w:rsidRPr="00B62286">
              <w:rPr>
                <w:rFonts w:cs="Arial"/>
              </w:rPr>
              <w:t xml:space="preserve"> в</w:t>
            </w:r>
            <w:r>
              <w:rPr>
                <w:rFonts w:cs="Arial"/>
              </w:rPr>
              <w:t xml:space="preserve"> соответствии с Книгой государственной регистрации кредитных организаций</w:t>
            </w:r>
            <w:r w:rsidRPr="00B62286">
              <w:rPr>
                <w:rFonts w:cs="Arial"/>
              </w:rPr>
              <w:t>;</w:t>
            </w:r>
          </w:p>
        </w:tc>
        <w:tc>
          <w:tcPr>
            <w:tcW w:w="7597" w:type="dxa"/>
          </w:tcPr>
          <w:p w14:paraId="47EAD5F7" w14:textId="77777777" w:rsidR="00B62286" w:rsidRDefault="00B62286" w:rsidP="00B6228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5.</w:t>
            </w:r>
            <w:r>
              <w:rPr>
                <w:rFonts w:cs="Arial"/>
              </w:rPr>
              <w:t xml:space="preserve"> В графе 2 Отчета указывается наименование:</w:t>
            </w:r>
          </w:p>
          <w:p w14:paraId="171F5294" w14:textId="77777777" w:rsidR="00B62286" w:rsidRPr="00B62286" w:rsidRDefault="00B62286" w:rsidP="00B6228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кредитной организации - резидента </w:t>
            </w:r>
            <w:r w:rsidRPr="00B62286">
              <w:rPr>
                <w:rFonts w:cs="Arial"/>
              </w:rPr>
              <w:t>в</w:t>
            </w:r>
            <w:r>
              <w:rPr>
                <w:rFonts w:cs="Arial"/>
              </w:rPr>
              <w:t xml:space="preserve"> соответствии с Книгой государственной регистрации кредитных организаций</w:t>
            </w:r>
            <w:r>
              <w:rPr>
                <w:rFonts w:cs="Arial"/>
                <w:shd w:val="clear" w:color="auto" w:fill="C0C0C0"/>
              </w:rPr>
              <w:t>, которая ведется Банком России в соответствии с частью третьей статьи 12 Федерального закона "О банках и банковской деятельности" (в редакции Федерального закона от 3 февраля 1996 года N 17-ФЗ) (далее - КГРКО)</w:t>
            </w:r>
            <w:r w:rsidRPr="00B62286">
              <w:rPr>
                <w:rFonts w:cs="Arial"/>
              </w:rPr>
              <w:t>;</w:t>
            </w:r>
          </w:p>
        </w:tc>
      </w:tr>
      <w:tr w:rsidR="00B62286" w14:paraId="2D21FA44" w14:textId="77777777" w:rsidTr="00B62286">
        <w:tc>
          <w:tcPr>
            <w:tcW w:w="7597" w:type="dxa"/>
          </w:tcPr>
          <w:p w14:paraId="1AECE851" w14:textId="77777777" w:rsidR="00B62286" w:rsidRDefault="00B62286" w:rsidP="00B6228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кредитной организации - нерезидента - участника системы СВИФТ </w:t>
            </w:r>
            <w:r>
              <w:rPr>
                <w:rFonts w:cs="Arial"/>
                <w:strike/>
                <w:color w:val="FF0000"/>
              </w:rPr>
              <w:t>-</w:t>
            </w:r>
            <w:r w:rsidRPr="00B62286">
              <w:rPr>
                <w:rFonts w:cs="Arial"/>
              </w:rPr>
              <w:t xml:space="preserve"> в</w:t>
            </w:r>
            <w:r>
              <w:rPr>
                <w:rFonts w:cs="Arial"/>
              </w:rPr>
              <w:t xml:space="preserve"> соответствии со справочником СВИФТ, других банков-нерезидентов </w:t>
            </w:r>
            <w:r>
              <w:rPr>
                <w:rFonts w:cs="Arial"/>
                <w:strike/>
                <w:color w:val="FF0000"/>
              </w:rPr>
              <w:t>-</w:t>
            </w:r>
            <w:r w:rsidRPr="00B62286">
              <w:rPr>
                <w:rFonts w:cs="Arial"/>
              </w:rPr>
              <w:t xml:space="preserve"> в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lastRenderedPageBreak/>
              <w:t xml:space="preserve">соответствии с наименованием, приведенным в договоре (соглашении), указанном в пункте </w:t>
            </w:r>
            <w:r>
              <w:rPr>
                <w:rFonts w:cs="Arial"/>
                <w:strike/>
                <w:color w:val="FF0000"/>
              </w:rPr>
              <w:t>1</w:t>
            </w:r>
            <w:r>
              <w:rPr>
                <w:rFonts w:cs="Arial"/>
              </w:rPr>
              <w:t xml:space="preserve"> настоящего Порядка;</w:t>
            </w:r>
          </w:p>
          <w:p w14:paraId="0D992A98" w14:textId="77777777" w:rsidR="00B62286" w:rsidRDefault="00B62286" w:rsidP="00B62286">
            <w:pPr>
              <w:spacing w:before="200" w:after="1" w:line="200" w:lineRule="atLeast"/>
              <w:ind w:firstLine="539"/>
              <w:jc w:val="both"/>
            </w:pPr>
            <w:r w:rsidRPr="00B62286">
              <w:t>акционерного общества "Национальная система платежных карт" в случае внесения взносов в гарантийный фонд платежной системы "Мир".</w:t>
            </w:r>
          </w:p>
          <w:p w14:paraId="4803C16A" w14:textId="77777777" w:rsidR="00B62286" w:rsidRDefault="00B62286" w:rsidP="00B6228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Сведения по кредитным организациям, у которых отозвана лицензия на осуществление банковских операций, включаются в Отчет до </w:t>
            </w:r>
            <w:r>
              <w:rPr>
                <w:rFonts w:cs="Arial"/>
                <w:strike/>
                <w:color w:val="FF0000"/>
              </w:rPr>
              <w:t>момента</w:t>
            </w:r>
            <w:r>
              <w:rPr>
                <w:rFonts w:cs="Arial"/>
              </w:rPr>
              <w:t xml:space="preserve"> исключения записей об их регистрации из </w:t>
            </w:r>
            <w:r>
              <w:rPr>
                <w:rFonts w:cs="Arial"/>
                <w:strike/>
                <w:color w:val="FF0000"/>
              </w:rPr>
              <w:t>Книги государственной регистрации кредитных организаций</w:t>
            </w:r>
            <w:r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14:paraId="531FE230" w14:textId="77777777" w:rsidR="00B62286" w:rsidRDefault="00B62286" w:rsidP="00B6228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кредитной организации - нерезидента - участника системы СВИФТ </w:t>
            </w:r>
            <w:r w:rsidRPr="00B62286">
              <w:rPr>
                <w:rFonts w:cs="Arial"/>
              </w:rPr>
              <w:t>в</w:t>
            </w:r>
            <w:r>
              <w:rPr>
                <w:rFonts w:cs="Arial"/>
              </w:rPr>
              <w:t xml:space="preserve"> соответствии со справочником СВИФТ, других банков-нерезидентов </w:t>
            </w:r>
            <w:r w:rsidRPr="00B62286">
              <w:rPr>
                <w:rFonts w:cs="Arial"/>
              </w:rPr>
              <w:t>в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lastRenderedPageBreak/>
              <w:t xml:space="preserve">соответствии с наименованием, приведенным в договоре (соглашении), указанном в пункте </w:t>
            </w:r>
            <w:r>
              <w:rPr>
                <w:rFonts w:cs="Arial"/>
                <w:shd w:val="clear" w:color="auto" w:fill="C0C0C0"/>
              </w:rPr>
              <w:t>3</w:t>
            </w:r>
            <w:r>
              <w:rPr>
                <w:rFonts w:cs="Arial"/>
              </w:rPr>
              <w:t xml:space="preserve"> настоящего Порядка;</w:t>
            </w:r>
          </w:p>
          <w:p w14:paraId="09352DBF" w14:textId="77777777" w:rsidR="00B62286" w:rsidRDefault="00B62286" w:rsidP="00B62286">
            <w:pPr>
              <w:spacing w:before="200" w:after="1" w:line="200" w:lineRule="atLeast"/>
              <w:ind w:firstLine="539"/>
              <w:jc w:val="both"/>
            </w:pPr>
            <w:r w:rsidRPr="00B62286">
              <w:t>акционерного общества "Национальная система платежных карт" в случае внесения взносов в гарантийный фонд платежной системы "Мир".</w:t>
            </w:r>
          </w:p>
          <w:p w14:paraId="5828B7DA" w14:textId="77777777" w:rsidR="00B62286" w:rsidRDefault="00B62286" w:rsidP="00B62286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Сведения по кредитным организациям, у которых отозвана лицензия на осуществление банковских операций, включаются в Отчет до </w:t>
            </w:r>
            <w:r>
              <w:rPr>
                <w:rFonts w:cs="Arial"/>
                <w:shd w:val="clear" w:color="auto" w:fill="C0C0C0"/>
              </w:rPr>
              <w:t>даты</w:t>
            </w:r>
            <w:r>
              <w:rPr>
                <w:rFonts w:cs="Arial"/>
              </w:rPr>
              <w:t xml:space="preserve"> исключения записей об их регистрации из </w:t>
            </w:r>
            <w:r>
              <w:rPr>
                <w:rFonts w:cs="Arial"/>
                <w:shd w:val="clear" w:color="auto" w:fill="C0C0C0"/>
              </w:rPr>
              <w:t>КГРКО</w:t>
            </w:r>
            <w:r>
              <w:rPr>
                <w:rFonts w:cs="Arial"/>
              </w:rPr>
              <w:t>.</w:t>
            </w:r>
          </w:p>
        </w:tc>
      </w:tr>
      <w:tr w:rsidR="00321640" w14:paraId="3D55242A" w14:textId="77777777" w:rsidTr="00B62286">
        <w:tc>
          <w:tcPr>
            <w:tcW w:w="7597" w:type="dxa"/>
          </w:tcPr>
          <w:p w14:paraId="0B8AD4E7" w14:textId="77777777" w:rsidR="00321640" w:rsidRPr="00955BDA" w:rsidRDefault="00955BDA" w:rsidP="00955BDA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Сведения по кредитным организациям, записи о регистрации которых исключены из </w:t>
            </w:r>
            <w:r>
              <w:rPr>
                <w:rFonts w:cs="Arial"/>
                <w:strike/>
                <w:color w:val="FF0000"/>
              </w:rPr>
              <w:t>Книги государственной регистрации кредитных организаций</w:t>
            </w:r>
            <w:r>
              <w:rPr>
                <w:rFonts w:cs="Arial"/>
              </w:rPr>
              <w:t xml:space="preserve">, должны быть исключены из </w:t>
            </w:r>
            <w:r>
              <w:rPr>
                <w:rFonts w:cs="Arial"/>
                <w:strike/>
                <w:color w:val="FF0000"/>
              </w:rPr>
              <w:t>отчетности</w:t>
            </w:r>
            <w:r>
              <w:rPr>
                <w:rFonts w:cs="Arial"/>
              </w:rPr>
              <w:t xml:space="preserve"> в том месяце, когда принято решение об исключении записи о регистрации кредитной организации из </w:t>
            </w:r>
            <w:r>
              <w:rPr>
                <w:rFonts w:cs="Arial"/>
                <w:strike/>
                <w:color w:val="FF0000"/>
              </w:rPr>
              <w:t>Книги государственной регистрации кредитных организаций</w:t>
            </w:r>
            <w:r>
              <w:rPr>
                <w:rFonts w:cs="Arial"/>
              </w:rPr>
              <w:t>. В случае если по каким-либо причинам сведения по таким кредитным организациям не были исключены из Отчета, должны быть представлены соответствующие пояснения.</w:t>
            </w:r>
          </w:p>
        </w:tc>
        <w:tc>
          <w:tcPr>
            <w:tcW w:w="7597" w:type="dxa"/>
          </w:tcPr>
          <w:p w14:paraId="68165F5B" w14:textId="77777777" w:rsidR="00321640" w:rsidRPr="00955BDA" w:rsidRDefault="00955BDA" w:rsidP="00955BDA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Сведения по кредитным организациям, записи о регистрации которых исключены из </w:t>
            </w:r>
            <w:r>
              <w:rPr>
                <w:rFonts w:cs="Arial"/>
                <w:shd w:val="clear" w:color="auto" w:fill="C0C0C0"/>
              </w:rPr>
              <w:t>КГРКО</w:t>
            </w:r>
            <w:r>
              <w:rPr>
                <w:rFonts w:cs="Arial"/>
              </w:rPr>
              <w:t xml:space="preserve">, должны быть исключены из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в том месяце, когда принято решение об исключении записи о регистрации кредитной организации из </w:t>
            </w:r>
            <w:r>
              <w:rPr>
                <w:rFonts w:cs="Arial"/>
                <w:shd w:val="clear" w:color="auto" w:fill="C0C0C0"/>
              </w:rPr>
              <w:t>КГРКО</w:t>
            </w:r>
            <w:r>
              <w:rPr>
                <w:rFonts w:cs="Arial"/>
              </w:rPr>
              <w:t>. В случае если по каким-либо причинам сведения по таким кредитным организациям не были исключены из Отчета, должны быть представлены соответствующие пояснения.</w:t>
            </w:r>
          </w:p>
        </w:tc>
      </w:tr>
      <w:tr w:rsidR="00955BDA" w14:paraId="46A443A7" w14:textId="77777777" w:rsidTr="00B62286">
        <w:tc>
          <w:tcPr>
            <w:tcW w:w="7597" w:type="dxa"/>
          </w:tcPr>
          <w:p w14:paraId="06592DA3" w14:textId="77777777" w:rsidR="00955BDA" w:rsidRDefault="00955BDA" w:rsidP="00955BDA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4.</w:t>
            </w:r>
            <w:r>
              <w:rPr>
                <w:rFonts w:cs="Arial"/>
              </w:rPr>
              <w:t xml:space="preserve"> В графе 3 Отчета указывается:</w:t>
            </w:r>
          </w:p>
          <w:p w14:paraId="2638798B" w14:textId="77777777" w:rsidR="00955BDA" w:rsidRPr="00955BDA" w:rsidRDefault="00955BDA" w:rsidP="00955BDA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кредитных организаций - резидентов - регистрационный номер кредитной организации в соответствии с </w:t>
            </w:r>
            <w:r>
              <w:rPr>
                <w:rFonts w:cs="Arial"/>
                <w:strike/>
                <w:color w:val="FF0000"/>
              </w:rPr>
              <w:t>Книгой государственной регистрации кредитных организаций</w:t>
            </w:r>
            <w:r>
              <w:rPr>
                <w:rFonts w:cs="Arial"/>
              </w:rPr>
              <w:t>;</w:t>
            </w:r>
          </w:p>
        </w:tc>
        <w:tc>
          <w:tcPr>
            <w:tcW w:w="7597" w:type="dxa"/>
          </w:tcPr>
          <w:p w14:paraId="5F9B8D3B" w14:textId="77777777" w:rsidR="00955BDA" w:rsidRDefault="00955BDA" w:rsidP="00955BDA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6.</w:t>
            </w:r>
            <w:r>
              <w:rPr>
                <w:rFonts w:cs="Arial"/>
              </w:rPr>
              <w:t xml:space="preserve"> В графе 3 Отчета указывается:</w:t>
            </w:r>
          </w:p>
          <w:p w14:paraId="6D85F210" w14:textId="77777777" w:rsidR="00955BDA" w:rsidRPr="00955BDA" w:rsidRDefault="00955BDA" w:rsidP="00955BDA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кредитных организаций - резидентов - регистрационный номер кредитной организации в соответствии с </w:t>
            </w:r>
            <w:r>
              <w:rPr>
                <w:rFonts w:cs="Arial"/>
                <w:shd w:val="clear" w:color="auto" w:fill="C0C0C0"/>
              </w:rPr>
              <w:t>КГРКО</w:t>
            </w:r>
            <w:r>
              <w:rPr>
                <w:rFonts w:cs="Arial"/>
              </w:rPr>
              <w:t>;</w:t>
            </w:r>
          </w:p>
        </w:tc>
      </w:tr>
      <w:tr w:rsidR="00955BDA" w14:paraId="758F0E00" w14:textId="77777777" w:rsidTr="00B62286">
        <w:tc>
          <w:tcPr>
            <w:tcW w:w="7597" w:type="dxa"/>
          </w:tcPr>
          <w:p w14:paraId="26C4309E" w14:textId="77777777" w:rsidR="00955BDA" w:rsidRPr="00955BDA" w:rsidRDefault="00955BDA" w:rsidP="00B6228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для банков-нерезидентов - участников системы СВИФТ - код </w:t>
            </w:r>
            <w:r>
              <w:rPr>
                <w:rFonts w:cs="Arial"/>
                <w:strike/>
                <w:color w:val="FF0000"/>
              </w:rPr>
              <w:t>кредитной организации по справочнику</w:t>
            </w:r>
            <w:r>
              <w:rPr>
                <w:rFonts w:cs="Arial"/>
              </w:rPr>
              <w:t xml:space="preserve"> СВИФТ, для других банков-нерезидентов - код "НР"</w:t>
            </w:r>
            <w:r w:rsidRPr="00955BDA">
              <w:rPr>
                <w:rFonts w:cs="Arial"/>
              </w:rPr>
              <w:t>;</w:t>
            </w:r>
          </w:p>
        </w:tc>
        <w:tc>
          <w:tcPr>
            <w:tcW w:w="7597" w:type="dxa"/>
          </w:tcPr>
          <w:p w14:paraId="4F89D3CC" w14:textId="77777777" w:rsidR="00955BDA" w:rsidRPr="00955BDA" w:rsidRDefault="00955BDA" w:rsidP="00955BDA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для банков-нерезидентов - участников системы СВИФТ - код СВИФТ, для других банков-нерезидентов - код "НР"</w:t>
            </w:r>
            <w:r w:rsidRPr="00955BDA">
              <w:rPr>
                <w:rFonts w:cs="Arial"/>
              </w:rPr>
              <w:t>;</w:t>
            </w:r>
          </w:p>
        </w:tc>
      </w:tr>
      <w:tr w:rsidR="00955BDA" w14:paraId="1162C4F8" w14:textId="77777777" w:rsidTr="00B62286">
        <w:tc>
          <w:tcPr>
            <w:tcW w:w="7597" w:type="dxa"/>
          </w:tcPr>
          <w:p w14:paraId="0C190E7D" w14:textId="77777777" w:rsidR="00955BDA" w:rsidRDefault="00955BDA" w:rsidP="00955BDA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384D87E2" w14:textId="77777777" w:rsidR="00955BDA" w:rsidRDefault="00955BDA" w:rsidP="00B6228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для ВЭБ.РФ - код "964";</w:t>
            </w:r>
          </w:p>
        </w:tc>
      </w:tr>
      <w:tr w:rsidR="00321640" w14:paraId="0D294C2B" w14:textId="77777777" w:rsidTr="00B62286">
        <w:tc>
          <w:tcPr>
            <w:tcW w:w="7597" w:type="dxa"/>
          </w:tcPr>
          <w:p w14:paraId="152B05BC" w14:textId="77777777" w:rsidR="00321640" w:rsidRDefault="00955BDA" w:rsidP="00B6228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955BDA">
              <w:rPr>
                <w:rFonts w:cs="Arial"/>
              </w:rPr>
              <w:t>для акционерного общества "Национальная система платежных карт" в случае внесения взносов в гарантийный фонд платежной системы "Мир" - код "М".</w:t>
            </w:r>
          </w:p>
          <w:p w14:paraId="2E87B425" w14:textId="77777777" w:rsidR="00955BDA" w:rsidRDefault="00955BDA" w:rsidP="00955BDA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lastRenderedPageBreak/>
              <w:t>5.</w:t>
            </w:r>
            <w:r>
              <w:rPr>
                <w:rFonts w:cs="Arial"/>
              </w:rPr>
              <w:t xml:space="preserve"> В графе 4 Отчета указывается цифровой код страны места нахождения кредитной организации в соответствии с Общероссийским классификатором стран мира (ОКСМ).</w:t>
            </w:r>
          </w:p>
          <w:p w14:paraId="2716C7C9" w14:textId="77777777" w:rsidR="00955BDA" w:rsidRDefault="00955BDA" w:rsidP="00955BDA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6.</w:t>
            </w:r>
            <w:r>
              <w:rPr>
                <w:rFonts w:cs="Arial"/>
              </w:rPr>
              <w:t xml:space="preserve"> В графе 5 Отчета указывается номер балансового счета, на котором открыт отдельный лицевой счет:</w:t>
            </w:r>
          </w:p>
          <w:p w14:paraId="2FFB236A" w14:textId="77777777" w:rsidR="00955BDA" w:rsidRPr="00955BDA" w:rsidRDefault="00955BDA" w:rsidP="00955BDA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955BDA">
              <w:rPr>
                <w:rFonts w:cs="Arial"/>
              </w:rPr>
              <w:t>в разделе I - кредитной организации - заемщику;</w:t>
            </w:r>
          </w:p>
          <w:p w14:paraId="508A7897" w14:textId="77777777" w:rsidR="00955BDA" w:rsidRDefault="00955BDA" w:rsidP="00955BDA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955BDA">
              <w:rPr>
                <w:rFonts w:cs="Arial"/>
              </w:rPr>
              <w:t>в разделах II и III - кредитной организации - кредитору.</w:t>
            </w:r>
          </w:p>
          <w:p w14:paraId="6B4125F3" w14:textId="77777777" w:rsidR="00955BDA" w:rsidRDefault="00955BDA" w:rsidP="00955BDA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7.</w:t>
            </w:r>
            <w:r>
              <w:rPr>
                <w:rFonts w:cs="Arial"/>
              </w:rPr>
              <w:t xml:space="preserve"> В графе 6 Отчета указывается номер отдельного лицевого счета, присвоенный отчитывающейся кредитной организацией кредитной организации - контрагенту.</w:t>
            </w:r>
          </w:p>
          <w:p w14:paraId="3D59C71A" w14:textId="77777777" w:rsidR="00955BDA" w:rsidRDefault="00955BDA" w:rsidP="00955BDA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8. Информация включается в Отчет в</w:t>
            </w:r>
            <w:r>
              <w:rPr>
                <w:rFonts w:cs="Arial"/>
              </w:rPr>
              <w:t xml:space="preserve"> случае наличия данных хотя бы по одной из граф 7 - </w:t>
            </w:r>
            <w:r w:rsidRPr="00955BDA">
              <w:rPr>
                <w:rFonts w:cs="Arial"/>
              </w:rPr>
              <w:t>10.</w:t>
            </w:r>
          </w:p>
          <w:p w14:paraId="3837F29C" w14:textId="77777777" w:rsidR="00955BDA" w:rsidRPr="00955BDA" w:rsidRDefault="00955BDA" w:rsidP="00955BDA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графах 8 </w:t>
            </w:r>
            <w:r>
              <w:rPr>
                <w:rFonts w:cs="Arial"/>
                <w:strike/>
                <w:color w:val="FF0000"/>
              </w:rPr>
              <w:t>-</w:t>
            </w:r>
            <w:r>
              <w:rPr>
                <w:rFonts w:cs="Arial"/>
              </w:rPr>
              <w:t xml:space="preserve"> 9 указываются обороты без учета исправительных проводок.</w:t>
            </w:r>
          </w:p>
        </w:tc>
        <w:tc>
          <w:tcPr>
            <w:tcW w:w="7597" w:type="dxa"/>
          </w:tcPr>
          <w:p w14:paraId="55630D0F" w14:textId="77777777" w:rsidR="00321640" w:rsidRDefault="00955BDA" w:rsidP="00B62286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955BDA">
              <w:rPr>
                <w:rFonts w:cs="Arial"/>
              </w:rPr>
              <w:lastRenderedPageBreak/>
              <w:t>для акционерного общества "Национальная система платежных карт" в случае внесения взносов в гарантийный фонд платежной системы "Мир" - код "М".</w:t>
            </w:r>
          </w:p>
          <w:p w14:paraId="53F8CFBD" w14:textId="77777777" w:rsidR="00955BDA" w:rsidRDefault="00955BDA" w:rsidP="00955BDA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lastRenderedPageBreak/>
              <w:t>7.</w:t>
            </w:r>
            <w:r>
              <w:rPr>
                <w:rFonts w:cs="Arial"/>
              </w:rPr>
              <w:t xml:space="preserve"> В графе 4 Отчета указывается цифровой код страны места нахождения кредитной организации в соответствии с Общероссийским классификатором стран мира (ОКСМ).</w:t>
            </w:r>
          </w:p>
          <w:p w14:paraId="0B4676F5" w14:textId="77777777" w:rsidR="00955BDA" w:rsidRDefault="00955BDA" w:rsidP="00955BDA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8.</w:t>
            </w:r>
            <w:r>
              <w:rPr>
                <w:rFonts w:cs="Arial"/>
              </w:rPr>
              <w:t xml:space="preserve"> В графе 5 Отчета указывается номер балансового счета, на котором открыт отдельный лицевой счет:</w:t>
            </w:r>
          </w:p>
          <w:p w14:paraId="294E3AB2" w14:textId="77777777" w:rsidR="00955BDA" w:rsidRPr="00955BDA" w:rsidRDefault="00955BDA" w:rsidP="00955BDA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955BDA">
              <w:rPr>
                <w:rFonts w:cs="Arial"/>
              </w:rPr>
              <w:t>в разделе I - кредитной организации - заемщику;</w:t>
            </w:r>
          </w:p>
          <w:p w14:paraId="392E8027" w14:textId="77777777" w:rsidR="00955BDA" w:rsidRDefault="00955BDA" w:rsidP="00955BDA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955BDA">
              <w:rPr>
                <w:rFonts w:cs="Arial"/>
              </w:rPr>
              <w:t>в разделах II и III - кредитной организации - кредитору.</w:t>
            </w:r>
          </w:p>
          <w:p w14:paraId="47F72891" w14:textId="77777777" w:rsidR="00955BDA" w:rsidRDefault="00955BDA" w:rsidP="00955BDA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9.</w:t>
            </w:r>
            <w:r>
              <w:rPr>
                <w:rFonts w:cs="Arial"/>
              </w:rPr>
              <w:t xml:space="preserve"> В графе 6 Отчета указывается номер отдельного лицевого счета, присвоенный отчитывающейся кредитной организацией кредитной организации - контрагенту.</w:t>
            </w:r>
          </w:p>
          <w:p w14:paraId="6FDC18B1" w14:textId="77777777" w:rsidR="00955BDA" w:rsidRDefault="00955BDA" w:rsidP="00955BDA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10. В</w:t>
            </w:r>
            <w:r>
              <w:rPr>
                <w:rFonts w:cs="Arial"/>
              </w:rPr>
              <w:t xml:space="preserve"> случае наличия данных хотя бы по одной из граф 7 - </w:t>
            </w:r>
            <w:r w:rsidRPr="00955BDA">
              <w:rPr>
                <w:rFonts w:cs="Arial"/>
              </w:rPr>
              <w:t xml:space="preserve">10 </w:t>
            </w:r>
            <w:r>
              <w:rPr>
                <w:rFonts w:cs="Arial"/>
                <w:shd w:val="clear" w:color="auto" w:fill="C0C0C0"/>
              </w:rPr>
              <w:t>информация включается в Отчет</w:t>
            </w:r>
            <w:r w:rsidRPr="00955BDA">
              <w:rPr>
                <w:rFonts w:cs="Arial"/>
              </w:rPr>
              <w:t>.</w:t>
            </w:r>
          </w:p>
          <w:p w14:paraId="69AC2C38" w14:textId="77777777" w:rsidR="00955BDA" w:rsidRPr="00955BDA" w:rsidRDefault="00955BDA" w:rsidP="00955BDA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графах 8 </w:t>
            </w:r>
            <w:r>
              <w:rPr>
                <w:rFonts w:cs="Arial"/>
                <w:shd w:val="clear" w:color="auto" w:fill="C0C0C0"/>
              </w:rPr>
              <w:t>и</w:t>
            </w:r>
            <w:r>
              <w:rPr>
                <w:rFonts w:cs="Arial"/>
              </w:rPr>
              <w:t xml:space="preserve"> 9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указываются обороты без учета исправительных проводок.</w:t>
            </w:r>
          </w:p>
        </w:tc>
      </w:tr>
      <w:tr w:rsidR="00955BDA" w14:paraId="0DB8472F" w14:textId="77777777" w:rsidTr="00B62286">
        <w:tc>
          <w:tcPr>
            <w:tcW w:w="7597" w:type="dxa"/>
          </w:tcPr>
          <w:p w14:paraId="045BCFB6" w14:textId="77777777" w:rsidR="00955BDA" w:rsidRPr="00F75744" w:rsidRDefault="00F75744" w:rsidP="00F7574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Кредиты (депозиты), отражение которых в бухгалтерском учете в соответствии с Положением Банка России от </w:t>
            </w:r>
            <w:r>
              <w:rPr>
                <w:rFonts w:cs="Arial"/>
                <w:strike/>
                <w:color w:val="FF0000"/>
              </w:rPr>
              <w:t>27 февраля 2017</w:t>
            </w:r>
            <w:r>
              <w:rPr>
                <w:rFonts w:cs="Arial"/>
              </w:rPr>
              <w:t xml:space="preserve"> года N </w:t>
            </w:r>
            <w:r>
              <w:rPr>
                <w:rFonts w:cs="Arial"/>
                <w:strike/>
                <w:color w:val="FF0000"/>
              </w:rPr>
              <w:t>579-П</w:t>
            </w:r>
            <w:r>
              <w:rPr>
                <w:rFonts w:cs="Arial"/>
              </w:rPr>
              <w:t xml:space="preserve"> "О Плане счетов бухгалтерского учета для кредитных организаций и порядке его применения"</w:t>
            </w:r>
            <w:r>
              <w:rPr>
                <w:rFonts w:cs="Arial"/>
                <w:strike/>
                <w:color w:val="FF0000"/>
              </w:rPr>
              <w:t>, зарегистрированным Министерством юстиции Российской Федерации 20 марта 2017 года N 46021, 20 июля 2017 года N 47474, 12 декабря 2017 года N 49220, 12 марта 2018 года N 50299,</w:t>
            </w:r>
            <w:r>
              <w:rPr>
                <w:rFonts w:cs="Arial"/>
              </w:rPr>
              <w:t xml:space="preserve"> осуществляется на одном лицевом счете, могут отражаться в Отчете общей суммой за месяц.</w:t>
            </w:r>
          </w:p>
        </w:tc>
        <w:tc>
          <w:tcPr>
            <w:tcW w:w="7597" w:type="dxa"/>
          </w:tcPr>
          <w:p w14:paraId="513C3489" w14:textId="77777777" w:rsidR="00955BDA" w:rsidRPr="00F75744" w:rsidRDefault="00F75744" w:rsidP="00F7574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Кредиты (депозиты), отражение которых в бухгалтерском учете в соответствии с Положением Банка России от </w:t>
            </w:r>
            <w:r>
              <w:rPr>
                <w:rFonts w:cs="Arial"/>
                <w:shd w:val="clear" w:color="auto" w:fill="C0C0C0"/>
              </w:rPr>
              <w:t>24 ноября 2022</w:t>
            </w:r>
            <w:r>
              <w:rPr>
                <w:rFonts w:cs="Arial"/>
              </w:rPr>
              <w:t xml:space="preserve"> года N </w:t>
            </w:r>
            <w:r>
              <w:rPr>
                <w:rFonts w:cs="Arial"/>
                <w:shd w:val="clear" w:color="auto" w:fill="C0C0C0"/>
              </w:rPr>
              <w:t>809-П</w:t>
            </w:r>
            <w:r>
              <w:rPr>
                <w:rFonts w:cs="Arial"/>
              </w:rPr>
              <w:t xml:space="preserve"> "О Плане счетов бухгалтерского учета для кредитных организаций и порядке его применения" </w:t>
            </w:r>
            <w:r>
              <w:rPr>
                <w:rFonts w:cs="Arial"/>
                <w:shd w:val="clear" w:color="auto" w:fill="C0C0C0"/>
              </w:rPr>
              <w:t>&lt;1&gt;</w:t>
            </w:r>
            <w:r>
              <w:rPr>
                <w:rFonts w:cs="Arial"/>
              </w:rPr>
              <w:t xml:space="preserve"> осуществляется на одном лицевом счете, могут отражаться в Отчете общей суммой за меся</w:t>
            </w:r>
            <w:r w:rsidRPr="00F75744">
              <w:rPr>
                <w:rFonts w:cs="Arial"/>
              </w:rPr>
              <w:t>ц.</w:t>
            </w:r>
          </w:p>
        </w:tc>
      </w:tr>
      <w:tr w:rsidR="00955BDA" w14:paraId="247E518D" w14:textId="77777777" w:rsidTr="00B62286">
        <w:tc>
          <w:tcPr>
            <w:tcW w:w="7597" w:type="dxa"/>
          </w:tcPr>
          <w:p w14:paraId="718FA0A0" w14:textId="77777777" w:rsidR="00955BDA" w:rsidRDefault="00955BDA" w:rsidP="00F75744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2E121010" w14:textId="77777777" w:rsidR="00F75744" w:rsidRDefault="00F75744" w:rsidP="00F7574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--------------------------------</w:t>
            </w:r>
          </w:p>
          <w:p w14:paraId="05FF0C0F" w14:textId="77777777" w:rsidR="00955BDA" w:rsidRDefault="00F75744" w:rsidP="00F75744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&lt;1&gt; Зарегистрировано Минюстом России 29 декабря 2022 года, регистрационный N 71867, с изменениями, внесенными Указанием Банка России от 23 марта 2023 года N 6380-У (зарегистрировано Минюстом России 24 апреля 2023 года, регистрационный N 73130)</w:t>
            </w:r>
            <w:r w:rsidRPr="00F75744">
              <w:rPr>
                <w:rFonts w:cs="Arial"/>
                <w:shd w:val="clear" w:color="auto" w:fill="C0C0C0"/>
              </w:rPr>
              <w:t>.</w:t>
            </w:r>
          </w:p>
        </w:tc>
      </w:tr>
      <w:tr w:rsidR="00F75744" w14:paraId="6C2ACA66" w14:textId="77777777" w:rsidTr="00B62286">
        <w:tc>
          <w:tcPr>
            <w:tcW w:w="7597" w:type="dxa"/>
          </w:tcPr>
          <w:p w14:paraId="1D0B473F" w14:textId="77777777" w:rsidR="00F75744" w:rsidRDefault="00F75744" w:rsidP="00F7574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Остатки и обороты по графам 7 - 10, сгруппированные по балансовым счетам второго порядка, должны соответствовать остаткам и оборотам этих </w:t>
            </w:r>
            <w:r>
              <w:rPr>
                <w:rFonts w:cs="Arial"/>
              </w:rPr>
              <w:lastRenderedPageBreak/>
              <w:t xml:space="preserve">счетов в оборотной ведомости по счетам бухгалтерского учета кредитной организации (отчетность по форме 0409101 "Оборотная ведомость по счетам бухгалтерского учета кредитной организации"), составленной на </w:t>
            </w:r>
            <w:r>
              <w:rPr>
                <w:rFonts w:cs="Arial"/>
                <w:strike/>
                <w:color w:val="FF0000"/>
              </w:rPr>
              <w:t>аналогичную</w:t>
            </w:r>
            <w:r>
              <w:rPr>
                <w:rFonts w:cs="Arial"/>
              </w:rPr>
              <w:t xml:space="preserve"> отчетную дату</w:t>
            </w:r>
            <w:r w:rsidRPr="00F75744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Остатки и обороты по </w:t>
            </w:r>
            <w:r>
              <w:rPr>
                <w:rFonts w:cs="Arial"/>
                <w:strike/>
                <w:color w:val="FF0000"/>
              </w:rPr>
              <w:t>указанным</w:t>
            </w:r>
            <w:r>
              <w:rPr>
                <w:rFonts w:cs="Arial"/>
              </w:rPr>
              <w:t xml:space="preserve"> графам, сгруппированные по контрагентам-резидентам, должны соответствовать </w:t>
            </w:r>
            <w:r>
              <w:rPr>
                <w:rFonts w:cs="Arial"/>
                <w:strike/>
                <w:color w:val="FF0000"/>
              </w:rPr>
              <w:t>аналогичным</w:t>
            </w:r>
            <w:r>
              <w:rPr>
                <w:rFonts w:cs="Arial"/>
              </w:rPr>
              <w:t xml:space="preserve"> показателям, приведенным в </w:t>
            </w:r>
            <w:r>
              <w:rPr>
                <w:rFonts w:cs="Arial"/>
                <w:strike/>
                <w:color w:val="FF0000"/>
              </w:rPr>
              <w:t>Отчете</w:t>
            </w:r>
            <w:r>
              <w:rPr>
                <w:rFonts w:cs="Arial"/>
              </w:rPr>
              <w:t xml:space="preserve"> кредитной организации - </w:t>
            </w:r>
            <w:r>
              <w:rPr>
                <w:rFonts w:cs="Arial"/>
                <w:strike/>
                <w:color w:val="FF0000"/>
              </w:rPr>
              <w:t>резидента -</w:t>
            </w:r>
            <w:r>
              <w:rPr>
                <w:rFonts w:cs="Arial"/>
              </w:rPr>
              <w:t xml:space="preserve"> контрагента </w:t>
            </w:r>
            <w:r w:rsidRPr="00F75744">
              <w:rPr>
                <w:rFonts w:cs="Arial"/>
              </w:rPr>
              <w:t xml:space="preserve">на </w:t>
            </w:r>
            <w:r>
              <w:rPr>
                <w:rFonts w:cs="Arial"/>
                <w:strike/>
                <w:color w:val="FF0000"/>
              </w:rPr>
              <w:t>аналогичную</w:t>
            </w:r>
            <w:r w:rsidRPr="00F75744">
              <w:rPr>
                <w:rFonts w:cs="Arial"/>
              </w:rPr>
              <w:t xml:space="preserve"> дату.</w:t>
            </w:r>
          </w:p>
          <w:p w14:paraId="54B8F821" w14:textId="77777777" w:rsidR="00F75744" w:rsidRDefault="00F75744" w:rsidP="00F7574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При наличии расхождений между данными Отчета и отчетности по форме 0409101 "Оборотная ведомость по счетам бухгалтерского учета кредитной организации" кредитные организации вместе с Отчетом представляют пояснения (объяснения) о причинах </w:t>
            </w:r>
            <w:r>
              <w:rPr>
                <w:rFonts w:cs="Arial"/>
                <w:strike/>
                <w:color w:val="FF0000"/>
              </w:rPr>
              <w:t>расхождения</w:t>
            </w:r>
            <w:r>
              <w:rPr>
                <w:rFonts w:cs="Arial"/>
              </w:rPr>
              <w:t>. Пояснения (объяснения) представляются кредитными организациями также в случае установления расхождений в Отчетах кредитных организаций - контрагентов.</w:t>
            </w:r>
          </w:p>
          <w:p w14:paraId="5713E553" w14:textId="77777777" w:rsidR="00F75744" w:rsidRDefault="00F75744" w:rsidP="00F7574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Отражению в Отчете</w:t>
            </w:r>
            <w:r>
              <w:rPr>
                <w:rFonts w:cs="Arial"/>
              </w:rPr>
              <w:t xml:space="preserve"> также подлежат требования к кредитным организациям и обязательства кредитной организации перед другими кредитными организациями по возврату денежных средств, предоставленных (полученных) по сделкам, совершаемым с ценными бумагами на возвратной основе без прекращения признания (без первоначального признания) ценных бумаг (сделки </w:t>
            </w:r>
            <w:proofErr w:type="spellStart"/>
            <w:r>
              <w:rPr>
                <w:rFonts w:cs="Arial"/>
              </w:rPr>
              <w:t>репо</w:t>
            </w:r>
            <w:proofErr w:type="spellEnd"/>
            <w:r>
              <w:rPr>
                <w:rFonts w:cs="Arial"/>
              </w:rPr>
              <w:t xml:space="preserve">), и гарантийный депозит (вклад), полученный (переданный) по операциям займа ценных бумаг без прекращения признания (без первоначального признания) в качестве обеспечения возврата ценных бумаг и уплаты процентов за пользование ими (далее - гарантийный депозит (вклад). По сделкам </w:t>
            </w:r>
            <w:proofErr w:type="spellStart"/>
            <w:r>
              <w:rPr>
                <w:rFonts w:cs="Arial"/>
              </w:rPr>
              <w:t>репо</w:t>
            </w:r>
            <w:proofErr w:type="spellEnd"/>
            <w:r>
              <w:rPr>
                <w:rFonts w:cs="Arial"/>
              </w:rPr>
              <w:t xml:space="preserve"> в графе 1 Отчета рядом с порядковым номером указывается символ "*", по гарантийным депозитам (вкладам) - символ "**".</w:t>
            </w:r>
          </w:p>
        </w:tc>
        <w:tc>
          <w:tcPr>
            <w:tcW w:w="7597" w:type="dxa"/>
          </w:tcPr>
          <w:p w14:paraId="31518B1A" w14:textId="77777777" w:rsidR="00F75744" w:rsidRDefault="00F75744" w:rsidP="00F75744">
            <w:pPr>
              <w:spacing w:after="1" w:line="200" w:lineRule="atLeast"/>
              <w:ind w:firstLine="539"/>
              <w:jc w:val="both"/>
            </w:pPr>
          </w:p>
          <w:p w14:paraId="20523824" w14:textId="77777777" w:rsidR="00F75744" w:rsidRDefault="00F75744" w:rsidP="00F75744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Остатки и обороты по графам 7 - 10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, сгруппированные по балансовым счетам второго порядка, должны соответствовать остаткам и </w:t>
            </w:r>
            <w:r>
              <w:rPr>
                <w:rFonts w:cs="Arial"/>
              </w:rPr>
              <w:lastRenderedPageBreak/>
              <w:t xml:space="preserve">оборотам этих счетов в оборотной ведомости по счетам бухгалтерского учета кредитной организации (отчетность по форме 0409101 "Оборотная ведомость по счетам бухгалтерского учета кредитной организации"), составленной на </w:t>
            </w:r>
            <w:r>
              <w:rPr>
                <w:rFonts w:cs="Arial"/>
                <w:shd w:val="clear" w:color="auto" w:fill="C0C0C0"/>
              </w:rPr>
              <w:t>ту же</w:t>
            </w:r>
            <w:r>
              <w:rPr>
                <w:rFonts w:cs="Arial"/>
              </w:rPr>
              <w:t xml:space="preserve"> отчетную дату</w:t>
            </w:r>
            <w:r>
              <w:rPr>
                <w:rFonts w:cs="Arial"/>
                <w:shd w:val="clear" w:color="auto" w:fill="C0C0C0"/>
              </w:rPr>
              <w:t>, что и Отчет</w:t>
            </w:r>
            <w:r w:rsidRPr="00F75744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Остатки и обороты по графам </w:t>
            </w:r>
            <w:r>
              <w:rPr>
                <w:rFonts w:cs="Arial"/>
                <w:shd w:val="clear" w:color="auto" w:fill="C0C0C0"/>
              </w:rPr>
              <w:t>7 - 10 Отчета</w:t>
            </w:r>
            <w:r>
              <w:rPr>
                <w:rFonts w:cs="Arial"/>
              </w:rPr>
              <w:t xml:space="preserve">, сгруппированные по контрагентам-резидентам, должны соответствовать </w:t>
            </w:r>
            <w:r>
              <w:rPr>
                <w:rFonts w:cs="Arial"/>
                <w:shd w:val="clear" w:color="auto" w:fill="C0C0C0"/>
              </w:rPr>
              <w:t>таким же</w:t>
            </w:r>
            <w:r>
              <w:rPr>
                <w:rFonts w:cs="Arial"/>
              </w:rPr>
              <w:t xml:space="preserve"> показателям, приведенным в </w:t>
            </w:r>
            <w:r>
              <w:rPr>
                <w:rFonts w:cs="Arial"/>
                <w:shd w:val="clear" w:color="auto" w:fill="C0C0C0"/>
              </w:rPr>
              <w:t>отчете</w:t>
            </w:r>
            <w:r>
              <w:rPr>
                <w:rFonts w:cs="Arial"/>
              </w:rPr>
              <w:t xml:space="preserve"> кредитной организации - контрагента</w:t>
            </w:r>
            <w:r>
              <w:rPr>
                <w:rFonts w:cs="Arial"/>
                <w:shd w:val="clear" w:color="auto" w:fill="C0C0C0"/>
              </w:rPr>
              <w:t>-резидента</w:t>
            </w:r>
            <w:r w:rsidRPr="00F75744">
              <w:rPr>
                <w:rFonts w:cs="Arial"/>
              </w:rPr>
              <w:t xml:space="preserve"> на </w:t>
            </w:r>
            <w:r>
              <w:rPr>
                <w:rFonts w:cs="Arial"/>
                <w:shd w:val="clear" w:color="auto" w:fill="C0C0C0"/>
              </w:rPr>
              <w:t>ту же отчетную</w:t>
            </w:r>
            <w:r w:rsidRPr="00F75744">
              <w:rPr>
                <w:rFonts w:cs="Arial"/>
              </w:rPr>
              <w:t xml:space="preserve"> дату</w:t>
            </w:r>
            <w:r>
              <w:rPr>
                <w:rFonts w:cs="Arial"/>
                <w:shd w:val="clear" w:color="auto" w:fill="C0C0C0"/>
              </w:rPr>
              <w:t>, что и Отчет</w:t>
            </w:r>
            <w:r w:rsidRPr="00F75744">
              <w:rPr>
                <w:rFonts w:cs="Arial"/>
              </w:rPr>
              <w:t>.</w:t>
            </w:r>
          </w:p>
          <w:p w14:paraId="0D4092CD" w14:textId="77777777" w:rsidR="00F75744" w:rsidRDefault="00F75744" w:rsidP="00F7574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При наличии расхождений между данными Отчета и отчетности по форме 0409101 "Оборотная ведомость по счетам бухгалтерского учета кредитной организации" кредитные организации вместе с Отчетом представляют пояснения (объяснения) о причинах </w:t>
            </w:r>
            <w:r>
              <w:rPr>
                <w:rFonts w:cs="Arial"/>
                <w:shd w:val="clear" w:color="auto" w:fill="C0C0C0"/>
              </w:rPr>
              <w:t>расхождений</w:t>
            </w:r>
            <w:r>
              <w:rPr>
                <w:rFonts w:cs="Arial"/>
              </w:rPr>
              <w:t>. Пояснения (объяснения) представляются кредитными организациями также в случае установления расхождений в Отчетах кредитных организаций - контрагентов.</w:t>
            </w:r>
          </w:p>
          <w:p w14:paraId="014C6E29" w14:textId="77777777" w:rsidR="00F75744" w:rsidRDefault="00F75744" w:rsidP="00F7574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В разделах I и II Отчета</w:t>
            </w:r>
            <w:r>
              <w:rPr>
                <w:rFonts w:cs="Arial"/>
              </w:rPr>
              <w:t xml:space="preserve"> также подлежат </w:t>
            </w:r>
            <w:r>
              <w:rPr>
                <w:rFonts w:cs="Arial"/>
                <w:shd w:val="clear" w:color="auto" w:fill="C0C0C0"/>
              </w:rPr>
              <w:t>отражению</w:t>
            </w:r>
            <w:r>
              <w:rPr>
                <w:rFonts w:cs="Arial"/>
              </w:rPr>
              <w:t xml:space="preserve"> требования к кредитным организациям и обязательства кредитной организации перед другими кредитными организациями по возврату денежных средств, предоставленных (полученных) по сделкам, совершаемым с ценными бумагами на возвратной основе без прекращения признания (без первоначального признания) ценных бумаг (сделки </w:t>
            </w:r>
            <w:proofErr w:type="spellStart"/>
            <w:r>
              <w:rPr>
                <w:rFonts w:cs="Arial"/>
              </w:rPr>
              <w:t>репо</w:t>
            </w:r>
            <w:proofErr w:type="spellEnd"/>
            <w:r>
              <w:rPr>
                <w:rFonts w:cs="Arial"/>
              </w:rPr>
              <w:t xml:space="preserve">), и гарантийный депозит (вклад), полученный (переданный) по операциям займа ценных бумаг без прекращения признания (без первоначального признания) в качестве обеспечения возврата ценных бумаг и уплаты процентов за пользование ими (далее - гарантийный депозит (вклад). По сделкам </w:t>
            </w:r>
            <w:proofErr w:type="spellStart"/>
            <w:r>
              <w:rPr>
                <w:rFonts w:cs="Arial"/>
              </w:rPr>
              <w:t>репо</w:t>
            </w:r>
            <w:proofErr w:type="spellEnd"/>
            <w:r>
              <w:rPr>
                <w:rFonts w:cs="Arial"/>
              </w:rPr>
              <w:t xml:space="preserve"> в графе 1 Отчета рядом с порядковым номером указывается символ "*", по гарантийным депозитам (вкладам) - символ "**".</w:t>
            </w:r>
          </w:p>
        </w:tc>
      </w:tr>
      <w:tr w:rsidR="00321640" w14:paraId="214E21C6" w14:textId="77777777" w:rsidTr="00B62286">
        <w:tc>
          <w:tcPr>
            <w:tcW w:w="7597" w:type="dxa"/>
          </w:tcPr>
          <w:p w14:paraId="40A38B0A" w14:textId="77777777" w:rsidR="00F75744" w:rsidRPr="00F75744" w:rsidRDefault="00F75744" w:rsidP="00F75744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F75744">
              <w:rPr>
                <w:rFonts w:cs="Arial"/>
              </w:rPr>
              <w:lastRenderedPageBreak/>
              <w:t xml:space="preserve">В случае заключения сделки </w:t>
            </w:r>
            <w:proofErr w:type="spellStart"/>
            <w:r w:rsidRPr="00F75744">
              <w:rPr>
                <w:rFonts w:cs="Arial"/>
              </w:rPr>
              <w:t>репо</w:t>
            </w:r>
            <w:proofErr w:type="spellEnd"/>
            <w:r w:rsidRPr="00F75744">
              <w:rPr>
                <w:rFonts w:cs="Arial"/>
              </w:rPr>
              <w:t xml:space="preserve"> через брокера на бирже (в том числе если брокером является кредитная организация) в графах 2 - 4 Отчета в качестве контрагента по сделке указывается кредитная организация - конечный контрагент.</w:t>
            </w:r>
          </w:p>
          <w:p w14:paraId="5D19D7DF" w14:textId="77777777" w:rsidR="00321640" w:rsidRDefault="00F75744" w:rsidP="00F75744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F75744">
              <w:rPr>
                <w:rFonts w:cs="Arial"/>
              </w:rPr>
              <w:t xml:space="preserve">Сделки </w:t>
            </w:r>
            <w:proofErr w:type="spellStart"/>
            <w:r w:rsidRPr="00F75744">
              <w:rPr>
                <w:rFonts w:cs="Arial"/>
              </w:rPr>
              <w:t>репо</w:t>
            </w:r>
            <w:proofErr w:type="spellEnd"/>
            <w:r w:rsidRPr="00F75744">
              <w:rPr>
                <w:rFonts w:cs="Arial"/>
              </w:rPr>
              <w:t>, заключаемые на бирже с участием центрального контрагента, отражению в разделах I и II Отчета не подлежат.</w:t>
            </w:r>
          </w:p>
          <w:p w14:paraId="437B6CAA" w14:textId="77777777" w:rsidR="00F75744" w:rsidRPr="00F75744" w:rsidRDefault="00F75744" w:rsidP="00F7574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9. В разделе</w:t>
            </w:r>
            <w:r>
              <w:rPr>
                <w:rFonts w:cs="Arial"/>
              </w:rPr>
              <w:t xml:space="preserve"> I Отчета в отношении обремененных требований к кредитной организации - контрагенту, исполнение которых зависит от исполнения обязательств третьим лицом </w:t>
            </w:r>
            <w:r>
              <w:rPr>
                <w:rFonts w:cs="Arial"/>
                <w:strike/>
                <w:color w:val="FF0000"/>
              </w:rPr>
              <w:t>(третьими лицами)</w:t>
            </w:r>
            <w:r>
              <w:rPr>
                <w:rFonts w:cs="Arial"/>
              </w:rPr>
              <w:t xml:space="preserve"> - конечным получателем (конечными получателями) денежных средств либо собственных обязательств </w:t>
            </w:r>
            <w:r>
              <w:rPr>
                <w:rFonts w:cs="Arial"/>
              </w:rPr>
              <w:lastRenderedPageBreak/>
              <w:t>самой кредитной организацией</w:t>
            </w:r>
            <w:r>
              <w:rPr>
                <w:rFonts w:cs="Arial"/>
                <w:strike/>
                <w:color w:val="FF0000"/>
              </w:rPr>
              <w:t>, подлежат заполнению графы 13 - 17 Отчета с учетом следующего</w:t>
            </w:r>
            <w:r w:rsidRPr="00F75744"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14:paraId="710489C0" w14:textId="77777777" w:rsidR="00F75744" w:rsidRPr="00F75744" w:rsidRDefault="00F75744" w:rsidP="00F75744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F75744">
              <w:rPr>
                <w:rFonts w:cs="Arial"/>
              </w:rPr>
              <w:lastRenderedPageBreak/>
              <w:t xml:space="preserve">В случае заключения сделки </w:t>
            </w:r>
            <w:proofErr w:type="spellStart"/>
            <w:r w:rsidRPr="00F75744">
              <w:rPr>
                <w:rFonts w:cs="Arial"/>
              </w:rPr>
              <w:t>репо</w:t>
            </w:r>
            <w:proofErr w:type="spellEnd"/>
            <w:r w:rsidRPr="00F75744">
              <w:rPr>
                <w:rFonts w:cs="Arial"/>
              </w:rPr>
              <w:t xml:space="preserve"> через брокера на бирже (в том числе если брокером является кредитная организация) в графах 2 - 4 Отчета в качестве контрагента по сделке указывается кредитная организация - конечный контрагент.</w:t>
            </w:r>
          </w:p>
          <w:p w14:paraId="56257C57" w14:textId="77777777" w:rsidR="00321640" w:rsidRDefault="00F75744" w:rsidP="00F75744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F75744">
              <w:rPr>
                <w:rFonts w:cs="Arial"/>
              </w:rPr>
              <w:t xml:space="preserve">Сделки </w:t>
            </w:r>
            <w:proofErr w:type="spellStart"/>
            <w:r w:rsidRPr="00F75744">
              <w:rPr>
                <w:rFonts w:cs="Arial"/>
              </w:rPr>
              <w:t>репо</w:t>
            </w:r>
            <w:proofErr w:type="spellEnd"/>
            <w:r w:rsidRPr="00F75744">
              <w:rPr>
                <w:rFonts w:cs="Arial"/>
              </w:rPr>
              <w:t>, заключаемые на бирже с участием центрального контрагента, отражению в разделах I и II Отчета не подлежат.</w:t>
            </w:r>
          </w:p>
          <w:p w14:paraId="771FFD87" w14:textId="77777777" w:rsidR="00F75744" w:rsidRPr="00F75744" w:rsidRDefault="00F75744" w:rsidP="00F7574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11. Графы 13 - 17 раздела</w:t>
            </w:r>
            <w:r>
              <w:rPr>
                <w:rFonts w:cs="Arial"/>
              </w:rPr>
              <w:t xml:space="preserve"> I Отчета </w:t>
            </w:r>
            <w:r>
              <w:rPr>
                <w:rFonts w:cs="Arial"/>
                <w:shd w:val="clear" w:color="auto" w:fill="C0C0C0"/>
              </w:rPr>
              <w:t>подлежат заполнению</w:t>
            </w:r>
            <w:r>
              <w:rPr>
                <w:rFonts w:cs="Arial"/>
              </w:rPr>
              <w:t xml:space="preserve"> в отношении обремененных требований к кредитной организации - контрагенту, исполнение которых зависит от исполнения обязательств третьим лицом - конечным </w:t>
            </w:r>
            <w:r>
              <w:rPr>
                <w:rFonts w:cs="Arial"/>
              </w:rPr>
              <w:lastRenderedPageBreak/>
              <w:t>получателем (</w:t>
            </w:r>
            <w:r>
              <w:rPr>
                <w:rFonts w:cs="Arial"/>
                <w:shd w:val="clear" w:color="auto" w:fill="C0C0C0"/>
              </w:rPr>
              <w:t>третьими лицами -</w:t>
            </w:r>
            <w:r>
              <w:rPr>
                <w:rFonts w:cs="Arial"/>
              </w:rPr>
              <w:t xml:space="preserve"> конечными получателями) денежных средств либо </w:t>
            </w:r>
            <w:r>
              <w:rPr>
                <w:rFonts w:cs="Arial"/>
                <w:shd w:val="clear" w:color="auto" w:fill="C0C0C0"/>
              </w:rPr>
              <w:t>от исполнения</w:t>
            </w:r>
            <w:r>
              <w:rPr>
                <w:rFonts w:cs="Arial"/>
              </w:rPr>
              <w:t xml:space="preserve"> собственных обязательств самой кредитной организацией</w:t>
            </w:r>
            <w:r w:rsidRPr="00F75744">
              <w:rPr>
                <w:rFonts w:cs="Arial"/>
              </w:rPr>
              <w:t>.</w:t>
            </w:r>
          </w:p>
        </w:tc>
      </w:tr>
      <w:tr w:rsidR="00F75744" w14:paraId="5135A80A" w14:textId="77777777" w:rsidTr="00B62286">
        <w:tc>
          <w:tcPr>
            <w:tcW w:w="7597" w:type="dxa"/>
          </w:tcPr>
          <w:p w14:paraId="4D727AFA" w14:textId="77777777" w:rsidR="00F75744" w:rsidRDefault="00F75744" w:rsidP="00F7574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В графе 13 Отчета указывается полное наименование контрагента, в пользу которого осуществлено обременение:</w:t>
            </w:r>
          </w:p>
          <w:p w14:paraId="3BE49EB0" w14:textId="77777777" w:rsidR="00F75744" w:rsidRDefault="00F75744" w:rsidP="00F7574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кредитной организации - </w:t>
            </w:r>
            <w:r>
              <w:rPr>
                <w:rFonts w:cs="Arial"/>
                <w:strike/>
                <w:color w:val="FF0000"/>
              </w:rPr>
              <w:t>аналогично заполнению графы</w:t>
            </w:r>
            <w:r>
              <w:rPr>
                <w:rFonts w:cs="Arial"/>
              </w:rPr>
              <w:t xml:space="preserve"> 2 Отчета,</w:t>
            </w:r>
          </w:p>
          <w:p w14:paraId="4CA8A5EC" w14:textId="77777777" w:rsidR="00F75744" w:rsidRDefault="00F75744" w:rsidP="00F75744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для юридического лица - резидента - в соответствии с записью в едином государственном реестре юридических лиц </w:t>
            </w:r>
            <w:r>
              <w:rPr>
                <w:rFonts w:cs="Arial"/>
                <w:strike/>
                <w:color w:val="FF0000"/>
              </w:rPr>
              <w:t>о его регистрации</w:t>
            </w:r>
            <w:r>
              <w:rPr>
                <w:rFonts w:cs="Arial"/>
              </w:rPr>
              <w:t>;</w:t>
            </w:r>
          </w:p>
          <w:p w14:paraId="7CF21C5B" w14:textId="77777777" w:rsidR="00F75744" w:rsidRDefault="00F75744" w:rsidP="00F75744">
            <w:pPr>
              <w:spacing w:before="200" w:after="1" w:line="200" w:lineRule="atLeast"/>
              <w:ind w:firstLine="539"/>
              <w:jc w:val="both"/>
            </w:pPr>
            <w:r w:rsidRPr="00F75744">
              <w:t>для юридического лица - нерезидента - в соответствии с наименованием, приведенным в учредительных документах;</w:t>
            </w:r>
          </w:p>
          <w:p w14:paraId="6F36D627" w14:textId="77777777" w:rsidR="00F75744" w:rsidRDefault="00F75744" w:rsidP="00F7574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для индивидуального предпринимателя - в соответствии с записью в едином государственном реестре индивидуальных предпринимателей о его регистрации;</w:t>
            </w:r>
          </w:p>
          <w:p w14:paraId="25C28331" w14:textId="77777777" w:rsidR="00F75744" w:rsidRDefault="00F75744" w:rsidP="00F7574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для физического лица - фамилия, имя, отчество (при наличии).</w:t>
            </w:r>
          </w:p>
        </w:tc>
        <w:tc>
          <w:tcPr>
            <w:tcW w:w="7597" w:type="dxa"/>
          </w:tcPr>
          <w:p w14:paraId="322FAD5E" w14:textId="77777777" w:rsidR="00F75744" w:rsidRDefault="00F75744" w:rsidP="00F7574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графе 13 </w:t>
            </w:r>
            <w:r>
              <w:rPr>
                <w:rFonts w:cs="Arial"/>
                <w:shd w:val="clear" w:color="auto" w:fill="C0C0C0"/>
              </w:rPr>
              <w:t>раздела I</w:t>
            </w:r>
            <w:r>
              <w:rPr>
                <w:rFonts w:cs="Arial"/>
              </w:rPr>
              <w:t xml:space="preserve"> Отчета указывается полное наименование контрагента, в пользу которого осуществлено обременение:</w:t>
            </w:r>
          </w:p>
          <w:p w14:paraId="6A1ABC53" w14:textId="77777777" w:rsidR="00F75744" w:rsidRDefault="00F75744" w:rsidP="00F7574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кредитной организации - </w:t>
            </w:r>
            <w:r>
              <w:rPr>
                <w:rFonts w:cs="Arial"/>
                <w:shd w:val="clear" w:color="auto" w:fill="C0C0C0"/>
              </w:rPr>
              <w:t>в соответствии с графой</w:t>
            </w:r>
            <w:r>
              <w:rPr>
                <w:rFonts w:cs="Arial"/>
              </w:rPr>
              <w:t xml:space="preserve"> 2 Отчета,</w:t>
            </w:r>
          </w:p>
          <w:p w14:paraId="1EB79971" w14:textId="77777777" w:rsidR="00F75744" w:rsidRDefault="00F75744" w:rsidP="00F75744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для юридического лица - резидента - в соответствии с записью </w:t>
            </w:r>
            <w:r>
              <w:rPr>
                <w:rFonts w:cs="Arial"/>
                <w:shd w:val="clear" w:color="auto" w:fill="C0C0C0"/>
              </w:rPr>
              <w:t>о его регистрации</w:t>
            </w:r>
            <w:r>
              <w:rPr>
                <w:rFonts w:cs="Arial"/>
              </w:rPr>
              <w:t xml:space="preserve"> в едином государственном реестре юридических лиц </w:t>
            </w:r>
            <w:r>
              <w:rPr>
                <w:rFonts w:cs="Arial"/>
                <w:shd w:val="clear" w:color="auto" w:fill="C0C0C0"/>
              </w:rPr>
              <w:t>(ЕГРЮЛ)</w:t>
            </w:r>
            <w:r>
              <w:rPr>
                <w:rFonts w:cs="Arial"/>
              </w:rPr>
              <w:t>;</w:t>
            </w:r>
          </w:p>
          <w:p w14:paraId="04863D00" w14:textId="77777777" w:rsidR="00F75744" w:rsidRDefault="00F75744" w:rsidP="00F75744">
            <w:pPr>
              <w:spacing w:before="200" w:after="1" w:line="200" w:lineRule="atLeast"/>
              <w:ind w:firstLine="539"/>
              <w:jc w:val="both"/>
            </w:pPr>
            <w:r w:rsidRPr="00F75744">
              <w:t>для юридического лица - нерезидента - в соответствии с наименованием, приведенным в учредительных документах;</w:t>
            </w:r>
          </w:p>
          <w:p w14:paraId="2CDEDE47" w14:textId="77777777" w:rsidR="00F75744" w:rsidRDefault="00F75744" w:rsidP="00F7574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индивидуального предпринимателя - в соответствии с записью в едином государственном реестре индивидуальных предпринимателей </w:t>
            </w:r>
            <w:r>
              <w:rPr>
                <w:rFonts w:cs="Arial"/>
                <w:shd w:val="clear" w:color="auto" w:fill="C0C0C0"/>
              </w:rPr>
              <w:t>(ЕГРИП)</w:t>
            </w:r>
            <w:r>
              <w:rPr>
                <w:rFonts w:cs="Arial"/>
              </w:rPr>
              <w:t xml:space="preserve"> о его регистрации;</w:t>
            </w:r>
          </w:p>
          <w:p w14:paraId="7D0202E3" w14:textId="77777777" w:rsidR="00F75744" w:rsidRDefault="00F75744" w:rsidP="00F7574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для физического лица - фамилия, имя, отчество (</w:t>
            </w:r>
            <w:r>
              <w:rPr>
                <w:rFonts w:cs="Arial"/>
                <w:shd w:val="clear" w:color="auto" w:fill="C0C0C0"/>
              </w:rPr>
              <w:t>последнее -</w:t>
            </w:r>
            <w:r>
              <w:rPr>
                <w:rFonts w:cs="Arial"/>
              </w:rPr>
              <w:t xml:space="preserve"> при наличии).</w:t>
            </w:r>
          </w:p>
        </w:tc>
      </w:tr>
      <w:tr w:rsidR="00321640" w14:paraId="1E605999" w14:textId="77777777" w:rsidTr="00B62286">
        <w:tc>
          <w:tcPr>
            <w:tcW w:w="7597" w:type="dxa"/>
          </w:tcPr>
          <w:p w14:paraId="127C5EED" w14:textId="77777777" w:rsidR="00321640" w:rsidRDefault="00F75744" w:rsidP="00F7574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обременение осуществлено по собственному обязательству кредитной организации, в графе 13 Отчета указывается код </w:t>
            </w:r>
            <w:r w:rsidRPr="00F75744">
              <w:rPr>
                <w:rFonts w:cs="Arial"/>
              </w:rPr>
              <w:t>1.</w:t>
            </w:r>
          </w:p>
        </w:tc>
        <w:tc>
          <w:tcPr>
            <w:tcW w:w="7597" w:type="dxa"/>
          </w:tcPr>
          <w:p w14:paraId="48527507" w14:textId="77777777" w:rsidR="00321640" w:rsidRDefault="00F75744" w:rsidP="00F7574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обременение осуществлено по собственному обязательству кредитной организации, в графе 13 </w:t>
            </w:r>
            <w:r>
              <w:rPr>
                <w:rFonts w:cs="Arial"/>
                <w:shd w:val="clear" w:color="auto" w:fill="C0C0C0"/>
              </w:rPr>
              <w:t>раздела I</w:t>
            </w:r>
            <w:r>
              <w:rPr>
                <w:rFonts w:cs="Arial"/>
              </w:rPr>
              <w:t xml:space="preserve"> Отчета указывается 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F75744">
              <w:rPr>
                <w:rFonts w:cs="Arial"/>
              </w:rPr>
              <w:t>1</w:t>
            </w:r>
            <w:r>
              <w:rPr>
                <w:rFonts w:cs="Arial"/>
                <w:shd w:val="clear" w:color="auto" w:fill="C0C0C0"/>
              </w:rPr>
              <w:t>"</w:t>
            </w:r>
            <w:r w:rsidRPr="00F75744">
              <w:rPr>
                <w:rFonts w:cs="Arial"/>
              </w:rPr>
              <w:t>.</w:t>
            </w:r>
          </w:p>
        </w:tc>
      </w:tr>
      <w:tr w:rsidR="00F75744" w14:paraId="77B84D1A" w14:textId="77777777" w:rsidTr="00B62286">
        <w:tc>
          <w:tcPr>
            <w:tcW w:w="7597" w:type="dxa"/>
          </w:tcPr>
          <w:p w14:paraId="715A0411" w14:textId="77777777" w:rsidR="00F75744" w:rsidRDefault="00F75744" w:rsidP="00F7574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требование не обременено, в графе 13 Отчета указывается код </w:t>
            </w:r>
            <w:r w:rsidRPr="00F75744">
              <w:rPr>
                <w:rFonts w:cs="Arial"/>
              </w:rPr>
              <w:t>0.</w:t>
            </w:r>
          </w:p>
          <w:p w14:paraId="255AF6F0" w14:textId="77777777" w:rsidR="00F75744" w:rsidRDefault="00F75744" w:rsidP="00F7574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графе 14 Отчета указывается идентификатор контрагента, в пользу которого осуществлено обременение:</w:t>
            </w:r>
          </w:p>
          <w:p w14:paraId="2DC02B48" w14:textId="77777777" w:rsidR="00F75744" w:rsidRDefault="00F75744" w:rsidP="00F7574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кредитной организации - </w:t>
            </w:r>
            <w:r>
              <w:rPr>
                <w:rFonts w:cs="Arial"/>
                <w:strike/>
                <w:color w:val="FF0000"/>
              </w:rPr>
              <w:t>аналогично заполнению графы</w:t>
            </w:r>
            <w:r>
              <w:rPr>
                <w:rFonts w:cs="Arial"/>
              </w:rPr>
              <w:t xml:space="preserve"> 3 Отчета;</w:t>
            </w:r>
          </w:p>
          <w:p w14:paraId="404937AE" w14:textId="77777777" w:rsidR="00F75744" w:rsidRDefault="00F75744" w:rsidP="00F75744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для юридического лица - резидента </w:t>
            </w:r>
            <w:r w:rsidRPr="00F75744">
              <w:rPr>
                <w:rFonts w:cs="Arial"/>
              </w:rPr>
              <w:t>-</w:t>
            </w:r>
            <w:r>
              <w:rPr>
                <w:rFonts w:cs="Arial"/>
              </w:rPr>
              <w:t xml:space="preserve"> основной государственный регистрационный номер (ОГРН);</w:t>
            </w:r>
          </w:p>
          <w:p w14:paraId="53E9F5D6" w14:textId="77777777" w:rsidR="00F75744" w:rsidRDefault="00F75744" w:rsidP="00F75744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для юридического лица - нерезидента - условное обозначение "НР";</w:t>
            </w:r>
          </w:p>
          <w:p w14:paraId="5188F499" w14:textId="77777777" w:rsidR="00F75744" w:rsidRDefault="00F75744" w:rsidP="00F75744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для индивидуального предпринимателя - основной государственный регистрационный номер индивидуального предпринимателя (ОГРНИП);</w:t>
            </w:r>
          </w:p>
          <w:p w14:paraId="0E1C73F7" w14:textId="77777777" w:rsidR="00F75744" w:rsidRDefault="00F75744" w:rsidP="00F75744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для физического лица - идентификационный номер налогоплательщика (ИНН).</w:t>
            </w:r>
          </w:p>
          <w:p w14:paraId="74999129" w14:textId="77777777" w:rsidR="00F75744" w:rsidRDefault="00F75744" w:rsidP="00F7574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графах 15 - 17 Отчета приводятся характеристики обременения требований в соответствии с договором. В графе 15 указывается вид обязательства контрагента либо собственного обязательства кредитной организации, по которому осуществлено обременение, с использованием следующих кодов: 1 - ссуда; 2 - депозит; 3 - долговое обязательство; 4 - иное обязательство (указать какое). В графе 16 указывается балансовая стоимость обязательства в целых тысячах рублей</w:t>
            </w:r>
            <w:r>
              <w:rPr>
                <w:rFonts w:cs="Arial"/>
                <w:strike/>
                <w:color w:val="FF0000"/>
              </w:rPr>
              <w:t>. В</w:t>
            </w:r>
            <w:r>
              <w:rPr>
                <w:rFonts w:cs="Arial"/>
              </w:rPr>
              <w:t xml:space="preserve"> графе 17 - срок погашения обязательства.</w:t>
            </w:r>
          </w:p>
        </w:tc>
        <w:tc>
          <w:tcPr>
            <w:tcW w:w="7597" w:type="dxa"/>
          </w:tcPr>
          <w:p w14:paraId="4262C835" w14:textId="77777777" w:rsidR="00F75744" w:rsidRDefault="00F75744" w:rsidP="00F7574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В случае если требование не обременено, в графе 13 </w:t>
            </w:r>
            <w:r>
              <w:rPr>
                <w:rFonts w:cs="Arial"/>
                <w:shd w:val="clear" w:color="auto" w:fill="C0C0C0"/>
              </w:rPr>
              <w:t>раздела I</w:t>
            </w:r>
            <w:r>
              <w:rPr>
                <w:rFonts w:cs="Arial"/>
              </w:rPr>
              <w:t xml:space="preserve"> Отчета указывается код </w:t>
            </w:r>
            <w:r>
              <w:rPr>
                <w:rFonts w:cs="Arial"/>
                <w:shd w:val="clear" w:color="auto" w:fill="C0C0C0"/>
              </w:rPr>
              <w:t>"</w:t>
            </w:r>
            <w:r w:rsidRPr="00F75744">
              <w:rPr>
                <w:rFonts w:cs="Arial"/>
              </w:rPr>
              <w:t>0</w:t>
            </w:r>
            <w:r>
              <w:rPr>
                <w:rFonts w:cs="Arial"/>
                <w:shd w:val="clear" w:color="auto" w:fill="C0C0C0"/>
              </w:rPr>
              <w:t>"</w:t>
            </w:r>
            <w:r w:rsidRPr="00F75744">
              <w:rPr>
                <w:rFonts w:cs="Arial"/>
              </w:rPr>
              <w:t>.</w:t>
            </w:r>
          </w:p>
          <w:p w14:paraId="62A76BE6" w14:textId="77777777" w:rsidR="00F75744" w:rsidRDefault="00F75744" w:rsidP="00F7574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графе 14 </w:t>
            </w:r>
            <w:r>
              <w:rPr>
                <w:rFonts w:cs="Arial"/>
                <w:shd w:val="clear" w:color="auto" w:fill="C0C0C0"/>
              </w:rPr>
              <w:t>раздела I</w:t>
            </w:r>
            <w:r>
              <w:rPr>
                <w:rFonts w:cs="Arial"/>
              </w:rPr>
              <w:t xml:space="preserve"> Отчета указывается идентификатор контрагента, в пользу которого осуществлено обременение:</w:t>
            </w:r>
          </w:p>
          <w:p w14:paraId="4BE33DCE" w14:textId="77777777" w:rsidR="00F75744" w:rsidRDefault="00F75744" w:rsidP="00F7574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для кредитной организации - </w:t>
            </w:r>
            <w:r>
              <w:rPr>
                <w:rFonts w:cs="Arial"/>
                <w:shd w:val="clear" w:color="auto" w:fill="C0C0C0"/>
              </w:rPr>
              <w:t>в соответствии с графой</w:t>
            </w:r>
            <w:r>
              <w:rPr>
                <w:rFonts w:cs="Arial"/>
              </w:rPr>
              <w:t xml:space="preserve"> 3 Отчета;</w:t>
            </w:r>
          </w:p>
          <w:p w14:paraId="67C6ED36" w14:textId="77777777" w:rsidR="00F75744" w:rsidRDefault="00F75744" w:rsidP="00F75744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для юридического лица - резидента</w:t>
            </w:r>
            <w:r>
              <w:rPr>
                <w:rFonts w:cs="Arial"/>
                <w:shd w:val="clear" w:color="auto" w:fill="C0C0C0"/>
              </w:rPr>
              <w:t>, не являющегося кредитной организацией,</w:t>
            </w:r>
            <w:r w:rsidRPr="00F75744">
              <w:rPr>
                <w:rFonts w:cs="Arial"/>
              </w:rPr>
              <w:t xml:space="preserve"> -</w:t>
            </w:r>
            <w:r>
              <w:rPr>
                <w:rFonts w:cs="Arial"/>
              </w:rPr>
              <w:t xml:space="preserve"> основной государственный регистрационный номер (ОГРН);</w:t>
            </w:r>
          </w:p>
          <w:p w14:paraId="5587279A" w14:textId="77777777" w:rsidR="00F75744" w:rsidRDefault="00F75744" w:rsidP="00F75744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для юридического лица - нерезидента - условное обозначение "НР";</w:t>
            </w:r>
          </w:p>
          <w:p w14:paraId="3D0729DE" w14:textId="77777777" w:rsidR="00F75744" w:rsidRDefault="00F75744" w:rsidP="00F75744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для индивидуального предпринимателя - основной государственный регистрационный номер индивидуального предпринимателя (ОГРНИП);</w:t>
            </w:r>
          </w:p>
          <w:p w14:paraId="56DE0B34" w14:textId="77777777" w:rsidR="00F75744" w:rsidRDefault="00F75744" w:rsidP="00F75744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для физического лица - идентификационный номер налогоплательщика (ИНН).</w:t>
            </w:r>
          </w:p>
          <w:p w14:paraId="1F60B6C4" w14:textId="77777777" w:rsidR="00F75744" w:rsidRDefault="00F75744" w:rsidP="00F7574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графах 15 - 17 </w:t>
            </w:r>
            <w:r>
              <w:rPr>
                <w:rFonts w:cs="Arial"/>
                <w:shd w:val="clear" w:color="auto" w:fill="C0C0C0"/>
              </w:rPr>
              <w:t>раздела I</w:t>
            </w:r>
            <w:r>
              <w:rPr>
                <w:rFonts w:cs="Arial"/>
              </w:rPr>
              <w:t xml:space="preserve"> Отчета приводятся характеристики обременения требований в соответствии с договором.</w:t>
            </w:r>
          </w:p>
          <w:p w14:paraId="5C502DC1" w14:textId="77777777" w:rsidR="00F75744" w:rsidRDefault="00F75744" w:rsidP="00F7574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графе 15 </w:t>
            </w:r>
            <w:r>
              <w:rPr>
                <w:rFonts w:cs="Arial"/>
                <w:shd w:val="clear" w:color="auto" w:fill="C0C0C0"/>
              </w:rPr>
              <w:t>раздела I Отчета</w:t>
            </w:r>
            <w:r>
              <w:rPr>
                <w:rFonts w:cs="Arial"/>
              </w:rPr>
              <w:t xml:space="preserve"> указывается вид обязательства контрагента либо собственного обязательства кредитной организации, по которому осуществлено обременение, с использованием следующих кодов:</w:t>
            </w:r>
          </w:p>
          <w:p w14:paraId="0AF839EE" w14:textId="77777777" w:rsidR="00F75744" w:rsidRDefault="00F75744" w:rsidP="00F7574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1 - ссуда;</w:t>
            </w:r>
          </w:p>
          <w:p w14:paraId="6FD319C1" w14:textId="77777777" w:rsidR="00F75744" w:rsidRDefault="00F75744" w:rsidP="00F7574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2 - депозит;</w:t>
            </w:r>
          </w:p>
          <w:p w14:paraId="108FE718" w14:textId="77777777" w:rsidR="00F75744" w:rsidRDefault="00F75744" w:rsidP="00F7574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3 - долговое обязательство;</w:t>
            </w:r>
          </w:p>
          <w:p w14:paraId="7BA13F6F" w14:textId="77777777" w:rsidR="00F75744" w:rsidRDefault="00F75744" w:rsidP="00F7574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4 - иное обязательство (указать какое).</w:t>
            </w:r>
          </w:p>
          <w:p w14:paraId="740B7C9B" w14:textId="77777777" w:rsidR="00F75744" w:rsidRDefault="00F75744" w:rsidP="00F7574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графе 16 </w:t>
            </w:r>
            <w:r>
              <w:rPr>
                <w:rFonts w:cs="Arial"/>
                <w:shd w:val="clear" w:color="auto" w:fill="C0C0C0"/>
              </w:rPr>
              <w:t>раздела I Отчета</w:t>
            </w:r>
            <w:r>
              <w:rPr>
                <w:rFonts w:cs="Arial"/>
              </w:rPr>
              <w:t xml:space="preserve"> указывается балансовая стоимость обязательства в целых тысячах рублей </w:t>
            </w:r>
            <w:r>
              <w:rPr>
                <w:rFonts w:cs="Arial"/>
                <w:shd w:val="clear" w:color="auto" w:fill="C0C0C0"/>
              </w:rPr>
              <w:t>(с округлением по правилам математического округления), в</w:t>
            </w:r>
            <w:r>
              <w:rPr>
                <w:rFonts w:cs="Arial"/>
              </w:rPr>
              <w:t xml:space="preserve"> графе 17 </w:t>
            </w:r>
            <w:r>
              <w:rPr>
                <w:rFonts w:cs="Arial"/>
                <w:shd w:val="clear" w:color="auto" w:fill="C0C0C0"/>
              </w:rPr>
              <w:t>раздела I Отчета</w:t>
            </w:r>
            <w:r>
              <w:rPr>
                <w:rFonts w:cs="Arial"/>
              </w:rPr>
              <w:t xml:space="preserve"> - срок погашения обязательства.</w:t>
            </w:r>
          </w:p>
        </w:tc>
      </w:tr>
      <w:tr w:rsidR="00F75744" w14:paraId="4ACB9D29" w14:textId="77777777" w:rsidTr="00B62286">
        <w:tc>
          <w:tcPr>
            <w:tcW w:w="7597" w:type="dxa"/>
          </w:tcPr>
          <w:p w14:paraId="7472D5F4" w14:textId="77777777" w:rsidR="00F75744" w:rsidRDefault="00F75744" w:rsidP="00F7574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lastRenderedPageBreak/>
              <w:t>10.</w:t>
            </w:r>
            <w:r>
              <w:rPr>
                <w:rFonts w:cs="Arial"/>
              </w:rPr>
              <w:t xml:space="preserve"> В графах 11 и 17 указываются календарные даты исполнения обязательств в формате "</w:t>
            </w:r>
            <w:proofErr w:type="spellStart"/>
            <w:r>
              <w:rPr>
                <w:rFonts w:cs="Arial"/>
              </w:rPr>
              <w:t>дд.мм.гггг</w:t>
            </w:r>
            <w:proofErr w:type="spellEnd"/>
            <w:r>
              <w:rPr>
                <w:rFonts w:cs="Arial"/>
              </w:rPr>
              <w:t>", где "</w:t>
            </w:r>
            <w:proofErr w:type="spellStart"/>
            <w:r>
              <w:rPr>
                <w:rFonts w:cs="Arial"/>
              </w:rPr>
              <w:t>дд</w:t>
            </w:r>
            <w:proofErr w:type="spellEnd"/>
            <w:r>
              <w:rPr>
                <w:rFonts w:cs="Arial"/>
              </w:rPr>
              <w:t>" - день, "мм" - месяц, "</w:t>
            </w:r>
            <w:proofErr w:type="spellStart"/>
            <w:r>
              <w:rPr>
                <w:rFonts w:cs="Arial"/>
              </w:rPr>
              <w:t>гггг</w:t>
            </w:r>
            <w:proofErr w:type="spellEnd"/>
            <w:r>
              <w:rPr>
                <w:rFonts w:cs="Arial"/>
              </w:rPr>
              <w:t>" - год.</w:t>
            </w:r>
          </w:p>
          <w:p w14:paraId="7486E70D" w14:textId="77777777" w:rsidR="00F75744" w:rsidRDefault="00F75744" w:rsidP="00F7574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Предоставленные (размещенные) кредитной организацией кредиты (депозиты) </w:t>
            </w:r>
            <w:r>
              <w:rPr>
                <w:rFonts w:cs="Arial"/>
                <w:strike/>
                <w:color w:val="FF0000"/>
              </w:rPr>
              <w:t>"</w:t>
            </w:r>
            <w:r>
              <w:rPr>
                <w:rFonts w:cs="Arial"/>
              </w:rPr>
              <w:t>овернайт</w:t>
            </w:r>
            <w:r>
              <w:rPr>
                <w:rFonts w:cs="Arial"/>
                <w:strike/>
                <w:color w:val="FF0000"/>
              </w:rPr>
              <w:t>"</w:t>
            </w:r>
            <w:r>
              <w:rPr>
                <w:rFonts w:cs="Arial"/>
              </w:rPr>
              <w:t xml:space="preserve"> отражаются в Отчете как кредиты (депозиты), предоставленные (размещенные) сроком на один рабочий день. В случае если срок исполнения обязательств приходится на нерабочий день, днем их погашения будет считаться следующий за ним рабочий день.</w:t>
            </w:r>
          </w:p>
          <w:p w14:paraId="765ACFD6" w14:textId="77777777" w:rsidR="00F75744" w:rsidRDefault="00F75744" w:rsidP="00F7574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11.</w:t>
            </w:r>
            <w:r>
              <w:rPr>
                <w:rFonts w:cs="Arial"/>
              </w:rPr>
              <w:t xml:space="preserve"> В графе 12 процентная ставка по кредиту указывается исходя из договора (соглашения), дополнительного договора (соглашения), </w:t>
            </w:r>
            <w:r>
              <w:rPr>
                <w:rFonts w:cs="Arial"/>
                <w:strike/>
                <w:color w:val="FF0000"/>
              </w:rPr>
              <w:t>для кредитов</w:t>
            </w:r>
            <w:r w:rsidRPr="00F75744">
              <w:rPr>
                <w:rFonts w:cs="Arial"/>
              </w:rPr>
              <w:t xml:space="preserve">, </w:t>
            </w:r>
            <w:r>
              <w:rPr>
                <w:rFonts w:cs="Arial"/>
                <w:strike/>
                <w:color w:val="FF0000"/>
              </w:rPr>
              <w:t>предоставляемых</w:t>
            </w:r>
            <w:r>
              <w:rPr>
                <w:rFonts w:cs="Arial"/>
              </w:rPr>
              <w:t xml:space="preserve"> траншами, - исходя из условий последнего транша. По кредитам (депозитам) </w:t>
            </w:r>
            <w:r>
              <w:rPr>
                <w:rFonts w:cs="Arial"/>
                <w:strike/>
                <w:color w:val="FF0000"/>
              </w:rPr>
              <w:t>"</w:t>
            </w:r>
            <w:r>
              <w:rPr>
                <w:rFonts w:cs="Arial"/>
              </w:rPr>
              <w:t>овернайт</w:t>
            </w:r>
            <w:r>
              <w:rPr>
                <w:rFonts w:cs="Arial"/>
                <w:strike/>
                <w:color w:val="FF0000"/>
              </w:rPr>
              <w:t>"</w:t>
            </w:r>
            <w:r>
              <w:rPr>
                <w:rFonts w:cs="Arial"/>
              </w:rPr>
              <w:t xml:space="preserve"> указывается средневзвешенная за отчетный период процентная ставка, рассчитываемая по формуле:</w:t>
            </w:r>
          </w:p>
          <w:p w14:paraId="14E43729" w14:textId="77777777" w:rsidR="00F75744" w:rsidRPr="00F75744" w:rsidRDefault="00F75744" w:rsidP="00F75744">
            <w:pPr>
              <w:spacing w:after="1" w:line="200" w:lineRule="atLeast"/>
              <w:jc w:val="both"/>
              <w:rPr>
                <w:szCs w:val="20"/>
              </w:rPr>
            </w:pPr>
          </w:p>
          <w:p w14:paraId="1224E176" w14:textId="77777777" w:rsidR="00F75744" w:rsidRPr="00F75744" w:rsidRDefault="00F75744" w:rsidP="00F75744">
            <w:pPr>
              <w:spacing w:after="1" w:line="200" w:lineRule="atLeast"/>
              <w:jc w:val="center"/>
              <w:rPr>
                <w:szCs w:val="20"/>
              </w:rPr>
            </w:pPr>
            <w:r w:rsidRPr="00F75744">
              <w:rPr>
                <w:rFonts w:cs="Arial"/>
                <w:szCs w:val="20"/>
                <w:lang w:val="en-US"/>
              </w:rPr>
              <w:t xml:space="preserve">Pav = (V1 x P1 + V2 x P2 + ... </w:t>
            </w:r>
            <w:proofErr w:type="spellStart"/>
            <w:r w:rsidRPr="00F75744">
              <w:rPr>
                <w:rFonts w:cs="Arial"/>
                <w:szCs w:val="20"/>
                <w:lang w:val="en-US"/>
              </w:rPr>
              <w:t>Vn</w:t>
            </w:r>
            <w:proofErr w:type="spellEnd"/>
            <w:r w:rsidRPr="00F75744">
              <w:rPr>
                <w:rFonts w:cs="Arial"/>
                <w:szCs w:val="20"/>
                <w:lang w:val="en-US"/>
              </w:rPr>
              <w:t xml:space="preserve"> x </w:t>
            </w:r>
            <w:proofErr w:type="spellStart"/>
            <w:r w:rsidRPr="00F75744">
              <w:rPr>
                <w:rFonts w:cs="Arial"/>
                <w:szCs w:val="20"/>
                <w:lang w:val="en-US"/>
              </w:rPr>
              <w:t>Pn</w:t>
            </w:r>
            <w:proofErr w:type="spellEnd"/>
            <w:r w:rsidRPr="00F75744">
              <w:rPr>
                <w:rFonts w:cs="Arial"/>
                <w:szCs w:val="20"/>
                <w:lang w:val="en-US"/>
              </w:rPr>
              <w:t xml:space="preserve">) : (V1 + V2 + ... </w:t>
            </w:r>
            <w:proofErr w:type="spellStart"/>
            <w:r w:rsidRPr="00F75744">
              <w:rPr>
                <w:rFonts w:cs="Arial"/>
                <w:szCs w:val="20"/>
              </w:rPr>
              <w:t>Vn</w:t>
            </w:r>
            <w:proofErr w:type="spellEnd"/>
            <w:r w:rsidRPr="00F75744">
              <w:rPr>
                <w:rFonts w:cs="Arial"/>
                <w:szCs w:val="20"/>
              </w:rPr>
              <w:t>),</w:t>
            </w:r>
          </w:p>
          <w:p w14:paraId="2BEA1CDF" w14:textId="77777777" w:rsidR="00F75744" w:rsidRDefault="00F75744" w:rsidP="00F75744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14:paraId="4F6268E8" w14:textId="77777777" w:rsidR="00F75744" w:rsidRDefault="00F75744" w:rsidP="00F7574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lastRenderedPageBreak/>
              <w:t>12.</w:t>
            </w:r>
            <w:r>
              <w:rPr>
                <w:rFonts w:cs="Arial"/>
              </w:rPr>
              <w:t xml:space="preserve"> В графах 11 и 17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указываются календарные даты исполнения обязательств в формате "</w:t>
            </w:r>
            <w:proofErr w:type="spellStart"/>
            <w:r>
              <w:rPr>
                <w:rFonts w:cs="Arial"/>
              </w:rPr>
              <w:t>дд.мм.гггг</w:t>
            </w:r>
            <w:proofErr w:type="spellEnd"/>
            <w:r>
              <w:rPr>
                <w:rFonts w:cs="Arial"/>
              </w:rPr>
              <w:t>", где "</w:t>
            </w:r>
            <w:proofErr w:type="spellStart"/>
            <w:r>
              <w:rPr>
                <w:rFonts w:cs="Arial"/>
              </w:rPr>
              <w:t>дд</w:t>
            </w:r>
            <w:proofErr w:type="spellEnd"/>
            <w:r>
              <w:rPr>
                <w:rFonts w:cs="Arial"/>
              </w:rPr>
              <w:t>" - день, "мм" - месяц, "</w:t>
            </w:r>
            <w:proofErr w:type="spellStart"/>
            <w:r>
              <w:rPr>
                <w:rFonts w:cs="Arial"/>
              </w:rPr>
              <w:t>гггг</w:t>
            </w:r>
            <w:proofErr w:type="spellEnd"/>
            <w:r>
              <w:rPr>
                <w:rFonts w:cs="Arial"/>
              </w:rPr>
              <w:t>" - год.</w:t>
            </w:r>
          </w:p>
          <w:p w14:paraId="0D5F7A94" w14:textId="77777777" w:rsidR="00F75744" w:rsidRDefault="00F75744" w:rsidP="00F7574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Предоставленные (размещенные) кредитной организацией кредиты (депозиты) овернайт отражаются в Отчете как кредиты (депозиты), предоставленные (размещенные) сроком на один рабочий день. В случае если срок исполнения обязательств приходится на нерабочий день, днем их погашения будет считаться следующий за ним рабочий день.</w:t>
            </w:r>
          </w:p>
          <w:p w14:paraId="22EE41A1" w14:textId="77777777" w:rsidR="00F75744" w:rsidRDefault="00F75744" w:rsidP="00F75744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13.</w:t>
            </w:r>
            <w:r>
              <w:rPr>
                <w:rFonts w:cs="Arial"/>
              </w:rPr>
              <w:t xml:space="preserve"> В графе 12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процентная ставка по кредиту указывается исходя из договора (соглашения), дополнительного договора (соглашения), </w:t>
            </w:r>
            <w:r>
              <w:rPr>
                <w:rFonts w:cs="Arial"/>
                <w:shd w:val="clear" w:color="auto" w:fill="C0C0C0"/>
              </w:rPr>
              <w:t>по кредитам</w:t>
            </w:r>
            <w:r w:rsidRPr="00F75744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предоставляемым</w:t>
            </w:r>
            <w:r>
              <w:rPr>
                <w:rFonts w:cs="Arial"/>
              </w:rPr>
              <w:t xml:space="preserve"> траншами, - исходя из условий последнего транша. По кредитам (депозитам) овернайт указывается средневзвешенная за отчетный период процентная ставка, рассчитываемая по формуле:</w:t>
            </w:r>
          </w:p>
          <w:p w14:paraId="29588A5E" w14:textId="77777777" w:rsidR="00F75744" w:rsidRDefault="00F75744" w:rsidP="00F75744">
            <w:pPr>
              <w:spacing w:after="1" w:line="200" w:lineRule="atLeast"/>
              <w:ind w:firstLine="539"/>
              <w:jc w:val="both"/>
            </w:pPr>
          </w:p>
          <w:p w14:paraId="44C0F990" w14:textId="77777777" w:rsidR="00F75744" w:rsidRDefault="00F75744" w:rsidP="00F75744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noProof/>
                <w:position w:val="-10"/>
                <w:szCs w:val="20"/>
              </w:rPr>
              <w:drawing>
                <wp:inline distT="0" distB="0" distL="0" distR="0" wp14:anchorId="203E59FE" wp14:editId="130F26D7">
                  <wp:extent cx="4264660" cy="2590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466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32D2BE" w14:textId="77777777" w:rsidR="00F75744" w:rsidRDefault="00F75744" w:rsidP="00F75744">
            <w:pPr>
              <w:spacing w:after="1" w:line="200" w:lineRule="atLeast"/>
              <w:ind w:firstLine="539"/>
              <w:jc w:val="both"/>
            </w:pPr>
          </w:p>
        </w:tc>
      </w:tr>
      <w:tr w:rsidR="00F75744" w14:paraId="02056C67" w14:textId="77777777" w:rsidTr="00B62286">
        <w:tc>
          <w:tcPr>
            <w:tcW w:w="7597" w:type="dxa"/>
          </w:tcPr>
          <w:p w14:paraId="00591B72" w14:textId="77777777" w:rsidR="00F75744" w:rsidRDefault="00F75744" w:rsidP="00F75744">
            <w:pPr>
              <w:spacing w:after="1" w:line="200" w:lineRule="atLeast"/>
              <w:ind w:firstLine="539"/>
              <w:jc w:val="both"/>
            </w:pPr>
          </w:p>
          <w:p w14:paraId="757E86F4" w14:textId="77777777" w:rsidR="00F75744" w:rsidRDefault="00F75744" w:rsidP="00F75744">
            <w:pPr>
              <w:spacing w:after="1" w:line="200" w:lineRule="atLeast"/>
              <w:ind w:firstLine="539"/>
              <w:jc w:val="both"/>
            </w:pPr>
            <w:r w:rsidRPr="00F75744">
              <w:t>где:</w:t>
            </w:r>
          </w:p>
        </w:tc>
        <w:tc>
          <w:tcPr>
            <w:tcW w:w="7597" w:type="dxa"/>
          </w:tcPr>
          <w:p w14:paraId="120C34BB" w14:textId="77777777" w:rsidR="00F75744" w:rsidRDefault="00F75744" w:rsidP="00F75744">
            <w:pPr>
              <w:spacing w:after="1" w:line="200" w:lineRule="atLeast"/>
              <w:ind w:firstLine="539"/>
              <w:jc w:val="both"/>
            </w:pPr>
          </w:p>
          <w:p w14:paraId="794FB5FC" w14:textId="77777777" w:rsidR="00F75744" w:rsidRDefault="00F75744" w:rsidP="00F75744">
            <w:pPr>
              <w:spacing w:after="1" w:line="200" w:lineRule="atLeast"/>
              <w:ind w:firstLine="539"/>
              <w:jc w:val="both"/>
            </w:pPr>
            <w:r w:rsidRPr="00F75744">
              <w:t>где:</w:t>
            </w:r>
          </w:p>
        </w:tc>
      </w:tr>
      <w:tr w:rsidR="00321640" w14:paraId="46E9EC3C" w14:textId="77777777" w:rsidTr="00B62286">
        <w:tc>
          <w:tcPr>
            <w:tcW w:w="7597" w:type="dxa"/>
          </w:tcPr>
          <w:p w14:paraId="251C559B" w14:textId="77777777" w:rsidR="00321640" w:rsidRDefault="00321640" w:rsidP="009051FC">
            <w:pPr>
              <w:spacing w:after="1" w:line="200" w:lineRule="atLeast"/>
              <w:jc w:val="both"/>
            </w:pPr>
          </w:p>
        </w:tc>
        <w:tc>
          <w:tcPr>
            <w:tcW w:w="7597" w:type="dxa"/>
          </w:tcPr>
          <w:p w14:paraId="4B0CD8E7" w14:textId="77777777" w:rsidR="00321640" w:rsidRDefault="009051FC" w:rsidP="00B62286">
            <w:pPr>
              <w:spacing w:before="200" w:after="1" w:line="200" w:lineRule="atLeast"/>
              <w:ind w:firstLine="539"/>
              <w:jc w:val="both"/>
            </w:pPr>
            <w:proofErr w:type="spellStart"/>
            <w:r>
              <w:rPr>
                <w:rFonts w:cs="Arial"/>
                <w:shd w:val="clear" w:color="auto" w:fill="C0C0C0"/>
              </w:rPr>
              <w:t>Pav</w:t>
            </w:r>
            <w:proofErr w:type="spellEnd"/>
            <w:r>
              <w:rPr>
                <w:rFonts w:cs="Arial"/>
                <w:shd w:val="clear" w:color="auto" w:fill="C0C0C0"/>
              </w:rPr>
              <w:t xml:space="preserve"> - средневзвешенная за отчетный период процентная ставка;</w:t>
            </w:r>
          </w:p>
        </w:tc>
      </w:tr>
      <w:tr w:rsidR="009051FC" w14:paraId="737B5C42" w14:textId="77777777" w:rsidTr="00B62286">
        <w:tc>
          <w:tcPr>
            <w:tcW w:w="7597" w:type="dxa"/>
          </w:tcPr>
          <w:p w14:paraId="17189D3B" w14:textId="77777777" w:rsidR="009051FC" w:rsidRDefault="009051FC" w:rsidP="009051FC">
            <w:pPr>
              <w:spacing w:before="200" w:after="1" w:line="200" w:lineRule="atLeast"/>
              <w:ind w:firstLine="539"/>
              <w:jc w:val="both"/>
            </w:pPr>
            <w:r w:rsidRPr="009051FC">
              <w:rPr>
                <w:rFonts w:cs="Arial"/>
              </w:rPr>
              <w:t>V1</w:t>
            </w:r>
            <w:r>
              <w:rPr>
                <w:rFonts w:cs="Arial"/>
              </w:rPr>
              <w:t xml:space="preserve">, V2, ... </w:t>
            </w:r>
            <w:proofErr w:type="spellStart"/>
            <w:r>
              <w:rPr>
                <w:rFonts w:cs="Arial"/>
              </w:rPr>
              <w:t>Vn</w:t>
            </w:r>
            <w:proofErr w:type="spellEnd"/>
            <w:r>
              <w:rPr>
                <w:rFonts w:cs="Arial"/>
              </w:rPr>
              <w:t xml:space="preserve"> - объем кредита (депозита, вклада) по кредитному (депозитному) договору (дополнительному соглашению) по n-й сделке;</w:t>
            </w:r>
          </w:p>
          <w:p w14:paraId="26549556" w14:textId="77777777" w:rsidR="009051FC" w:rsidRDefault="009051FC" w:rsidP="009051F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9051FC">
              <w:rPr>
                <w:rFonts w:cs="Arial"/>
              </w:rPr>
              <w:t>P1</w:t>
            </w:r>
            <w:r>
              <w:rPr>
                <w:rFonts w:cs="Arial"/>
              </w:rPr>
              <w:t xml:space="preserve">, P2, ... </w:t>
            </w:r>
            <w:proofErr w:type="spellStart"/>
            <w:r>
              <w:rPr>
                <w:rFonts w:cs="Arial"/>
              </w:rPr>
              <w:t>Pn</w:t>
            </w:r>
            <w:proofErr w:type="spellEnd"/>
            <w:r>
              <w:rPr>
                <w:rFonts w:cs="Arial"/>
              </w:rPr>
              <w:t xml:space="preserve"> - номинальная процентная ставка по n-й сделке, установленная в кредитном (депозитном) договоре.</w:t>
            </w:r>
          </w:p>
          <w:p w14:paraId="15F1C0DD" w14:textId="77777777" w:rsidR="009051FC" w:rsidRDefault="009051FC" w:rsidP="009051FC">
            <w:pPr>
              <w:spacing w:before="200" w:after="1" w:line="200" w:lineRule="atLeast"/>
              <w:ind w:firstLine="539"/>
              <w:jc w:val="both"/>
            </w:pPr>
            <w:r w:rsidRPr="009051FC">
              <w:t xml:space="preserve">По сделкам </w:t>
            </w:r>
            <w:proofErr w:type="spellStart"/>
            <w:r w:rsidRPr="009051FC">
              <w:t>репо</w:t>
            </w:r>
            <w:proofErr w:type="spellEnd"/>
            <w:r w:rsidRPr="009051FC">
              <w:t xml:space="preserve"> в графе 12 Отчета приводится ставка </w:t>
            </w:r>
            <w:proofErr w:type="spellStart"/>
            <w:r w:rsidRPr="009051FC">
              <w:t>репо</w:t>
            </w:r>
            <w:proofErr w:type="spellEnd"/>
            <w:r w:rsidRPr="009051FC">
              <w:t>. По гарантийным депозитам (вкладам) графа 12 Отчета не заполняется.</w:t>
            </w:r>
          </w:p>
          <w:p w14:paraId="76808FBC" w14:textId="77777777" w:rsidR="009051FC" w:rsidRDefault="009051FC" w:rsidP="009051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11.1.</w:t>
            </w:r>
            <w:r>
              <w:rPr>
                <w:rFonts w:cs="Arial"/>
              </w:rPr>
              <w:t xml:space="preserve"> Раздел III Отчета составляется кредитными организациями, за исключением кредитных организаций - центральных контрагентов. В графах 2 - 7, 10 раздела III Отчета отражаются сведения в части обязательств, возникающих в рамках совершения операций </w:t>
            </w:r>
            <w:proofErr w:type="spellStart"/>
            <w:r>
              <w:rPr>
                <w:rFonts w:cs="Arial"/>
              </w:rPr>
              <w:t>репо</w:t>
            </w:r>
            <w:proofErr w:type="spellEnd"/>
            <w:r>
              <w:rPr>
                <w:rFonts w:cs="Arial"/>
              </w:rPr>
              <w:t xml:space="preserve"> и депозитных сделок, заключенных на бирже между участниками клиринга с участием кредитной организации - центрального контрагента.</w:t>
            </w:r>
          </w:p>
        </w:tc>
        <w:tc>
          <w:tcPr>
            <w:tcW w:w="7597" w:type="dxa"/>
          </w:tcPr>
          <w:p w14:paraId="3D171B01" w14:textId="77777777" w:rsidR="009051FC" w:rsidRDefault="009051FC" w:rsidP="009051FC">
            <w:pPr>
              <w:spacing w:before="200" w:after="1" w:line="200" w:lineRule="atLeast"/>
              <w:ind w:firstLine="539"/>
              <w:jc w:val="both"/>
            </w:pPr>
            <w:r w:rsidRPr="009051FC">
              <w:rPr>
                <w:rFonts w:cs="Arial"/>
              </w:rPr>
              <w:t>V1</w:t>
            </w:r>
            <w:r>
              <w:rPr>
                <w:rFonts w:cs="Arial"/>
              </w:rPr>
              <w:t xml:space="preserve">, V2, ... </w:t>
            </w:r>
            <w:proofErr w:type="spellStart"/>
            <w:r>
              <w:rPr>
                <w:rFonts w:cs="Arial"/>
              </w:rPr>
              <w:t>Vn</w:t>
            </w:r>
            <w:proofErr w:type="spellEnd"/>
            <w:r>
              <w:rPr>
                <w:rFonts w:cs="Arial"/>
              </w:rPr>
              <w:t xml:space="preserve"> - объем кредита (депозита, вклада) по кредитному (депозитному) договору (дополнительному соглашению) по n-й сделке;</w:t>
            </w:r>
          </w:p>
          <w:p w14:paraId="3A73CB02" w14:textId="77777777" w:rsidR="009051FC" w:rsidRDefault="009051FC" w:rsidP="009051F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9051FC">
              <w:rPr>
                <w:rFonts w:cs="Arial"/>
              </w:rPr>
              <w:t>P1</w:t>
            </w:r>
            <w:r>
              <w:rPr>
                <w:rFonts w:cs="Arial"/>
              </w:rPr>
              <w:t xml:space="preserve">, P2, ... </w:t>
            </w:r>
            <w:proofErr w:type="spellStart"/>
            <w:r>
              <w:rPr>
                <w:rFonts w:cs="Arial"/>
              </w:rPr>
              <w:t>Pn</w:t>
            </w:r>
            <w:proofErr w:type="spellEnd"/>
            <w:r>
              <w:rPr>
                <w:rFonts w:cs="Arial"/>
              </w:rPr>
              <w:t xml:space="preserve"> - номинальная процентная ставка по n-й сделке, установленная в кредитном (депозитном) договоре.</w:t>
            </w:r>
          </w:p>
          <w:p w14:paraId="073FD6CF" w14:textId="77777777" w:rsidR="009051FC" w:rsidRDefault="009051FC" w:rsidP="009051FC">
            <w:pPr>
              <w:spacing w:before="200" w:after="1" w:line="200" w:lineRule="atLeast"/>
              <w:ind w:firstLine="539"/>
              <w:jc w:val="both"/>
            </w:pPr>
            <w:r w:rsidRPr="009051FC">
              <w:t xml:space="preserve">По сделкам </w:t>
            </w:r>
            <w:proofErr w:type="spellStart"/>
            <w:r w:rsidRPr="009051FC">
              <w:t>репо</w:t>
            </w:r>
            <w:proofErr w:type="spellEnd"/>
            <w:r w:rsidRPr="009051FC">
              <w:t xml:space="preserve"> в графе 12 Отчета приводится ставка </w:t>
            </w:r>
            <w:proofErr w:type="spellStart"/>
            <w:r w:rsidRPr="009051FC">
              <w:t>репо</w:t>
            </w:r>
            <w:proofErr w:type="spellEnd"/>
            <w:r w:rsidRPr="009051FC">
              <w:t>. По гарантийным депозитам (вкладам) графа 12 Отчета не заполняется.</w:t>
            </w:r>
          </w:p>
          <w:p w14:paraId="372076D3" w14:textId="77777777" w:rsidR="009051FC" w:rsidRDefault="009051FC" w:rsidP="009051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14.</w:t>
            </w:r>
            <w:r>
              <w:rPr>
                <w:rFonts w:cs="Arial"/>
              </w:rPr>
              <w:t xml:space="preserve"> Раздел III Отчета составляется кредитными организациями, за исключением кредитных организаций - центральных контрагентов. В графах 2 - 7, 10 раздела III Отчета отражаются сведения в части обязательств, возникающих в рамках совершения операций </w:t>
            </w:r>
            <w:proofErr w:type="spellStart"/>
            <w:r>
              <w:rPr>
                <w:rFonts w:cs="Arial"/>
              </w:rPr>
              <w:t>репо</w:t>
            </w:r>
            <w:proofErr w:type="spellEnd"/>
            <w:r>
              <w:rPr>
                <w:rFonts w:cs="Arial"/>
              </w:rPr>
              <w:t xml:space="preserve"> и депозитных сделок, заключенных на бирже между участниками клиринга с участием кредитной организации - центрального контрагента.</w:t>
            </w:r>
          </w:p>
        </w:tc>
      </w:tr>
      <w:tr w:rsidR="00321640" w14:paraId="426D3820" w14:textId="77777777" w:rsidTr="00B62286">
        <w:tc>
          <w:tcPr>
            <w:tcW w:w="7597" w:type="dxa"/>
          </w:tcPr>
          <w:p w14:paraId="5E8F477C" w14:textId="77777777" w:rsidR="009051FC" w:rsidRDefault="009051FC" w:rsidP="009051F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bookmarkStart w:id="2" w:name="П2"/>
            <w:bookmarkEnd w:id="2"/>
            <w:r>
              <w:rPr>
                <w:rFonts w:cs="Arial"/>
                <w:strike/>
                <w:color w:val="FF0000"/>
              </w:rPr>
              <w:t>12. Отчет представляется в целом</w:t>
            </w:r>
            <w:r w:rsidRPr="009051FC">
              <w:rPr>
                <w:rFonts w:cs="Arial"/>
              </w:rPr>
              <w:t xml:space="preserve"> по кредитной организации (включая небанковские кредитные организации) в Банк России:</w:t>
            </w:r>
          </w:p>
          <w:p w14:paraId="39B65576" w14:textId="77777777" w:rsidR="009051FC" w:rsidRDefault="00835C65" w:rsidP="009051FC">
            <w:pPr>
              <w:spacing w:after="1" w:line="200" w:lineRule="atLeast"/>
              <w:jc w:val="both"/>
            </w:pPr>
            <w:hyperlink w:anchor="П1" w:history="1">
              <w:r w:rsidR="009051FC" w:rsidRPr="000E44AF">
                <w:rPr>
                  <w:rStyle w:val="a3"/>
                  <w:rFonts w:cs="Arial"/>
                </w:rPr>
                <w:t>См. схожий фрагмент в с</w:t>
              </w:r>
              <w:r w:rsidR="009051FC" w:rsidRPr="000E44AF">
                <w:rPr>
                  <w:rStyle w:val="a3"/>
                  <w:rFonts w:cs="Arial"/>
                </w:rPr>
                <w:t>р</w:t>
              </w:r>
              <w:r w:rsidR="009051FC" w:rsidRPr="000E44AF">
                <w:rPr>
                  <w:rStyle w:val="a3"/>
                  <w:rFonts w:cs="Arial"/>
                </w:rPr>
                <w:t>авниваемо</w:t>
              </w:r>
              <w:r w:rsidR="009051FC" w:rsidRPr="000E44AF">
                <w:rPr>
                  <w:rStyle w:val="a3"/>
                  <w:rFonts w:cs="Arial"/>
                </w:rPr>
                <w:t>м</w:t>
              </w:r>
              <w:r w:rsidR="009051FC" w:rsidRPr="000E44AF">
                <w:rPr>
                  <w:rStyle w:val="a3"/>
                  <w:rFonts w:cs="Arial"/>
                </w:rPr>
                <w:t xml:space="preserve"> документе</w:t>
              </w:r>
            </w:hyperlink>
          </w:p>
          <w:p w14:paraId="22F95B8C" w14:textId="77777777" w:rsidR="009051FC" w:rsidRPr="009051FC" w:rsidRDefault="009051FC" w:rsidP="009051FC">
            <w:pPr>
              <w:spacing w:before="200" w:after="1" w:line="200" w:lineRule="atLeast"/>
              <w:ind w:firstLine="539"/>
              <w:jc w:val="both"/>
            </w:pPr>
            <w:r w:rsidRPr="009051FC">
              <w:rPr>
                <w:rFonts w:cs="Arial"/>
              </w:rPr>
              <w:t xml:space="preserve">кредитными организациями (включая небанковские кредитные организации, кроме небанковских кредитных организаций, имеющих право на осуществление переводов денежных средств без открытия банковских счетов и связанных с ними иных банковских операций) </w:t>
            </w:r>
            <w:r>
              <w:rPr>
                <w:rFonts w:cs="Arial"/>
                <w:strike/>
                <w:color w:val="FF0000"/>
              </w:rPr>
              <w:t>-</w:t>
            </w:r>
            <w:r w:rsidRPr="009051FC">
              <w:rPr>
                <w:rFonts w:cs="Arial"/>
              </w:rPr>
              <w:t xml:space="preserve"> по состоянию на </w:t>
            </w:r>
            <w:r>
              <w:rPr>
                <w:rFonts w:cs="Arial"/>
                <w:strike/>
                <w:color w:val="FF0000"/>
              </w:rPr>
              <w:t>1-е</w:t>
            </w:r>
            <w:r w:rsidRPr="009051FC">
              <w:rPr>
                <w:rFonts w:cs="Arial"/>
              </w:rPr>
              <w:t xml:space="preserve"> число месяца, следующего за отчетным, не позднее </w:t>
            </w:r>
            <w:r>
              <w:rPr>
                <w:rFonts w:cs="Arial"/>
                <w:strike/>
                <w:color w:val="FF0000"/>
              </w:rPr>
              <w:t>10-го</w:t>
            </w:r>
            <w:r w:rsidRPr="009051FC">
              <w:rPr>
                <w:rFonts w:cs="Arial"/>
              </w:rPr>
              <w:t xml:space="preserve"> рабочего дня месяца, следующего за отчетным;</w:t>
            </w:r>
          </w:p>
          <w:p w14:paraId="5339CEDE" w14:textId="77777777" w:rsidR="009051FC" w:rsidRDefault="009051FC" w:rsidP="009051FC">
            <w:pPr>
              <w:spacing w:before="200" w:after="1" w:line="200" w:lineRule="atLeast"/>
              <w:ind w:firstLine="539"/>
              <w:jc w:val="both"/>
            </w:pPr>
            <w:r w:rsidRPr="009051FC">
              <w:rPr>
                <w:rFonts w:cs="Arial"/>
              </w:rPr>
              <w:t xml:space="preserve">небанковскими кредитными организациями, имеющими право на осуществление переводов денежных средств без открытия банковских счетов и связанных с ними иных банковских операций, у которых средний за полгода объем обязательств перед клиентами по переводу денежных средств без открытия банковских счетов в течение месяца превышает 2 миллиарда рублей, </w:t>
            </w:r>
            <w:r>
              <w:rPr>
                <w:rFonts w:cs="Arial"/>
                <w:strike/>
                <w:color w:val="FF0000"/>
              </w:rPr>
              <w:lastRenderedPageBreak/>
              <w:t>-</w:t>
            </w:r>
            <w:r w:rsidRPr="009051FC">
              <w:rPr>
                <w:rFonts w:cs="Arial"/>
              </w:rPr>
              <w:t xml:space="preserve"> по состоянию на </w:t>
            </w:r>
            <w:r>
              <w:rPr>
                <w:rFonts w:cs="Arial"/>
                <w:strike/>
                <w:color w:val="FF0000"/>
              </w:rPr>
              <w:t>1-е</w:t>
            </w:r>
            <w:r w:rsidRPr="009051FC">
              <w:rPr>
                <w:rFonts w:cs="Arial"/>
              </w:rPr>
              <w:t xml:space="preserve"> число месяца, следующего за отчетным кварталом, не позднее </w:t>
            </w:r>
            <w:r>
              <w:rPr>
                <w:rFonts w:cs="Arial"/>
                <w:strike/>
                <w:color w:val="FF0000"/>
              </w:rPr>
              <w:t>10-го</w:t>
            </w:r>
            <w:r w:rsidRPr="009051FC">
              <w:rPr>
                <w:rFonts w:cs="Arial"/>
              </w:rPr>
              <w:t xml:space="preserve"> рабочего дня месяца, следующего за отчетным кварталом;</w:t>
            </w:r>
          </w:p>
          <w:p w14:paraId="6BC1FFA6" w14:textId="77777777" w:rsidR="009051FC" w:rsidRDefault="009051FC" w:rsidP="009051FC">
            <w:pPr>
              <w:spacing w:before="200" w:after="1" w:line="200" w:lineRule="atLeast"/>
              <w:ind w:firstLine="539"/>
              <w:jc w:val="both"/>
            </w:pPr>
            <w:r w:rsidRPr="009051FC">
              <w:rPr>
                <w:rFonts w:cs="Arial"/>
              </w:rPr>
              <w:t xml:space="preserve">небанковскими кредитными организациями, имеющими право на осуществление переводов денежных средств без открытия банковских счетов и связанных с ними иных банковских операций, у которых средний за полгода объем обязательств перед клиентами по переводу денежных средств без открытия банковских счетов в течение месяца не превышает 2 миллиардов рублей, </w:t>
            </w:r>
            <w:r>
              <w:rPr>
                <w:rFonts w:cs="Arial"/>
                <w:strike/>
                <w:color w:val="FF0000"/>
              </w:rPr>
              <w:t>-</w:t>
            </w:r>
            <w:r w:rsidRPr="009051FC">
              <w:rPr>
                <w:rFonts w:cs="Arial"/>
              </w:rPr>
              <w:t xml:space="preserve"> по состоянию на 1 июля и 1 января не позднее </w:t>
            </w:r>
            <w:r>
              <w:rPr>
                <w:rFonts w:cs="Arial"/>
                <w:strike/>
                <w:color w:val="FF0000"/>
              </w:rPr>
              <w:t>10-го</w:t>
            </w:r>
            <w:r w:rsidRPr="009051FC">
              <w:rPr>
                <w:rFonts w:cs="Arial"/>
              </w:rPr>
              <w:t xml:space="preserve"> рабочего дня месяца, следующего за отчетным периодом.</w:t>
            </w:r>
          </w:p>
          <w:p w14:paraId="0C797DD1" w14:textId="77777777" w:rsidR="00321640" w:rsidRDefault="009051FC" w:rsidP="009051F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13.</w:t>
            </w:r>
            <w:r w:rsidRPr="009051FC">
              <w:rPr>
                <w:rFonts w:cs="Arial"/>
              </w:rPr>
              <w:t xml:space="preserve"> Кредитные организации представляют Отчет на </w:t>
            </w:r>
            <w:proofErr w:type="spellStart"/>
            <w:r w:rsidRPr="009051FC">
              <w:rPr>
                <w:rFonts w:cs="Arial"/>
              </w:rPr>
              <w:t>внутримесячные</w:t>
            </w:r>
            <w:proofErr w:type="spellEnd"/>
            <w:r w:rsidRPr="009051FC">
              <w:rPr>
                <w:rFonts w:cs="Arial"/>
              </w:rPr>
              <w:t xml:space="preserve"> даты по требованию </w:t>
            </w:r>
            <w:r>
              <w:rPr>
                <w:rFonts w:cs="Arial"/>
                <w:strike/>
                <w:color w:val="FF0000"/>
              </w:rPr>
              <w:t>структурного подразделения</w:t>
            </w:r>
            <w:r w:rsidRPr="009051FC">
              <w:rPr>
                <w:rFonts w:cs="Arial"/>
              </w:rPr>
              <w:t xml:space="preserve"> Банка России</w:t>
            </w:r>
            <w:r>
              <w:rPr>
                <w:rFonts w:cs="Arial"/>
                <w:strike/>
                <w:color w:val="FF0000"/>
              </w:rPr>
              <w:t>, осуществляющего надзор за их деятельностью,</w:t>
            </w:r>
            <w:r w:rsidRPr="009051FC">
              <w:rPr>
                <w:rFonts w:cs="Arial"/>
              </w:rPr>
              <w:t xml:space="preserve"> в установленный в требовании срок.</w:t>
            </w:r>
          </w:p>
        </w:tc>
        <w:tc>
          <w:tcPr>
            <w:tcW w:w="7597" w:type="dxa"/>
          </w:tcPr>
          <w:p w14:paraId="2BDC6DCE" w14:textId="77777777" w:rsidR="00321640" w:rsidRDefault="00321640" w:rsidP="009051FC">
            <w:pPr>
              <w:spacing w:after="1" w:line="200" w:lineRule="atLeast"/>
              <w:jc w:val="both"/>
            </w:pPr>
          </w:p>
        </w:tc>
      </w:tr>
    </w:tbl>
    <w:p w14:paraId="730EF79E" w14:textId="77777777" w:rsidR="00084A8A" w:rsidRDefault="00835C65" w:rsidP="00321640">
      <w:pPr>
        <w:spacing w:after="1" w:line="200" w:lineRule="atLeast"/>
        <w:jc w:val="both"/>
      </w:pPr>
    </w:p>
    <w:sectPr w:rsidR="00084A8A" w:rsidSect="00D13D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40"/>
    <w:rsid w:val="00054BA9"/>
    <w:rsid w:val="000E44AF"/>
    <w:rsid w:val="001334C3"/>
    <w:rsid w:val="00252FA0"/>
    <w:rsid w:val="00321640"/>
    <w:rsid w:val="00331246"/>
    <w:rsid w:val="0039141E"/>
    <w:rsid w:val="003E4E69"/>
    <w:rsid w:val="00835C65"/>
    <w:rsid w:val="009051FC"/>
    <w:rsid w:val="00955BDA"/>
    <w:rsid w:val="00995BD1"/>
    <w:rsid w:val="009F7EFA"/>
    <w:rsid w:val="00B62286"/>
    <w:rsid w:val="00DB02EE"/>
    <w:rsid w:val="00F14444"/>
    <w:rsid w:val="00F7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A7F12"/>
  <w15:chartTrackingRefBased/>
  <w15:docId w15:val="{BB0E0EF8-DA1E-4306-9536-5FE533DD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164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2164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E44AF"/>
    <w:rPr>
      <w:color w:val="954F72" w:themeColor="followedHyperlink"/>
      <w:u w:val="single"/>
    </w:rPr>
  </w:style>
  <w:style w:type="paragraph" w:styleId="a6">
    <w:name w:val="Revision"/>
    <w:hidden/>
    <w:uiPriority w:val="99"/>
    <w:semiHidden/>
    <w:rsid w:val="00054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3312156F8E4B5127886D4B8D3A57EEB1CA3D208070E773E58DF124F5EFC22E39D23D8A8D70235CE3754991C56A312AEE342E53581048DB02E0S" TargetMode="External"/><Relationship Id="rId5" Type="http://schemas.openxmlformats.org/officeDocument/2006/relationships/hyperlink" Target="consultantplus://offline/ref=D398871ACABFE1B6F8642BEEEAF9751AD4D26AD00DAC1C3E4F23B75BD13985A683C2D8A5A5AE37732A5DDF8B55D044A13C6AC63C55E9DC10Y7EDS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12</Pages>
  <Words>4397</Words>
  <Characters>25066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Невокшонова Татьяна Николаевна</dc:creator>
  <cp:keywords/>
  <dc:description/>
  <cp:lastModifiedBy>Невокшонова Татьяна Николаевна</cp:lastModifiedBy>
  <cp:revision>5</cp:revision>
  <dcterms:created xsi:type="dcterms:W3CDTF">2023-12-20T17:57:00Z</dcterms:created>
  <dcterms:modified xsi:type="dcterms:W3CDTF">2024-01-12T05:21:00Z</dcterms:modified>
</cp:coreProperties>
</file>