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354FF" w14:textId="77777777" w:rsidR="00D72D84" w:rsidRPr="00D72D84" w:rsidRDefault="00D72D84" w:rsidP="00D72D84">
      <w:pPr>
        <w:spacing w:after="0" w:line="240" w:lineRule="auto"/>
        <w:rPr>
          <w:rFonts w:ascii="Tahoma" w:hAnsi="Tahoma" w:cs="Tahoma"/>
          <w:szCs w:val="20"/>
        </w:rPr>
      </w:pPr>
      <w:r w:rsidRPr="00D72D84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D72D84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D72D84">
        <w:rPr>
          <w:rFonts w:ascii="Tahoma" w:hAnsi="Tahoma" w:cs="Tahoma"/>
          <w:szCs w:val="20"/>
        </w:rPr>
        <w:br/>
      </w:r>
    </w:p>
    <w:p w14:paraId="50E0833E" w14:textId="77777777" w:rsidR="00EF6928" w:rsidRDefault="00EF6928" w:rsidP="00EF6928">
      <w:pPr>
        <w:spacing w:after="1" w:line="200" w:lineRule="atLeast"/>
        <w:jc w:val="both"/>
      </w:pPr>
      <w:bookmarkStart w:id="0" w:name="_GoBack"/>
      <w:bookmarkEnd w:id="0"/>
    </w:p>
    <w:p w14:paraId="5017BBBD" w14:textId="77777777" w:rsidR="00D72D84" w:rsidRPr="00D72D84" w:rsidRDefault="00D72D84" w:rsidP="00D72D84">
      <w:pPr>
        <w:spacing w:after="1" w:line="200" w:lineRule="atLeast"/>
        <w:jc w:val="center"/>
      </w:pPr>
      <w:r w:rsidRPr="00D72D84">
        <w:rPr>
          <w:b/>
          <w:bCs/>
        </w:rPr>
        <w:t>СРАВНЕНИЕ</w:t>
      </w:r>
    </w:p>
    <w:p w14:paraId="398A0FD0" w14:textId="77777777" w:rsidR="00D72D84" w:rsidRDefault="00D72D84" w:rsidP="00EF6928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D72D84" w14:paraId="035AE579" w14:textId="77777777" w:rsidTr="00EF6928">
        <w:tc>
          <w:tcPr>
            <w:tcW w:w="7597" w:type="dxa"/>
          </w:tcPr>
          <w:p w14:paraId="008D635A" w14:textId="77777777" w:rsidR="00D72D84" w:rsidRDefault="00D72D84" w:rsidP="00D72D84">
            <w:pPr>
              <w:spacing w:after="1" w:line="200" w:lineRule="atLeast"/>
              <w:jc w:val="both"/>
            </w:pPr>
            <w:r w:rsidRPr="00D72D84">
              <w:t>Указание Банка России от 08.10.2018 N 4927-У</w:t>
            </w:r>
          </w:p>
        </w:tc>
        <w:tc>
          <w:tcPr>
            <w:tcW w:w="7597" w:type="dxa"/>
          </w:tcPr>
          <w:p w14:paraId="4B291D6E" w14:textId="77777777" w:rsidR="00D72D84" w:rsidRDefault="00D72D84" w:rsidP="00D72D84">
            <w:pPr>
              <w:spacing w:after="1" w:line="200" w:lineRule="atLeast"/>
              <w:jc w:val="both"/>
            </w:pPr>
            <w:r w:rsidRPr="00D72D84">
              <w:t>Указание Банка России от 10.04.2023 N 6406-У</w:t>
            </w:r>
          </w:p>
        </w:tc>
      </w:tr>
      <w:tr w:rsidR="00D72D84" w14:paraId="3197E8EC" w14:textId="77777777" w:rsidTr="00EF6928">
        <w:tc>
          <w:tcPr>
            <w:tcW w:w="7597" w:type="dxa"/>
          </w:tcPr>
          <w:p w14:paraId="51221019" w14:textId="77777777" w:rsidR="00D72D84" w:rsidRDefault="00CA5776" w:rsidP="00D72D84">
            <w:pPr>
              <w:spacing w:after="1" w:line="200" w:lineRule="atLeast"/>
              <w:jc w:val="both"/>
            </w:pPr>
            <w:hyperlink r:id="rId5" w:history="1">
              <w:r w:rsidR="00D72D84" w:rsidRPr="00D72D84">
                <w:rPr>
                  <w:rStyle w:val="a3"/>
                </w:rPr>
                <w:t>Сведения</w:t>
              </w:r>
            </w:hyperlink>
            <w:r w:rsidR="00D72D84" w:rsidRPr="00D72D84">
              <w:t xml:space="preserve"> о счетно-сортировальных машинах кредитной организации, применяемых при обработке банкнот банка России, предназначенных для выдачи клиентам (Код формы по ОКУД 0409203 (годовая))</w:t>
            </w:r>
          </w:p>
        </w:tc>
        <w:tc>
          <w:tcPr>
            <w:tcW w:w="7597" w:type="dxa"/>
          </w:tcPr>
          <w:p w14:paraId="22D07151" w14:textId="3824EBA2" w:rsidR="00D72D84" w:rsidRDefault="00CA5776" w:rsidP="00D72D84">
            <w:pPr>
              <w:spacing w:after="1" w:line="200" w:lineRule="atLeast"/>
              <w:jc w:val="both"/>
            </w:pPr>
            <w:hyperlink r:id="rId6" w:history="1">
              <w:r w:rsidR="00D72D84" w:rsidRPr="00D72D84">
                <w:rPr>
                  <w:rStyle w:val="a3"/>
                </w:rPr>
                <w:t>Св</w:t>
              </w:r>
              <w:r w:rsidR="00D72D84" w:rsidRPr="00D72D84">
                <w:rPr>
                  <w:rStyle w:val="a3"/>
                </w:rPr>
                <w:t>е</w:t>
              </w:r>
              <w:r w:rsidR="00D72D84" w:rsidRPr="00D72D84">
                <w:rPr>
                  <w:rStyle w:val="a3"/>
                </w:rPr>
                <w:t>дения</w:t>
              </w:r>
            </w:hyperlink>
            <w:r w:rsidR="00D72D84" w:rsidRPr="00D72D84">
              <w:t xml:space="preserve"> о счетно-сортировальных машинах кредитной организации, применяемых при обработке банкнот банка России, предназначенных для выдачи клиентам (Форма (годовая), код формы по ОКУД 0409203)</w:t>
            </w:r>
          </w:p>
        </w:tc>
      </w:tr>
      <w:tr w:rsidR="00D72D84" w14:paraId="531D1898" w14:textId="77777777" w:rsidTr="00EF6928">
        <w:tc>
          <w:tcPr>
            <w:tcW w:w="7597" w:type="dxa"/>
          </w:tcPr>
          <w:p w14:paraId="2BCF7DED" w14:textId="77777777" w:rsidR="00D72D84" w:rsidRDefault="00D72D84" w:rsidP="00D72D84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14:paraId="521EBEEB" w14:textId="77777777" w:rsidR="00D72D84" w:rsidRDefault="00D72D84" w:rsidP="00D72D8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008F24B4" w14:textId="77777777" w:rsidR="00D72D84" w:rsidRDefault="00D72D84" w:rsidP="00D72D84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D72D84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0E7FAD04" w14:textId="77777777" w:rsidR="00D72D84" w:rsidRDefault="00D72D84" w:rsidP="00D72D84">
            <w:pPr>
              <w:spacing w:after="1" w:line="200" w:lineRule="atLeast"/>
              <w:jc w:val="both"/>
            </w:pPr>
          </w:p>
        </w:tc>
      </w:tr>
      <w:tr w:rsidR="00D72D84" w14:paraId="16841533" w14:textId="77777777" w:rsidTr="00EF6928">
        <w:tc>
          <w:tcPr>
            <w:tcW w:w="7597" w:type="dxa"/>
          </w:tcPr>
          <w:p w14:paraId="1E454FA8" w14:textId="77777777" w:rsidR="000970C3" w:rsidRDefault="000970C3" w:rsidP="000970C3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22"/>
              <w:gridCol w:w="1559"/>
              <w:gridCol w:w="993"/>
              <w:gridCol w:w="2515"/>
            </w:tblGrid>
            <w:tr w:rsidR="000970C3" w14:paraId="7AB2336F" w14:textId="77777777" w:rsidTr="00D2135C">
              <w:tc>
                <w:tcPr>
                  <w:tcW w:w="7389" w:type="dxa"/>
                  <w:gridSpan w:val="4"/>
                </w:tcPr>
                <w:p w14:paraId="640DA650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0970C3" w14:paraId="36E095E0" w14:textId="77777777" w:rsidTr="00D2135C">
              <w:tc>
                <w:tcPr>
                  <w:tcW w:w="2322" w:type="dxa"/>
                  <w:vMerge w:val="restart"/>
                  <w:tcBorders>
                    <w:right w:val="single" w:sz="4" w:space="0" w:color="auto"/>
                  </w:tcBorders>
                </w:tcPr>
                <w:p w14:paraId="216C2A81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75008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5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63373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0970C3" w14:paraId="3BC73571" w14:textId="77777777" w:rsidTr="00D2135C">
              <w:tc>
                <w:tcPr>
                  <w:tcW w:w="2322" w:type="dxa"/>
                  <w:vMerge/>
                  <w:tcBorders>
                    <w:right w:val="single" w:sz="4" w:space="0" w:color="auto"/>
                  </w:tcBorders>
                </w:tcPr>
                <w:p w14:paraId="60E276B5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0F0C4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18870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C06A2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0970C3" w14:paraId="315C9745" w14:textId="77777777" w:rsidTr="00D2135C">
              <w:tc>
                <w:tcPr>
                  <w:tcW w:w="2322" w:type="dxa"/>
                  <w:tcBorders>
                    <w:right w:val="single" w:sz="4" w:space="0" w:color="auto"/>
                  </w:tcBorders>
                </w:tcPr>
                <w:p w14:paraId="6459F98E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79DB1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978BB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940ED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823FD5F" w14:textId="77777777" w:rsidR="000970C3" w:rsidRDefault="000970C3" w:rsidP="000970C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7BBEE0B" w14:textId="77777777" w:rsidR="000970C3" w:rsidRPr="00D72D84" w:rsidRDefault="000970C3" w:rsidP="000970C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72D84">
              <w:rPr>
                <w:rFonts w:ascii="Courier New" w:hAnsi="Courier New" w:cs="Courier New"/>
              </w:rPr>
              <w:t xml:space="preserve">          СВЕДЕНИЯ О СЧЕТНО-СОРТИРОВАЛЬНЫХ МАШИНАХ КРЕДИТНОЙ</w:t>
            </w:r>
          </w:p>
          <w:p w14:paraId="6FA7EF3D" w14:textId="77777777" w:rsidR="000970C3" w:rsidRPr="00D72D84" w:rsidRDefault="000970C3" w:rsidP="000970C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72D84">
              <w:rPr>
                <w:rFonts w:ascii="Courier New" w:hAnsi="Courier New" w:cs="Courier New"/>
              </w:rPr>
              <w:t xml:space="preserve">         ОРГАНИЗАЦИИ, ПРИМЕНЯЕМЫХ ПРИ ОБРАБОТКЕ БАНКНОТ БАНКА</w:t>
            </w:r>
          </w:p>
          <w:p w14:paraId="1891EFCC" w14:textId="77777777" w:rsidR="000970C3" w:rsidRPr="00D72D84" w:rsidRDefault="000970C3" w:rsidP="000970C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72D84">
              <w:rPr>
                <w:rFonts w:ascii="Courier New" w:hAnsi="Courier New" w:cs="Courier New"/>
              </w:rPr>
              <w:t xml:space="preserve">              РОССИИ, ПРЕДНАЗНАЧЕННЫХ ДЛЯ ВЫДАЧИ КЛИЕНТАМ</w:t>
            </w:r>
          </w:p>
          <w:p w14:paraId="31A929AC" w14:textId="77777777" w:rsidR="000970C3" w:rsidRPr="00D72D84" w:rsidRDefault="000970C3" w:rsidP="000970C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72D84">
              <w:rPr>
                <w:rFonts w:ascii="Courier New" w:hAnsi="Courier New" w:cs="Courier New"/>
              </w:rPr>
              <w:t xml:space="preserve">               по состоянию на "__" ___________ ____ г.</w:t>
            </w:r>
          </w:p>
          <w:p w14:paraId="41B066AE" w14:textId="77777777" w:rsidR="000970C3" w:rsidRPr="00D72D84" w:rsidRDefault="000970C3" w:rsidP="000970C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275FE7B8" w14:textId="77777777" w:rsidR="000970C3" w:rsidRPr="000970C3" w:rsidRDefault="000970C3" w:rsidP="000970C3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970C3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0970C3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0970C3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254954C3" w14:textId="77777777" w:rsidR="000970C3" w:rsidRPr="000970C3" w:rsidRDefault="000970C3" w:rsidP="000970C3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970C3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0970C3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0970C3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0970C3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0970C3">
              <w:rPr>
                <w:rFonts w:ascii="Courier New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  <w:p w14:paraId="09458B4B" w14:textId="77777777" w:rsidR="000970C3" w:rsidRPr="00D72D84" w:rsidRDefault="000970C3" w:rsidP="000970C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4BFD768A" w14:textId="77777777" w:rsidR="000970C3" w:rsidRPr="000970C3" w:rsidRDefault="000970C3" w:rsidP="000970C3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970C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0409203</w:t>
            </w:r>
          </w:p>
          <w:p w14:paraId="55B9721C" w14:textId="77777777" w:rsidR="000970C3" w:rsidRPr="00D72D84" w:rsidRDefault="000970C3" w:rsidP="000970C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465B7E2E" w14:textId="77777777" w:rsidR="00D72D84" w:rsidRPr="000970C3" w:rsidRDefault="000970C3" w:rsidP="000970C3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970C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Годовая</w:t>
            </w:r>
          </w:p>
        </w:tc>
        <w:tc>
          <w:tcPr>
            <w:tcW w:w="7597" w:type="dxa"/>
          </w:tcPr>
          <w:p w14:paraId="3F0474AA" w14:textId="77777777" w:rsidR="000970C3" w:rsidRDefault="000970C3" w:rsidP="000970C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39"/>
              <w:gridCol w:w="1504"/>
              <w:gridCol w:w="997"/>
              <w:gridCol w:w="2424"/>
            </w:tblGrid>
            <w:tr w:rsidR="000970C3" w14:paraId="7A2007C2" w14:textId="77777777" w:rsidTr="00D2135C">
              <w:tc>
                <w:tcPr>
                  <w:tcW w:w="7364" w:type="dxa"/>
                  <w:gridSpan w:val="4"/>
                </w:tcPr>
                <w:p w14:paraId="28FC8250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0970C3" w14:paraId="4B08696B" w14:textId="77777777" w:rsidTr="00D2135C">
              <w:tc>
                <w:tcPr>
                  <w:tcW w:w="2439" w:type="dxa"/>
                  <w:vMerge w:val="restart"/>
                  <w:tcBorders>
                    <w:right w:val="single" w:sz="4" w:space="0" w:color="auto"/>
                  </w:tcBorders>
                </w:tcPr>
                <w:p w14:paraId="39D68F5E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6E695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0970C3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8CF5F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0970C3" w14:paraId="30AAA8A7" w14:textId="77777777" w:rsidTr="00D2135C">
              <w:tc>
                <w:tcPr>
                  <w:tcW w:w="2439" w:type="dxa"/>
                  <w:vMerge/>
                  <w:tcBorders>
                    <w:right w:val="single" w:sz="4" w:space="0" w:color="auto"/>
                  </w:tcBorders>
                </w:tcPr>
                <w:p w14:paraId="1CC11C18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F7F9D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F7B08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0970C3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FC94F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0970C3" w14:paraId="11CE69DC" w14:textId="77777777" w:rsidTr="00D2135C">
              <w:tc>
                <w:tcPr>
                  <w:tcW w:w="2439" w:type="dxa"/>
                  <w:tcBorders>
                    <w:right w:val="single" w:sz="4" w:space="0" w:color="auto"/>
                  </w:tcBorders>
                </w:tcPr>
                <w:p w14:paraId="1E14D70D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AD309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EB46C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C56E4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6BFC84E" w14:textId="77777777" w:rsidR="000970C3" w:rsidRDefault="000970C3" w:rsidP="000970C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9"/>
              <w:gridCol w:w="1715"/>
            </w:tblGrid>
            <w:tr w:rsidR="000970C3" w14:paraId="6A9C27C4" w14:textId="77777777" w:rsidTr="00D2135C">
              <w:tc>
                <w:tcPr>
                  <w:tcW w:w="7364" w:type="dxa"/>
                  <w:gridSpan w:val="2"/>
                  <w:vAlign w:val="center"/>
                </w:tcPr>
                <w:p w14:paraId="767438B1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</w:t>
                  </w:r>
                </w:p>
                <w:p w14:paraId="63AFCEC4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СЧЕТНО-СОРТИРОВАЛЬНЫХ МАШИНАХ КРЕДИТНОЙ ОРГАНИЗАЦИИ, ПРИМЕНЯЕМЫХ ПРИ ОБРАБОТКЕ БАНКНОТ БАНКА РОССИИ, ПРЕДНАЗНАЧЕННЫХ ДЛЯ ВЫДАЧИ КЛИЕНТАМ</w:t>
                  </w:r>
                </w:p>
              </w:tc>
            </w:tr>
            <w:tr w:rsidR="000970C3" w14:paraId="5870FB6E" w14:textId="77777777" w:rsidTr="00D2135C">
              <w:tc>
                <w:tcPr>
                  <w:tcW w:w="7364" w:type="dxa"/>
                  <w:gridSpan w:val="2"/>
                  <w:vAlign w:val="center"/>
                </w:tcPr>
                <w:p w14:paraId="03AE7FFF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состоянию на "__" _____________ ____ г.</w:t>
                  </w:r>
                </w:p>
              </w:tc>
            </w:tr>
            <w:tr w:rsidR="000970C3" w14:paraId="032E3552" w14:textId="77777777" w:rsidTr="00D2135C">
              <w:tc>
                <w:tcPr>
                  <w:tcW w:w="5649" w:type="dxa"/>
                  <w:vAlign w:val="bottom"/>
                </w:tcPr>
                <w:p w14:paraId="016A81BB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15" w:type="dxa"/>
                  <w:tcBorders>
                    <w:bottom w:val="single" w:sz="4" w:space="0" w:color="auto"/>
                  </w:tcBorders>
                </w:tcPr>
                <w:p w14:paraId="6DFFA372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0970C3" w14:paraId="4DD16305" w14:textId="77777777" w:rsidTr="00D2135C">
              <w:tc>
                <w:tcPr>
                  <w:tcW w:w="7364" w:type="dxa"/>
                  <w:gridSpan w:val="2"/>
                </w:tcPr>
                <w:p w14:paraId="1EC02ED5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0970C3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0970C3" w14:paraId="7EA98174" w14:textId="77777777" w:rsidTr="00D2135C">
              <w:tc>
                <w:tcPr>
                  <w:tcW w:w="7364" w:type="dxa"/>
                  <w:gridSpan w:val="2"/>
                  <w:vAlign w:val="bottom"/>
                </w:tcPr>
                <w:p w14:paraId="74D085CA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0970C3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0409203</w:t>
                  </w:r>
                </w:p>
              </w:tc>
            </w:tr>
            <w:tr w:rsidR="000970C3" w14:paraId="4B84C16D" w14:textId="77777777" w:rsidTr="00D2135C">
              <w:tc>
                <w:tcPr>
                  <w:tcW w:w="7364" w:type="dxa"/>
                  <w:gridSpan w:val="2"/>
                </w:tcPr>
                <w:p w14:paraId="47D82EB5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Годовая</w:t>
                  </w:r>
                </w:p>
              </w:tc>
            </w:tr>
          </w:tbl>
          <w:p w14:paraId="3EFD4D1D" w14:textId="77777777" w:rsidR="00D72D84" w:rsidRDefault="00D72D84" w:rsidP="000970C3">
            <w:pPr>
              <w:spacing w:after="1" w:line="200" w:lineRule="atLeast"/>
              <w:jc w:val="both"/>
            </w:pPr>
          </w:p>
        </w:tc>
      </w:tr>
      <w:tr w:rsidR="000970C3" w14:paraId="5252F831" w14:textId="77777777" w:rsidTr="00EF6928">
        <w:tc>
          <w:tcPr>
            <w:tcW w:w="7597" w:type="dxa"/>
          </w:tcPr>
          <w:p w14:paraId="642DF9D3" w14:textId="77777777" w:rsidR="000970C3" w:rsidRPr="000970C3" w:rsidRDefault="000970C3" w:rsidP="000970C3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52D60B9D" w14:textId="77777777" w:rsidR="000970C3" w:rsidRPr="000970C3" w:rsidRDefault="000970C3" w:rsidP="000970C3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970C3">
              <w:rPr>
                <w:rFonts w:ascii="Courier New" w:hAnsi="Courier New" w:cs="Courier New"/>
                <w:sz w:val="16"/>
                <w:szCs w:val="16"/>
              </w:rPr>
              <w:t>Раздел 1. Сведения  о  счетно-сортировальных машинах кредитной организации,</w:t>
            </w:r>
          </w:p>
          <w:p w14:paraId="78885874" w14:textId="77777777" w:rsidR="000970C3" w:rsidRPr="000970C3" w:rsidRDefault="000970C3" w:rsidP="000970C3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970C3">
              <w:rPr>
                <w:rFonts w:ascii="Courier New" w:hAnsi="Courier New" w:cs="Courier New"/>
                <w:sz w:val="16"/>
                <w:szCs w:val="16"/>
              </w:rPr>
              <w:t xml:space="preserve">          применяемых  при  обработке банкнот Банка России, предназначенных</w:t>
            </w:r>
          </w:p>
          <w:p w14:paraId="21B652DA" w14:textId="77777777" w:rsidR="000970C3" w:rsidRPr="000970C3" w:rsidRDefault="000970C3" w:rsidP="000970C3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970C3">
              <w:rPr>
                <w:rFonts w:ascii="Courier New" w:hAnsi="Courier New" w:cs="Courier New"/>
                <w:sz w:val="16"/>
                <w:szCs w:val="16"/>
              </w:rPr>
              <w:t xml:space="preserve">          для выдачи клиентам</w:t>
            </w:r>
          </w:p>
        </w:tc>
        <w:tc>
          <w:tcPr>
            <w:tcW w:w="7597" w:type="dxa"/>
          </w:tcPr>
          <w:p w14:paraId="6A9540A5" w14:textId="77777777" w:rsidR="000970C3" w:rsidRDefault="000970C3" w:rsidP="000970C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6276"/>
            </w:tblGrid>
            <w:tr w:rsidR="000970C3" w14:paraId="2805A7EC" w14:textId="77777777" w:rsidTr="00D2135C">
              <w:tc>
                <w:tcPr>
                  <w:tcW w:w="1113" w:type="dxa"/>
                </w:tcPr>
                <w:p w14:paraId="7ADDF6C5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1.</w:t>
                  </w:r>
                </w:p>
              </w:tc>
              <w:tc>
                <w:tcPr>
                  <w:tcW w:w="6276" w:type="dxa"/>
                </w:tcPr>
                <w:p w14:paraId="3050D4EF" w14:textId="77777777" w:rsidR="000970C3" w:rsidRDefault="000970C3" w:rsidP="000970C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счетно-сортировальных машинах кредитной организации, применяемых при обработке банкнот Банка России, предназначенных для выдачи клиентам</w:t>
                  </w:r>
                </w:p>
              </w:tc>
            </w:tr>
          </w:tbl>
          <w:p w14:paraId="7C07CD11" w14:textId="77777777" w:rsidR="000970C3" w:rsidRDefault="000970C3" w:rsidP="000970C3">
            <w:pPr>
              <w:spacing w:after="1" w:line="200" w:lineRule="atLeast"/>
              <w:jc w:val="both"/>
            </w:pPr>
          </w:p>
        </w:tc>
      </w:tr>
      <w:tr w:rsidR="000970C3" w14:paraId="29A87684" w14:textId="77777777" w:rsidTr="00EF6928">
        <w:tc>
          <w:tcPr>
            <w:tcW w:w="7597" w:type="dxa"/>
          </w:tcPr>
          <w:p w14:paraId="540842BF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3827"/>
              <w:gridCol w:w="1764"/>
            </w:tblGrid>
            <w:tr w:rsidR="005D7AC1" w14:paraId="156C03A5" w14:textId="77777777" w:rsidTr="00D2135C"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57626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места нахождения счетно-сортировальных машин по ОКАТО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264B2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Счетно-сортировальные машины, используемые кредитной организацией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DF927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счетно-сортировальных машин, единиц</w:t>
                  </w:r>
                </w:p>
              </w:tc>
            </w:tr>
            <w:tr w:rsidR="005D7AC1" w14:paraId="7A07BF08" w14:textId="77777777" w:rsidTr="00D2135C"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48670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66B0D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5AF02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5D7AC1" w14:paraId="5E7B217C" w14:textId="77777777" w:rsidTr="00D2135C"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897E9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287ED1" w14:textId="77777777" w:rsidR="005D7AC1" w:rsidRPr="005D7AC1" w:rsidRDefault="005D7AC1" w:rsidP="005D7AC1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D7AC1">
                    <w:rPr>
                      <w:rFonts w:ascii="Courier New" w:hAnsi="Courier New" w:cs="Courier New"/>
                      <w:sz w:val="16"/>
                      <w:szCs w:val="16"/>
                    </w:rPr>
                    <w:t>Всего счетно-сортировальных машин,</w:t>
                  </w:r>
                </w:p>
                <w:p w14:paraId="7095E21A" w14:textId="77777777" w:rsidR="005D7AC1" w:rsidRPr="005D7AC1" w:rsidRDefault="005D7AC1" w:rsidP="005D7AC1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D7AC1">
                    <w:rPr>
                      <w:rFonts w:ascii="Courier New" w:hAnsi="Courier New" w:cs="Courier New"/>
                      <w:sz w:val="16"/>
                      <w:szCs w:val="16"/>
                    </w:rPr>
                    <w:t>принадлежащих данной кредитной</w:t>
                  </w:r>
                </w:p>
                <w:p w14:paraId="410FF8E8" w14:textId="77777777" w:rsidR="005D7AC1" w:rsidRPr="005D7AC1" w:rsidRDefault="005D7AC1" w:rsidP="005D7AC1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D7AC1">
                    <w:rPr>
                      <w:rFonts w:ascii="Courier New" w:hAnsi="Courier New" w:cs="Courier New"/>
                      <w:sz w:val="16"/>
                      <w:szCs w:val="16"/>
                    </w:rPr>
                    <w:t>организации по ________________________</w:t>
                  </w:r>
                </w:p>
                <w:p w14:paraId="1CCCA0B1" w14:textId="77777777" w:rsidR="005D7AC1" w:rsidRDefault="005D7AC1" w:rsidP="005D7AC1">
                  <w:pPr>
                    <w:spacing w:after="1" w:line="200" w:lineRule="atLeast"/>
                    <w:jc w:val="both"/>
                  </w:pPr>
                  <w:r w:rsidRPr="005D7AC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        наименование территории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D79EB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7AC1" w14:paraId="2402A54E" w14:textId="77777777" w:rsidTr="00D2135C"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C0684A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DBB58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8FE5B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7AC1" w14:paraId="0750FA01" w14:textId="77777777" w:rsidTr="00D2135C">
              <w:tc>
                <w:tcPr>
                  <w:tcW w:w="5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8C5650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 по кредитной организации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7FEA5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893A7B8" w14:textId="77777777" w:rsidR="000970C3" w:rsidRDefault="000970C3" w:rsidP="000970C3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14:paraId="63960FE3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17"/>
              <w:gridCol w:w="4027"/>
              <w:gridCol w:w="1739"/>
            </w:tblGrid>
            <w:tr w:rsidR="005D7AC1" w14:paraId="556D8F31" w14:textId="77777777" w:rsidTr="00D2135C"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C73B3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места нахождения счетно-сортировальных машин по ОКАТО</w:t>
                  </w:r>
                </w:p>
              </w:tc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F53A6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Счетно-сортировальные машины, используемые кредитной организацией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8D4EE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счетно-сортировальных машин, единиц</w:t>
                  </w:r>
                </w:p>
              </w:tc>
            </w:tr>
            <w:tr w:rsidR="005D7AC1" w14:paraId="3DD146B6" w14:textId="77777777" w:rsidTr="00D2135C"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B37D2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95825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749A7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5D7AC1" w14:paraId="676E5C46" w14:textId="77777777" w:rsidTr="00D2135C"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2930E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038E2" w14:textId="77777777" w:rsidR="005D7AC1" w:rsidRPr="005D7AC1" w:rsidRDefault="005D7AC1" w:rsidP="005D7AC1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D7AC1">
                    <w:rPr>
                      <w:rFonts w:ascii="Courier New" w:hAnsi="Courier New" w:cs="Courier New"/>
                      <w:sz w:val="16"/>
                      <w:szCs w:val="16"/>
                    </w:rPr>
                    <w:t>Всего  счетно-сортировальных   машин,</w:t>
                  </w:r>
                </w:p>
                <w:p w14:paraId="193303CE" w14:textId="77777777" w:rsidR="005D7AC1" w:rsidRPr="005D7AC1" w:rsidRDefault="005D7AC1" w:rsidP="005D7AC1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D7AC1">
                    <w:rPr>
                      <w:rFonts w:ascii="Courier New" w:hAnsi="Courier New" w:cs="Courier New"/>
                      <w:sz w:val="16"/>
                      <w:szCs w:val="16"/>
                    </w:rPr>
                    <w:t>принадлежащих     данной    кредитной</w:t>
                  </w:r>
                </w:p>
                <w:p w14:paraId="5525B72C" w14:textId="77777777" w:rsidR="005D7AC1" w:rsidRPr="005D7AC1" w:rsidRDefault="005D7AC1" w:rsidP="005D7AC1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D7AC1">
                    <w:rPr>
                      <w:rFonts w:ascii="Courier New" w:hAnsi="Courier New" w:cs="Courier New"/>
                      <w:sz w:val="16"/>
                      <w:szCs w:val="16"/>
                    </w:rPr>
                    <w:t>организации по ______________________</w:t>
                  </w:r>
                </w:p>
                <w:p w14:paraId="22F0FBD0" w14:textId="77777777" w:rsidR="005D7AC1" w:rsidRPr="005D7AC1" w:rsidRDefault="005D7AC1" w:rsidP="005D7AC1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5D7AC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             наименование</w:t>
                  </w:r>
                </w:p>
                <w:p w14:paraId="11F91276" w14:textId="77777777" w:rsidR="005D7AC1" w:rsidRDefault="005D7AC1" w:rsidP="005D7AC1">
                  <w:pPr>
                    <w:spacing w:after="1" w:line="200" w:lineRule="atLeast"/>
                    <w:jc w:val="both"/>
                  </w:pPr>
                  <w:r w:rsidRPr="005D7AC1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              территории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5FFAD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7AC1" w14:paraId="6987D055" w14:textId="77777777" w:rsidTr="00D2135C"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6CDC3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06DA2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AB7BE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7AC1" w14:paraId="74A63F9B" w14:textId="77777777" w:rsidTr="00D2135C">
              <w:tc>
                <w:tcPr>
                  <w:tcW w:w="56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044B1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 по кредитной организации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7FECA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8E30E4D" w14:textId="77777777" w:rsidR="000970C3" w:rsidRDefault="000970C3" w:rsidP="000970C3">
            <w:pPr>
              <w:spacing w:after="1" w:line="200" w:lineRule="atLeast"/>
              <w:jc w:val="both"/>
            </w:pPr>
          </w:p>
        </w:tc>
      </w:tr>
      <w:tr w:rsidR="005D7AC1" w14:paraId="13A7A2DB" w14:textId="77777777" w:rsidTr="00EF6928">
        <w:tc>
          <w:tcPr>
            <w:tcW w:w="7597" w:type="dxa"/>
          </w:tcPr>
          <w:p w14:paraId="3ED777ED" w14:textId="77777777" w:rsidR="005D7AC1" w:rsidRDefault="005D7AC1" w:rsidP="000970C3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14:paraId="6B208DFF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5AF453BD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D7AC1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6A3D6D46" w14:textId="77777777" w:rsidR="005D7AC1" w:rsidRDefault="005D7AC1" w:rsidP="005D7AC1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D7AC1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5195FAAF" w14:textId="77777777" w:rsidR="005D7AC1" w:rsidRPr="005D7AC1" w:rsidRDefault="005D7AC1" w:rsidP="005D7AC1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5D7AC1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01BEE6C4" w14:textId="77777777" w:rsidR="005D7AC1" w:rsidRPr="005D7AC1" w:rsidRDefault="005D7AC1" w:rsidP="005D7AC1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5D7AC1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5D7AC1" w14:paraId="7B720550" w14:textId="77777777" w:rsidTr="00EF6928">
        <w:tc>
          <w:tcPr>
            <w:tcW w:w="7597" w:type="dxa"/>
          </w:tcPr>
          <w:p w14:paraId="211F6123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BDE4153" w14:textId="77777777" w:rsidR="005D7AC1" w:rsidRPr="005D7AC1" w:rsidRDefault="005D7AC1" w:rsidP="005D7AC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D7AC1">
              <w:rPr>
                <w:rFonts w:ascii="Courier New" w:hAnsi="Courier New" w:cs="Courier New"/>
                <w:sz w:val="16"/>
                <w:szCs w:val="16"/>
              </w:rPr>
              <w:t>Раздел 2. Сведения о месте нахождения счетно-сортировальных машин кредитной</w:t>
            </w:r>
          </w:p>
          <w:p w14:paraId="287CDD2D" w14:textId="77777777" w:rsidR="005D7AC1" w:rsidRPr="005D7AC1" w:rsidRDefault="005D7AC1" w:rsidP="005D7AC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D7AC1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     организации,  применяемых  при  обработке  банкнот  Банка России,</w:t>
            </w:r>
          </w:p>
          <w:p w14:paraId="593DE0E3" w14:textId="77777777" w:rsidR="005D7AC1" w:rsidRPr="005D7AC1" w:rsidRDefault="005D7AC1" w:rsidP="000970C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5D7AC1">
              <w:rPr>
                <w:rFonts w:ascii="Courier New" w:hAnsi="Courier New" w:cs="Courier New"/>
                <w:sz w:val="16"/>
                <w:szCs w:val="16"/>
              </w:rPr>
              <w:t xml:space="preserve">          предназначенных для выдачи клиентам</w:t>
            </w:r>
          </w:p>
        </w:tc>
        <w:tc>
          <w:tcPr>
            <w:tcW w:w="7597" w:type="dxa"/>
          </w:tcPr>
          <w:p w14:paraId="35E940A1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6283"/>
            </w:tblGrid>
            <w:tr w:rsidR="005D7AC1" w14:paraId="04F0196A" w14:textId="77777777" w:rsidTr="00D2135C">
              <w:tc>
                <w:tcPr>
                  <w:tcW w:w="1113" w:type="dxa"/>
                </w:tcPr>
                <w:p w14:paraId="506123FF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Раздел 2.</w:t>
                  </w:r>
                </w:p>
              </w:tc>
              <w:tc>
                <w:tcPr>
                  <w:tcW w:w="6283" w:type="dxa"/>
                  <w:vAlign w:val="bottom"/>
                </w:tcPr>
                <w:p w14:paraId="39AEE0BA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месте нахождения счетно-сортировальных машин кредитной организации, применяемых при обработке банкнот Банка России, предназначенных для выдачи клиентам</w:t>
                  </w:r>
                </w:p>
              </w:tc>
            </w:tr>
          </w:tbl>
          <w:p w14:paraId="0A0BA2D2" w14:textId="77777777" w:rsidR="005D7AC1" w:rsidRDefault="005D7AC1" w:rsidP="000970C3">
            <w:pPr>
              <w:spacing w:after="1" w:line="200" w:lineRule="atLeast"/>
              <w:jc w:val="both"/>
            </w:pPr>
          </w:p>
        </w:tc>
      </w:tr>
      <w:tr w:rsidR="000970C3" w14:paraId="4E63485E" w14:textId="77777777" w:rsidTr="00EF6928">
        <w:tc>
          <w:tcPr>
            <w:tcW w:w="7597" w:type="dxa"/>
          </w:tcPr>
          <w:p w14:paraId="6042C2A6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9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134"/>
              <w:gridCol w:w="1213"/>
              <w:gridCol w:w="567"/>
              <w:gridCol w:w="909"/>
              <w:gridCol w:w="1208"/>
              <w:gridCol w:w="851"/>
              <w:gridCol w:w="942"/>
            </w:tblGrid>
            <w:tr w:rsidR="005D7AC1" w14:paraId="18494058" w14:textId="77777777" w:rsidTr="00D2135C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24C6B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A9737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Название счетно-сортировальной машины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7D3A7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Серийный (заводской) номер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F69C2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Год выпуска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92B3F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ввода в эксплуатацию</w:t>
                  </w:r>
                </w:p>
              </w:tc>
              <w:tc>
                <w:tcPr>
                  <w:tcW w:w="12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CB55A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Срок полезного использования, лет</w:t>
                  </w:r>
                </w:p>
              </w:tc>
              <w:tc>
                <w:tcPr>
                  <w:tcW w:w="17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610A3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Место нахождения счетно-сортировальных машин</w:t>
                  </w:r>
                </w:p>
              </w:tc>
            </w:tr>
            <w:tr w:rsidR="005D7AC1" w14:paraId="3467CC0F" w14:textId="77777777" w:rsidTr="00D2135C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61EA6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2A65D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51262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EEFD9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44528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DC389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3147F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608AE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места нахождения</w:t>
                  </w:r>
                </w:p>
              </w:tc>
            </w:tr>
            <w:tr w:rsidR="005D7AC1" w14:paraId="7930E6E1" w14:textId="77777777" w:rsidTr="00D2135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C34EB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6CA34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7F486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C8507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86144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85422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05B72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0D5A5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  <w:tr w:rsidR="005D7AC1" w14:paraId="66F51EAD" w14:textId="77777777" w:rsidTr="00D2135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63651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EAB4D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E75B2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62DDD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A6F64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0560D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1FAFB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622E2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7AC1" w14:paraId="40E51E64" w14:textId="77777777" w:rsidTr="00D2135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6C63C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FE182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B1FC8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EF054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6BAF5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F06F8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3A40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68123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7AC1" w14:paraId="7C3EDA1B" w14:textId="77777777" w:rsidTr="00D2135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BB3C7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C9DC8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DB5E3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769BC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0017A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5774B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E4726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C3A8B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242486E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3E158F0" w14:textId="77777777" w:rsidR="000970C3" w:rsidRPr="005D7AC1" w:rsidRDefault="005D7AC1" w:rsidP="005D7AC1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5D7AC1">
              <w:rPr>
                <w:rFonts w:ascii="Courier New" w:hAnsi="Courier New" w:cs="Courier New"/>
                <w:strike/>
                <w:color w:val="FF0000"/>
              </w:rPr>
              <w:t>Руководитель</w:t>
            </w:r>
            <w:r w:rsidRPr="00D72D84">
              <w:rPr>
                <w:rFonts w:ascii="Courier New" w:hAnsi="Courier New" w:cs="Courier New"/>
              </w:rPr>
              <w:t xml:space="preserve">                         (</w:t>
            </w:r>
            <w:r w:rsidRPr="005D7AC1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D72D84">
              <w:rPr>
                <w:rFonts w:ascii="Courier New" w:hAnsi="Courier New" w:cs="Courier New"/>
              </w:rPr>
              <w:t>)</w:t>
            </w:r>
          </w:p>
        </w:tc>
        <w:tc>
          <w:tcPr>
            <w:tcW w:w="7597" w:type="dxa"/>
          </w:tcPr>
          <w:p w14:paraId="471DB2C6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1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134"/>
              <w:gridCol w:w="1213"/>
              <w:gridCol w:w="567"/>
              <w:gridCol w:w="879"/>
              <w:gridCol w:w="1202"/>
              <w:gridCol w:w="921"/>
              <w:gridCol w:w="933"/>
            </w:tblGrid>
            <w:tr w:rsidR="005D7AC1" w14:paraId="420C7FDF" w14:textId="77777777" w:rsidTr="00D2135C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029A0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9B4D7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Название счетно-сортировальной машины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B9484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Серийный (заводской) номер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D61D2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Год выпуска</w:t>
                  </w:r>
                </w:p>
              </w:tc>
              <w:tc>
                <w:tcPr>
                  <w:tcW w:w="8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E9545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ввода в эксплуатацию</w:t>
                  </w:r>
                </w:p>
              </w:tc>
              <w:tc>
                <w:tcPr>
                  <w:tcW w:w="12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16C0F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Срок полезного использования, лет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B35D1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Место нахождения счетно-сортировальных машин</w:t>
                  </w:r>
                </w:p>
              </w:tc>
            </w:tr>
            <w:tr w:rsidR="005D7AC1" w14:paraId="1103C984" w14:textId="77777777" w:rsidTr="00D2135C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26C0B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7E0A0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13310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0DDF5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FBE1E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D74FE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E03ED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951CB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места нахождения</w:t>
                  </w:r>
                </w:p>
              </w:tc>
            </w:tr>
            <w:tr w:rsidR="005D7AC1" w14:paraId="26FEE731" w14:textId="77777777" w:rsidTr="00D2135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68EAA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BF50F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53078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13447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F429C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B4B11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B9055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CFFD1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  <w:tr w:rsidR="005D7AC1" w14:paraId="4D40E4E2" w14:textId="77777777" w:rsidTr="00D2135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81CB8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27120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A8787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E3B03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A8409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80B9C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23E4E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D1FFD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7AC1" w14:paraId="4D0B998A" w14:textId="77777777" w:rsidTr="00D2135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97FE0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BA30C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AC1B3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5CEA9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6130C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56B2E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DA9E9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C468E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7AC1" w14:paraId="4400949F" w14:textId="77777777" w:rsidTr="00D2135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E28F6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63970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64FE2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374E9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8C006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B748D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4546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5789B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5526815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20"/>
              <w:gridCol w:w="280"/>
              <w:gridCol w:w="1075"/>
              <w:gridCol w:w="280"/>
              <w:gridCol w:w="2432"/>
            </w:tblGrid>
            <w:tr w:rsidR="005D7AC1" w14:paraId="54FB3BCE" w14:textId="77777777" w:rsidTr="00D2135C">
              <w:tc>
                <w:tcPr>
                  <w:tcW w:w="3320" w:type="dxa"/>
                  <w:tcBorders>
                    <w:bottom w:val="single" w:sz="4" w:space="0" w:color="auto"/>
                  </w:tcBorders>
                  <w:vAlign w:val="bottom"/>
                </w:tcPr>
                <w:p w14:paraId="256FE30B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D7AC1">
                    <w:rPr>
                      <w:rFonts w:cs="Arial"/>
                      <w:szCs w:val="20"/>
                      <w:shd w:val="clear" w:color="auto" w:fill="C0C0C0"/>
                    </w:rPr>
                    <w:t>Должностное лицо,</w:t>
                  </w:r>
                </w:p>
                <w:p w14:paraId="5065E8AC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D7AC1">
                    <w:rPr>
                      <w:rFonts w:cs="Arial"/>
                      <w:szCs w:val="20"/>
                      <w:shd w:val="clear" w:color="auto" w:fill="C0C0C0"/>
                    </w:rPr>
                    <w:t>уполномоченное подписывать Отчет</w:t>
                  </w:r>
                </w:p>
              </w:tc>
              <w:tc>
                <w:tcPr>
                  <w:tcW w:w="280" w:type="dxa"/>
                </w:tcPr>
                <w:p w14:paraId="709BF9DB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5" w:type="dxa"/>
                  <w:tcBorders>
                    <w:bottom w:val="single" w:sz="4" w:space="0" w:color="auto"/>
                  </w:tcBorders>
                </w:tcPr>
                <w:p w14:paraId="2ACD2B90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0" w:type="dxa"/>
                </w:tcPr>
                <w:p w14:paraId="1C0D0776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32" w:type="dxa"/>
                  <w:tcBorders>
                    <w:bottom w:val="single" w:sz="4" w:space="0" w:color="auto"/>
                  </w:tcBorders>
                </w:tcPr>
                <w:p w14:paraId="3AE3ECAB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7AC1" w14:paraId="2553B952" w14:textId="77777777" w:rsidTr="00D2135C">
              <w:tc>
                <w:tcPr>
                  <w:tcW w:w="3320" w:type="dxa"/>
                  <w:tcBorders>
                    <w:top w:val="single" w:sz="4" w:space="0" w:color="auto"/>
                  </w:tcBorders>
                </w:tcPr>
                <w:p w14:paraId="453225F4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D7AC1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0" w:type="dxa"/>
                </w:tcPr>
                <w:p w14:paraId="2FE6CC7F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</w:tcBorders>
                </w:tcPr>
                <w:p w14:paraId="443FE938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5D7AC1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0" w:type="dxa"/>
                </w:tcPr>
                <w:p w14:paraId="62E2F550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32" w:type="dxa"/>
                  <w:tcBorders>
                    <w:top w:val="single" w:sz="4" w:space="0" w:color="auto"/>
                  </w:tcBorders>
                </w:tcPr>
                <w:p w14:paraId="37E9F473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5D7AC1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17F93497" w14:textId="77777777" w:rsidR="000970C3" w:rsidRDefault="000970C3" w:rsidP="005D7AC1">
            <w:pPr>
              <w:spacing w:after="1" w:line="200" w:lineRule="atLeast"/>
              <w:jc w:val="both"/>
            </w:pPr>
          </w:p>
        </w:tc>
      </w:tr>
      <w:tr w:rsidR="000970C3" w14:paraId="6A36A86D" w14:textId="77777777" w:rsidTr="00EF6928">
        <w:tc>
          <w:tcPr>
            <w:tcW w:w="7597" w:type="dxa"/>
          </w:tcPr>
          <w:p w14:paraId="51DC0AE0" w14:textId="77777777" w:rsidR="005D7AC1" w:rsidRPr="005D7AC1" w:rsidRDefault="005D7AC1" w:rsidP="005D7AC1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19A0D38" w14:textId="77777777" w:rsidR="005D7AC1" w:rsidRPr="00D72D84" w:rsidRDefault="005D7AC1" w:rsidP="005D7AC1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72D84">
              <w:rPr>
                <w:rFonts w:ascii="Courier New" w:hAnsi="Courier New" w:cs="Courier New"/>
              </w:rPr>
              <w:t>Исполнитель                          (</w:t>
            </w:r>
            <w:r w:rsidRPr="005D7AC1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D72D84">
              <w:rPr>
                <w:rFonts w:ascii="Courier New" w:hAnsi="Courier New" w:cs="Courier New"/>
              </w:rPr>
              <w:t>)</w:t>
            </w:r>
          </w:p>
          <w:p w14:paraId="0DF9C8A8" w14:textId="77777777" w:rsidR="005D7AC1" w:rsidRPr="00D72D84" w:rsidRDefault="005D7AC1" w:rsidP="005D7AC1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72D84">
              <w:rPr>
                <w:rFonts w:ascii="Courier New" w:hAnsi="Courier New" w:cs="Courier New"/>
              </w:rPr>
              <w:t>Телефон:</w:t>
            </w:r>
          </w:p>
          <w:p w14:paraId="4293880F" w14:textId="77777777" w:rsidR="000970C3" w:rsidRPr="005D7AC1" w:rsidRDefault="005D7AC1" w:rsidP="005D7AC1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72D84">
              <w:rPr>
                <w:rFonts w:ascii="Courier New" w:hAnsi="Courier New" w:cs="Courier New"/>
              </w:rPr>
              <w:t>"__" _____________ ____ г.</w:t>
            </w:r>
          </w:p>
        </w:tc>
        <w:tc>
          <w:tcPr>
            <w:tcW w:w="7597" w:type="dxa"/>
          </w:tcPr>
          <w:p w14:paraId="30D7812D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320"/>
              <w:gridCol w:w="5503"/>
            </w:tblGrid>
            <w:tr w:rsidR="005D7AC1" w14:paraId="27F236F5" w14:textId="77777777" w:rsidTr="00D2135C">
              <w:tc>
                <w:tcPr>
                  <w:tcW w:w="1557" w:type="dxa"/>
                  <w:vAlign w:val="bottom"/>
                </w:tcPr>
                <w:p w14:paraId="568375B6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5D7AC1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0" w:type="dxa"/>
                </w:tcPr>
                <w:p w14:paraId="0C47A335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02" w:type="dxa"/>
                  <w:tcBorders>
                    <w:bottom w:val="single" w:sz="4" w:space="0" w:color="auto"/>
                  </w:tcBorders>
                  <w:vAlign w:val="bottom"/>
                </w:tcPr>
                <w:p w14:paraId="334CE4CC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D7AC1" w14:paraId="595054CE" w14:textId="77777777" w:rsidTr="00D2135C">
              <w:tc>
                <w:tcPr>
                  <w:tcW w:w="1557" w:type="dxa"/>
                </w:tcPr>
                <w:p w14:paraId="12332E79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0" w:type="dxa"/>
                </w:tcPr>
                <w:p w14:paraId="508A86C9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4" w:space="0" w:color="auto"/>
                  </w:tcBorders>
                </w:tcPr>
                <w:p w14:paraId="6D61BB03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5D7AC1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5D7AC1" w14:paraId="05F8C49D" w14:textId="77777777" w:rsidTr="00D2135C">
              <w:tc>
                <w:tcPr>
                  <w:tcW w:w="7380" w:type="dxa"/>
                  <w:gridSpan w:val="3"/>
                </w:tcPr>
                <w:p w14:paraId="79D24045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Телефон:</w:t>
                  </w:r>
                </w:p>
                <w:p w14:paraId="11F88451" w14:textId="77777777" w:rsidR="005D7AC1" w:rsidRDefault="005D7AC1" w:rsidP="005D7A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14:paraId="339B5C74" w14:textId="77777777" w:rsidR="000970C3" w:rsidRDefault="000970C3" w:rsidP="005D7AC1">
            <w:pPr>
              <w:spacing w:after="1" w:line="200" w:lineRule="atLeast"/>
              <w:jc w:val="both"/>
            </w:pPr>
          </w:p>
        </w:tc>
      </w:tr>
      <w:tr w:rsidR="005D7AC1" w14:paraId="2ABC94D5" w14:textId="77777777" w:rsidTr="00EF6928">
        <w:tc>
          <w:tcPr>
            <w:tcW w:w="7597" w:type="dxa"/>
          </w:tcPr>
          <w:p w14:paraId="4DE85914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65AE3B4A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68257CB8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0409203</w:t>
            </w:r>
          </w:p>
          <w:p w14:paraId="012E7BD5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счетно-сортировальных машинах кредитной</w:t>
            </w:r>
          </w:p>
          <w:p w14:paraId="6F515DD0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организации, применяемых при обработке банкнот Банка</w:t>
            </w:r>
          </w:p>
          <w:p w14:paraId="1F88E0B0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России, предназначенных для выдачи клиентам"</w:t>
            </w:r>
          </w:p>
          <w:p w14:paraId="61208325" w14:textId="77777777" w:rsidR="005D7AC1" w:rsidRDefault="005D7AC1" w:rsidP="005D7AC1">
            <w:pPr>
              <w:spacing w:after="1" w:line="200" w:lineRule="atLeast"/>
              <w:jc w:val="both"/>
            </w:pPr>
          </w:p>
          <w:p w14:paraId="37542006" w14:textId="77777777" w:rsidR="005D7AC1" w:rsidRDefault="005D7AC1" w:rsidP="005D7AC1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Отчетность по форме 0409203 "Сведения о счетно-сортировальных машинах кредитной организации, применяемых при обработке банкнот Банка России, предназначенных для выдачи клиентам" (далее - Отчет) составляется </w:t>
            </w:r>
            <w:r>
              <w:rPr>
                <w:rFonts w:cs="Arial"/>
                <w:strike/>
                <w:color w:val="FF0000"/>
              </w:rPr>
              <w:t>с целью</w:t>
            </w:r>
            <w:r>
              <w:rPr>
                <w:rFonts w:cs="Arial"/>
              </w:rPr>
              <w:t xml:space="preserve"> получения Банком России сведений о количестве счетно-сортировальных машин кредитной организации, применяемых при обработке банкнот Банка России, предназначенных для выдачи клиентам, с указанием места нахождения данного оборудования.</w:t>
            </w:r>
          </w:p>
          <w:p w14:paraId="315D4A24" w14:textId="77777777" w:rsidR="005D7AC1" w:rsidRDefault="005D7AC1" w:rsidP="005D7AC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 Отчет составляется </w:t>
            </w:r>
            <w:r>
              <w:rPr>
                <w:rFonts w:cs="Arial"/>
                <w:strike/>
                <w:color w:val="FF0000"/>
              </w:rPr>
              <w:t>в целом</w:t>
            </w:r>
            <w:r>
              <w:rPr>
                <w:rFonts w:cs="Arial"/>
              </w:rPr>
              <w:t xml:space="preserve"> по кредитной организации (за исключением </w:t>
            </w:r>
            <w:r>
              <w:rPr>
                <w:rFonts w:cs="Arial"/>
                <w:strike/>
                <w:color w:val="FF0000"/>
              </w:rPr>
              <w:t>небанковских</w:t>
            </w:r>
            <w:r>
              <w:rPr>
                <w:rFonts w:cs="Arial"/>
              </w:rPr>
              <w:t xml:space="preserve"> кредитных организаций, осуществляющих </w:t>
            </w:r>
            <w:r>
              <w:rPr>
                <w:rFonts w:cs="Arial"/>
                <w:strike/>
                <w:color w:val="FF0000"/>
              </w:rPr>
              <w:t>депозитно-кредитные</w:t>
            </w:r>
            <w:r>
              <w:rPr>
                <w:rFonts w:cs="Arial"/>
              </w:rPr>
              <w:t xml:space="preserve"> операции</w:t>
            </w:r>
            <w:r>
              <w:rPr>
                <w:rFonts w:cs="Arial"/>
                <w:strike/>
                <w:color w:val="FF0000"/>
              </w:rPr>
              <w:t>, и небанковских кредитных организаций - центральных контрагентов</w:t>
            </w:r>
            <w:r w:rsidRPr="005D7AC1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по состоянию на 1 января года, следующего за отчетным, и представляется в Банк России не позднее 20 февраля года, следующего за отчетным</w:t>
            </w:r>
            <w:r w:rsidRPr="005D7AC1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62F21740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C72D9B9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5D17887D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0409203</w:t>
            </w:r>
          </w:p>
          <w:p w14:paraId="6ADC0E08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счетно-сортировальных машинах кредитной</w:t>
            </w:r>
          </w:p>
          <w:p w14:paraId="171334F5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организации, применяемых при обработке банкнот Банка</w:t>
            </w:r>
          </w:p>
          <w:p w14:paraId="56E34BC8" w14:textId="77777777" w:rsidR="005D7AC1" w:rsidRDefault="005D7AC1" w:rsidP="005D7AC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России, предназначенных для выдачи клиентам"</w:t>
            </w:r>
          </w:p>
          <w:p w14:paraId="68DF1B02" w14:textId="77777777" w:rsidR="005D7AC1" w:rsidRDefault="005D7AC1" w:rsidP="005D7AC1">
            <w:pPr>
              <w:spacing w:after="1" w:line="200" w:lineRule="atLeast"/>
              <w:jc w:val="both"/>
            </w:pPr>
          </w:p>
          <w:p w14:paraId="521C1662" w14:textId="77777777" w:rsidR="005D7AC1" w:rsidRDefault="005D7AC1" w:rsidP="005D7AC1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Отчетность по форме 0409203 "Сведения о счетно-сортировальных машинах кредитной организации, применяемых при обработке банкнот Банка России, предназначенных для выдачи клиентам" (далее - Отчет) составляется </w:t>
            </w:r>
            <w:r>
              <w:rPr>
                <w:rFonts w:cs="Arial"/>
                <w:shd w:val="clear" w:color="auto" w:fill="C0C0C0"/>
              </w:rPr>
              <w:t>в целях</w:t>
            </w:r>
            <w:r>
              <w:rPr>
                <w:rFonts w:cs="Arial"/>
              </w:rPr>
              <w:t xml:space="preserve"> получения Банком России сведений о количестве счетно-сортировальных машин кредитной организации, применяемых при обработке банкнот Банка России, предназначенных для выдачи клиентам, с указанием места нахождения данного оборудования.</w:t>
            </w:r>
          </w:p>
          <w:p w14:paraId="1A9394B5" w14:textId="77777777" w:rsidR="005D7AC1" w:rsidRDefault="005D7AC1" w:rsidP="005D7AC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 Отчет составляется по кредитной организации </w:t>
            </w:r>
            <w:r>
              <w:rPr>
                <w:rFonts w:cs="Arial"/>
                <w:shd w:val="clear" w:color="auto" w:fill="C0C0C0"/>
              </w:rPr>
              <w:t>в целом</w:t>
            </w:r>
            <w:r>
              <w:rPr>
                <w:rFonts w:cs="Arial"/>
              </w:rPr>
              <w:t xml:space="preserve"> (за исключением кредитных организаций, </w:t>
            </w:r>
            <w:r>
              <w:rPr>
                <w:rFonts w:cs="Arial"/>
                <w:shd w:val="clear" w:color="auto" w:fill="C0C0C0"/>
              </w:rPr>
              <w:t>не</w:t>
            </w:r>
            <w:r>
              <w:rPr>
                <w:rFonts w:cs="Arial"/>
              </w:rPr>
              <w:t xml:space="preserve"> осуществляющих </w:t>
            </w:r>
            <w:r>
              <w:rPr>
                <w:rFonts w:cs="Arial"/>
                <w:shd w:val="clear" w:color="auto" w:fill="C0C0C0"/>
              </w:rPr>
              <w:t>кассовые</w:t>
            </w:r>
            <w:r>
              <w:rPr>
                <w:rFonts w:cs="Arial"/>
              </w:rPr>
              <w:t xml:space="preserve"> операции</w:t>
            </w:r>
            <w:r w:rsidRPr="005D7AC1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по состоянию на 1 января года, следующего за отчетным </w:t>
            </w:r>
            <w:r>
              <w:rPr>
                <w:rFonts w:cs="Arial"/>
                <w:shd w:val="clear" w:color="auto" w:fill="C0C0C0"/>
              </w:rPr>
              <w:t>годом</w:t>
            </w:r>
            <w:r>
              <w:rPr>
                <w:rFonts w:cs="Arial"/>
              </w:rPr>
              <w:t xml:space="preserve">, и представляется в Банк России не позднее 20 февраля года, следующего за отчетным </w:t>
            </w:r>
            <w:r>
              <w:rPr>
                <w:rFonts w:cs="Arial"/>
                <w:shd w:val="clear" w:color="auto" w:fill="C0C0C0"/>
              </w:rPr>
              <w:t>годом</w:t>
            </w:r>
            <w:r w:rsidRPr="005D7AC1">
              <w:rPr>
                <w:rFonts w:cs="Arial"/>
              </w:rPr>
              <w:t>.</w:t>
            </w:r>
          </w:p>
        </w:tc>
      </w:tr>
      <w:tr w:rsidR="005D7AC1" w14:paraId="02194145" w14:textId="77777777" w:rsidTr="00EF6928">
        <w:tc>
          <w:tcPr>
            <w:tcW w:w="7597" w:type="dxa"/>
          </w:tcPr>
          <w:p w14:paraId="1FA6883F" w14:textId="77777777" w:rsidR="005D7AC1" w:rsidRDefault="005D7AC1" w:rsidP="005D7AC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3. В графе 1 раздела 1 Отчета указывается код территории, соответствующий первым двум разрядам кода по Общероссийскому классификатору объектов административно-территориального деления (ОКАТО)</w:t>
            </w:r>
            <w:r>
              <w:rPr>
                <w:rFonts w:cs="Arial"/>
                <w:strike/>
                <w:color w:val="FF0000"/>
              </w:rPr>
              <w:t>, на которой находится счетно-сортировальная машина</w:t>
            </w:r>
            <w:r w:rsidRPr="005D7AC1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52C59CB2" w14:textId="77777777" w:rsidR="005D7AC1" w:rsidRDefault="005D7AC1" w:rsidP="005D7AC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 В графе 1 раздела 1 Отчета </w:t>
            </w:r>
            <w:r>
              <w:rPr>
                <w:rFonts w:cs="Arial"/>
                <w:shd w:val="clear" w:color="auto" w:fill="C0C0C0"/>
              </w:rPr>
              <w:t>(далее - раздел 1)</w:t>
            </w:r>
            <w:r>
              <w:rPr>
                <w:rFonts w:cs="Arial"/>
              </w:rPr>
              <w:t xml:space="preserve"> указывается код территории, </w:t>
            </w:r>
            <w:r>
              <w:rPr>
                <w:rFonts w:cs="Arial"/>
                <w:shd w:val="clear" w:color="auto" w:fill="C0C0C0"/>
              </w:rPr>
              <w:t>на которой находится счетно-сортировальная машина,</w:t>
            </w:r>
            <w:r>
              <w:rPr>
                <w:rFonts w:cs="Arial"/>
              </w:rPr>
              <w:t xml:space="preserve"> соответствующий первым двум разрядам кода по Общероссийскому классификатору объектов административно-территориального деления (ОКАТО)</w:t>
            </w:r>
            <w:r w:rsidRPr="005D7AC1">
              <w:rPr>
                <w:rFonts w:cs="Arial"/>
              </w:rPr>
              <w:t>.</w:t>
            </w:r>
          </w:p>
        </w:tc>
      </w:tr>
      <w:tr w:rsidR="005D7AC1" w14:paraId="421A4067" w14:textId="77777777" w:rsidTr="00EF6928">
        <w:tc>
          <w:tcPr>
            <w:tcW w:w="7597" w:type="dxa"/>
          </w:tcPr>
          <w:p w14:paraId="1DE9970F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2 раздела 1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указывается информация о количестве счетно-сортировальных машин, принадлежащих </w:t>
            </w:r>
            <w:r>
              <w:rPr>
                <w:rFonts w:cs="Arial"/>
                <w:strike/>
                <w:color w:val="FF0000"/>
              </w:rPr>
              <w:t>данной</w:t>
            </w:r>
            <w:r>
              <w:rPr>
                <w:rFonts w:cs="Arial"/>
              </w:rPr>
              <w:t xml:space="preserve"> кредитной организации, по территории, указанной в графе 1 раздела </w:t>
            </w:r>
            <w:r w:rsidRPr="005D7AC1">
              <w:rPr>
                <w:rFonts w:cs="Arial"/>
              </w:rPr>
              <w:t xml:space="preserve">1 </w:t>
            </w:r>
            <w:r>
              <w:rPr>
                <w:rFonts w:cs="Arial"/>
                <w:strike/>
                <w:color w:val="FF0000"/>
              </w:rPr>
              <w:t>Отчета</w:t>
            </w:r>
            <w:r w:rsidRPr="005D7AC1">
              <w:rPr>
                <w:rFonts w:cs="Arial"/>
              </w:rPr>
              <w:t>.</w:t>
            </w:r>
          </w:p>
          <w:p w14:paraId="2554EDA0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3 раздела 1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указывается информация о количестве счетно-сортировальных машин, применяемых кредитной организацией при </w:t>
            </w:r>
            <w:r>
              <w:rPr>
                <w:rFonts w:cs="Arial"/>
              </w:rPr>
              <w:lastRenderedPageBreak/>
              <w:t>обработке банкнот Банка России, предназначенных для выдачи клиентам, по состоянию на 1 января года, следующего за отчетным</w:t>
            </w:r>
            <w:r w:rsidRPr="005D7AC1">
              <w:rPr>
                <w:rFonts w:cs="Arial"/>
              </w:rPr>
              <w:t>.</w:t>
            </w:r>
          </w:p>
          <w:p w14:paraId="462CCF11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 В разделе 2 Отчета указываются сведения о счетно-сортировальных машинах, используемых кредитной организацией по состоянию на 1 января года, следующего за отчетным</w:t>
            </w:r>
            <w:r w:rsidRPr="005D7AC1">
              <w:rPr>
                <w:rFonts w:cs="Arial"/>
              </w:rPr>
              <w:t>.</w:t>
            </w:r>
          </w:p>
          <w:p w14:paraId="4010A501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2 раздела 2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указывается название счетно-сортировальной машины.</w:t>
            </w:r>
          </w:p>
          <w:p w14:paraId="5996EB6E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3 раздела 2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указывается серийный (заводской) номер счетно-сортировальной машины.</w:t>
            </w:r>
          </w:p>
          <w:p w14:paraId="0DD2D386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4 раздела 2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указывается год выпуска счетно-сортировальной машины в формате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".</w:t>
            </w:r>
          </w:p>
          <w:p w14:paraId="6C09791E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5 раздела 2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указывается дата ввода в эксплуатацию счетно-сортировальной машины в формате "</w:t>
            </w:r>
            <w:proofErr w:type="spellStart"/>
            <w:r>
              <w:rPr>
                <w:rFonts w:cs="Arial"/>
              </w:rPr>
              <w:t>дд.мм.гггг</w:t>
            </w:r>
            <w:proofErr w:type="spellEnd"/>
            <w:r>
              <w:rPr>
                <w:rFonts w:cs="Arial"/>
              </w:rPr>
              <w:t>", где "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>" - день, "мм" - месяц,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" - год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.</w:t>
            </w:r>
          </w:p>
          <w:p w14:paraId="42787201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6 раздела 2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указывается срок полезного использования счетно-сортировальной машины.</w:t>
            </w:r>
          </w:p>
          <w:p w14:paraId="21BA5ED1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7 раздела 2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указывается код территории, соответствующий первым пяти разрядам кода по Общероссийскому классификатору объектов административно-территориального деления (ОКАТО)</w:t>
            </w:r>
            <w:r>
              <w:rPr>
                <w:rFonts w:cs="Arial"/>
                <w:strike/>
                <w:color w:val="FF0000"/>
              </w:rPr>
              <w:t>, на которой находится счетно-сортировальная машина</w:t>
            </w:r>
            <w:r w:rsidRPr="005D7AC1">
              <w:rPr>
                <w:rFonts w:cs="Arial"/>
              </w:rPr>
              <w:t>.</w:t>
            </w:r>
          </w:p>
          <w:p w14:paraId="05D43239" w14:textId="77777777" w:rsidR="005D7AC1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8 раздела 2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указывается адрес </w:t>
            </w:r>
            <w:r>
              <w:rPr>
                <w:rFonts w:cs="Arial"/>
                <w:strike/>
                <w:color w:val="FF0000"/>
              </w:rPr>
              <w:t>фактического</w:t>
            </w:r>
            <w:r>
              <w:rPr>
                <w:rFonts w:cs="Arial"/>
              </w:rPr>
              <w:t xml:space="preserve"> места нахождения счетно-сортировальной машины в формате: почтовый индекс, почтовый адрес места нахождения счетно-сортировальной машины.</w:t>
            </w:r>
          </w:p>
        </w:tc>
        <w:tc>
          <w:tcPr>
            <w:tcW w:w="7597" w:type="dxa"/>
          </w:tcPr>
          <w:p w14:paraId="38977452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графе 2 раздела 1 указывается информация о количестве счетно-сортировальных машин, принадлежащих кредитной организации, по территории, указанной в графе 1 раздела </w:t>
            </w:r>
            <w:r w:rsidRPr="005D7AC1">
              <w:rPr>
                <w:rFonts w:cs="Arial"/>
              </w:rPr>
              <w:t>1.</w:t>
            </w:r>
          </w:p>
          <w:p w14:paraId="25564FCC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3 раздела 1 указывается информация о количестве счетно-сортировальных машин, применяемых кредитной организацией при обработке </w:t>
            </w:r>
            <w:r>
              <w:rPr>
                <w:rFonts w:cs="Arial"/>
              </w:rPr>
              <w:lastRenderedPageBreak/>
              <w:t xml:space="preserve">банкнот Банка России, предназначенных для выдачи клиентам, по состоянию на 1 января года, следующего за отчетным </w:t>
            </w:r>
            <w:r>
              <w:rPr>
                <w:rFonts w:cs="Arial"/>
                <w:shd w:val="clear" w:color="auto" w:fill="C0C0C0"/>
              </w:rPr>
              <w:t>годом</w:t>
            </w:r>
            <w:r w:rsidRPr="005D7AC1">
              <w:rPr>
                <w:rFonts w:cs="Arial"/>
              </w:rPr>
              <w:t>.</w:t>
            </w:r>
          </w:p>
          <w:p w14:paraId="7B400F0F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 В разделе 2 Отчета </w:t>
            </w:r>
            <w:r>
              <w:rPr>
                <w:rFonts w:cs="Arial"/>
                <w:shd w:val="clear" w:color="auto" w:fill="C0C0C0"/>
              </w:rPr>
              <w:t>(далее - раздел 2)</w:t>
            </w:r>
            <w:r>
              <w:rPr>
                <w:rFonts w:cs="Arial"/>
              </w:rPr>
              <w:t xml:space="preserve"> указываются сведения о счетно-сортировальных машинах, используемых кредитной организацией по состоянию на 1 января года, следующего за отчетным </w:t>
            </w:r>
            <w:r>
              <w:rPr>
                <w:rFonts w:cs="Arial"/>
                <w:shd w:val="clear" w:color="auto" w:fill="C0C0C0"/>
              </w:rPr>
              <w:t>годом</w:t>
            </w:r>
            <w:r w:rsidRPr="005D7AC1">
              <w:rPr>
                <w:rFonts w:cs="Arial"/>
              </w:rPr>
              <w:t>.</w:t>
            </w:r>
          </w:p>
          <w:p w14:paraId="638EBD5D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2 раздела 2 указывается название счетно-сортировальной машины.</w:t>
            </w:r>
          </w:p>
          <w:p w14:paraId="76038FFE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3 раздела 2 указывается серийный (заводской) номер счетно-сортировальной машины.</w:t>
            </w:r>
          </w:p>
          <w:p w14:paraId="01B8031B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4 раздела 2 указывается год выпуска счетно-сортировальной машины в формате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".</w:t>
            </w:r>
          </w:p>
          <w:p w14:paraId="0B5BD1CB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5 раздела 2 указывается дата ввода в эксплуатацию счетно-сортировальной машины в формате "</w:t>
            </w:r>
            <w:proofErr w:type="spellStart"/>
            <w:r>
              <w:rPr>
                <w:rFonts w:cs="Arial"/>
              </w:rPr>
              <w:t>дд.мм.гггг</w:t>
            </w:r>
            <w:proofErr w:type="spellEnd"/>
            <w:r>
              <w:rPr>
                <w:rFonts w:cs="Arial"/>
              </w:rPr>
              <w:t>", где "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>" - день, "мм" - месяц,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" - год.</w:t>
            </w:r>
          </w:p>
          <w:p w14:paraId="5C8C07F4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6 раздела 2 указывается срок полезного использования счетно-сортировальной машины.</w:t>
            </w:r>
          </w:p>
          <w:p w14:paraId="0319F6C0" w14:textId="77777777" w:rsidR="008246EF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7 раздела 2 указывается код территории, </w:t>
            </w:r>
            <w:r>
              <w:rPr>
                <w:rFonts w:cs="Arial"/>
                <w:shd w:val="clear" w:color="auto" w:fill="C0C0C0"/>
              </w:rPr>
              <w:t>на которой находится счетно-сортировальная машина,</w:t>
            </w:r>
            <w:r>
              <w:rPr>
                <w:rFonts w:cs="Arial"/>
              </w:rPr>
              <w:t xml:space="preserve"> соответствующий первым пяти разрядам кода по Общероссийскому классификатору объектов административно-территориального деления (ОКАТО)</w:t>
            </w:r>
            <w:r w:rsidRPr="005D7AC1">
              <w:rPr>
                <w:rFonts w:cs="Arial"/>
              </w:rPr>
              <w:t>.</w:t>
            </w:r>
          </w:p>
          <w:p w14:paraId="161BC326" w14:textId="77777777" w:rsidR="005D7AC1" w:rsidRDefault="008246EF" w:rsidP="008246E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8 раздела 2 указывается адрес </w:t>
            </w:r>
            <w:r>
              <w:rPr>
                <w:rFonts w:cs="Arial"/>
                <w:shd w:val="clear" w:color="auto" w:fill="C0C0C0"/>
              </w:rPr>
              <w:t>в пределах</w:t>
            </w:r>
            <w:r>
              <w:rPr>
                <w:rFonts w:cs="Arial"/>
              </w:rPr>
              <w:t xml:space="preserve"> места нахождения счетно-сортировальной машины в формате: почтовый индекс, почтовый адрес места нахождения счетно-сортировальной машины.</w:t>
            </w:r>
          </w:p>
        </w:tc>
      </w:tr>
      <w:tr w:rsidR="00EF6928" w14:paraId="22F6E098" w14:textId="77777777" w:rsidTr="00EF6928">
        <w:tc>
          <w:tcPr>
            <w:tcW w:w="7597" w:type="dxa"/>
          </w:tcPr>
          <w:p w14:paraId="042597B9" w14:textId="77777777" w:rsidR="00EF6928" w:rsidRDefault="00EF6928" w:rsidP="00EF692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Абзацы девятый - одиннадцатый утратили силу с 1 апреля 2021 года. - Указание Банка России от 12.05.2020 N 5456-У.</w:t>
            </w:r>
          </w:p>
        </w:tc>
        <w:tc>
          <w:tcPr>
            <w:tcW w:w="7597" w:type="dxa"/>
          </w:tcPr>
          <w:p w14:paraId="313A41B1" w14:textId="77777777" w:rsidR="00EF6928" w:rsidRDefault="00EF6928" w:rsidP="008246EF">
            <w:pPr>
              <w:spacing w:after="1" w:line="200" w:lineRule="atLeast"/>
              <w:jc w:val="both"/>
            </w:pPr>
          </w:p>
        </w:tc>
      </w:tr>
    </w:tbl>
    <w:p w14:paraId="7412F105" w14:textId="77777777" w:rsidR="00084A8A" w:rsidRDefault="00CA5776" w:rsidP="00EF6928">
      <w:pPr>
        <w:spacing w:after="1" w:line="200" w:lineRule="atLeast"/>
        <w:jc w:val="both"/>
      </w:pPr>
    </w:p>
    <w:sectPr w:rsidR="00084A8A" w:rsidSect="00F976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28"/>
    <w:rsid w:val="000970C3"/>
    <w:rsid w:val="001334C3"/>
    <w:rsid w:val="00252FA0"/>
    <w:rsid w:val="0039141E"/>
    <w:rsid w:val="005D7AC1"/>
    <w:rsid w:val="008246EF"/>
    <w:rsid w:val="00995BD1"/>
    <w:rsid w:val="009F7EFA"/>
    <w:rsid w:val="00CA5776"/>
    <w:rsid w:val="00D72D84"/>
    <w:rsid w:val="00E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F00C"/>
  <w15:chartTrackingRefBased/>
  <w15:docId w15:val="{EB728325-8395-4C98-80A7-8857BD6C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D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2D84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8246EF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CA5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F7BBCEBDD5B191D8EB75FE6609EBA51CF56D22CCA85C046018E01AE4337E28078ACB518D6F4751A8E8AD933B9EFE8DF0331DC053ED8D0DeBnAJ" TargetMode="External"/><Relationship Id="rId5" Type="http://schemas.openxmlformats.org/officeDocument/2006/relationships/hyperlink" Target="consultantplus://offline/ref=26FFD725064E49EC83A12FBBEE9A05FE315E0731F417F2200020318A5EB62BA4BBE529FEC03783837D83AE25DA114073B6CB27DC5F6DB023DEQ5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3</cp:revision>
  <dcterms:created xsi:type="dcterms:W3CDTF">2024-01-10T08:58:00Z</dcterms:created>
  <dcterms:modified xsi:type="dcterms:W3CDTF">2024-02-14T09:40:00Z</dcterms:modified>
</cp:coreProperties>
</file>