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AEEE" w14:textId="77777777" w:rsidR="00435185" w:rsidRDefault="00435185" w:rsidP="00435185">
      <w:pPr>
        <w:pStyle w:val="ConsPlusTitlePage"/>
      </w:pPr>
      <w:r>
        <w:t xml:space="preserve">Документ предоставлен </w:t>
      </w:r>
      <w:hyperlink r:id="rId4" w:history="1">
        <w:r w:rsidRPr="00435185">
          <w:rPr>
            <w:rStyle w:val="a3"/>
            <w:rFonts w:ascii="Tahoma" w:hAnsi="Tahoma" w:cs="Tahoma"/>
            <w:color w:val="0000FF"/>
            <w:u w:val="none"/>
          </w:rPr>
          <w:t>КонсультантПлюс</w:t>
        </w:r>
      </w:hyperlink>
      <w:r w:rsidRPr="00435185">
        <w:br/>
      </w:r>
    </w:p>
    <w:p w14:paraId="12BB9F67" w14:textId="77777777" w:rsidR="00435185" w:rsidRPr="00143B30" w:rsidRDefault="00435185" w:rsidP="00143B30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42DEFC13" w14:textId="77777777" w:rsidR="00435185" w:rsidRPr="00143B30" w:rsidRDefault="00435185" w:rsidP="00143B30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143B30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7F792D94" w14:textId="77777777" w:rsidR="00435185" w:rsidRPr="00143B30" w:rsidRDefault="00435185" w:rsidP="00143B30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435185" w:rsidRPr="00143B30" w14:paraId="37E906C0" w14:textId="77777777" w:rsidTr="00143B30">
        <w:tc>
          <w:tcPr>
            <w:tcW w:w="7597" w:type="dxa"/>
            <w:hideMark/>
          </w:tcPr>
          <w:p w14:paraId="66D68E4F" w14:textId="3BA3B88C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43B30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143B30" w:rsidRPr="00143B30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43B30">
              <w:rPr>
                <w:kern w:val="2"/>
                <w:sz w:val="20"/>
                <w:lang w:eastAsia="en-US"/>
                <w14:ligatures w14:val="standardContextual"/>
              </w:rPr>
              <w:t xml:space="preserve"> от 08.10.2018 </w:t>
            </w:r>
            <w:r w:rsidRPr="00143B30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43B30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hideMark/>
          </w:tcPr>
          <w:p w14:paraId="501E5D2A" w14:textId="12EB9433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43B30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143B30" w:rsidRPr="00143B30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43B30">
              <w:rPr>
                <w:kern w:val="2"/>
                <w:sz w:val="20"/>
                <w:lang w:eastAsia="en-US"/>
                <w14:ligatures w14:val="standardContextual"/>
              </w:rPr>
              <w:t xml:space="preserve"> от 10.04.2023 </w:t>
            </w:r>
            <w:r w:rsidRPr="00143B30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43B30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435185" w:rsidRPr="00143B30" w14:paraId="0F6B7CCE" w14:textId="77777777" w:rsidTr="00143B30">
        <w:tc>
          <w:tcPr>
            <w:tcW w:w="7597" w:type="dxa"/>
            <w:hideMark/>
          </w:tcPr>
          <w:p w14:paraId="01B4BC36" w14:textId="657A1ADB" w:rsidR="00435185" w:rsidRPr="00143B30" w:rsidRDefault="006A373C" w:rsidP="00143B30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5" w:history="1">
              <w:r w:rsidR="00435185" w:rsidRPr="00143B30">
                <w:rPr>
                  <w:rStyle w:val="a3"/>
                  <w:rFonts w:ascii="Arial" w:hAnsi="Arial" w:cs="Arial"/>
                  <w:sz w:val="20"/>
                </w:rPr>
                <w:t>Сведения</w:t>
              </w:r>
            </w:hyperlink>
            <w:r w:rsidR="00435185" w:rsidRPr="00143B30">
              <w:rPr>
                <w:sz w:val="20"/>
              </w:rPr>
              <w:t xml:space="preserve"> о деятельности квалифицированного центрального контрагента и сведения о концентрации кредитного риска центрального контрагента (Код формы по ОКУД 0409703 (месячная))</w:t>
            </w:r>
          </w:p>
        </w:tc>
        <w:tc>
          <w:tcPr>
            <w:tcW w:w="7597" w:type="dxa"/>
            <w:hideMark/>
          </w:tcPr>
          <w:p w14:paraId="0DA50989" w14:textId="5E7052C6" w:rsidR="00435185" w:rsidRPr="00143B30" w:rsidRDefault="006A373C" w:rsidP="00143B30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6" w:history="1">
              <w:r w:rsidR="00435185" w:rsidRPr="00143B30">
                <w:rPr>
                  <w:rStyle w:val="a3"/>
                  <w:rFonts w:ascii="Arial" w:hAnsi="Arial" w:cs="Arial"/>
                  <w:sz w:val="20"/>
                </w:rPr>
                <w:t>Сведения</w:t>
              </w:r>
            </w:hyperlink>
            <w:r w:rsidR="00435185" w:rsidRPr="00143B30">
              <w:rPr>
                <w:sz w:val="20"/>
              </w:rPr>
              <w:t xml:space="preserve"> о деятельности квалифицированного центрального контрагента и сведения о концентрации кредитного риска центрального контрагента (Форма (месячная, квартальная), код формы по ОКУД 0409703)</w:t>
            </w:r>
          </w:p>
        </w:tc>
      </w:tr>
      <w:tr w:rsidR="00143B30" w:rsidRPr="00143B30" w14:paraId="1DC1E59C" w14:textId="77777777" w:rsidTr="00143B30">
        <w:tc>
          <w:tcPr>
            <w:tcW w:w="7597" w:type="dxa"/>
          </w:tcPr>
          <w:p w14:paraId="06BEC708" w14:textId="77777777" w:rsidR="00143B30" w:rsidRPr="00143B30" w:rsidRDefault="00143B30" w:rsidP="00143B3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52796B6D" w14:textId="77777777" w:rsidR="00143B30" w:rsidRPr="00143B30" w:rsidRDefault="00143B30" w:rsidP="00143B30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171B2777" w14:textId="77777777" w:rsidR="00143B30" w:rsidRPr="00143B30" w:rsidRDefault="00143B30" w:rsidP="00143B30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1A56F2">
              <w:rPr>
                <w:sz w:val="20"/>
                <w:shd w:val="clear" w:color="auto" w:fill="C0C0C0"/>
              </w:rPr>
              <w:t>Форма</w:t>
            </w:r>
          </w:p>
          <w:p w14:paraId="5FE63667" w14:textId="77777777" w:rsidR="00143B30" w:rsidRPr="00143B30" w:rsidRDefault="00143B30" w:rsidP="00143B30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1A56F2" w:rsidRPr="00143B30" w14:paraId="0945D90D" w14:textId="77777777" w:rsidTr="00143B30">
        <w:tc>
          <w:tcPr>
            <w:tcW w:w="7597" w:type="dxa"/>
          </w:tcPr>
          <w:p w14:paraId="4F6BA42D" w14:textId="77777777" w:rsidR="001A56F2" w:rsidRPr="00143B30" w:rsidRDefault="001A56F2" w:rsidP="001A56F2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10" w:type="dxa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1701"/>
              <w:gridCol w:w="993"/>
              <w:gridCol w:w="1134"/>
              <w:gridCol w:w="1395"/>
            </w:tblGrid>
            <w:tr w:rsidR="001A56F2" w:rsidRPr="00143B30" w14:paraId="6C6F60AE" w14:textId="77777777" w:rsidTr="0013570B">
              <w:tc>
                <w:tcPr>
                  <w:tcW w:w="2187" w:type="dxa"/>
                  <w:vMerge w:val="restart"/>
                  <w:tcBorders>
                    <w:top w:val="nil"/>
                    <w:bottom w:val="nil"/>
                  </w:tcBorders>
                </w:tcPr>
                <w:p w14:paraId="6F86296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223" w:type="dxa"/>
                  <w:gridSpan w:val="4"/>
                  <w:tcBorders>
                    <w:top w:val="nil"/>
                  </w:tcBorders>
                </w:tcPr>
                <w:p w14:paraId="08EFA3E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1A56F2" w:rsidRPr="00143B30" w14:paraId="05656A97" w14:textId="77777777" w:rsidTr="006A373C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1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CE0E9" w14:textId="77777777" w:rsidR="001A56F2" w:rsidRPr="00143B30" w:rsidRDefault="001A56F2" w:rsidP="001A56F2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3FACFB2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522" w:type="dxa"/>
                  <w:gridSpan w:val="3"/>
                </w:tcPr>
                <w:p w14:paraId="6A2AC21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1A56F2" w:rsidRPr="00143B30" w14:paraId="41999206" w14:textId="77777777" w:rsidTr="006A373C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1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E219" w14:textId="77777777" w:rsidR="001A56F2" w:rsidRPr="00143B30" w:rsidRDefault="001A56F2" w:rsidP="001A56F2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90C983F" w14:textId="77777777" w:rsidR="001A56F2" w:rsidRPr="00143B30" w:rsidRDefault="001A56F2" w:rsidP="001A56F2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2339877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529" w:type="dxa"/>
                  <w:gridSpan w:val="2"/>
                </w:tcPr>
                <w:p w14:paraId="710E0318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1A56F2" w:rsidRPr="00143B30" w14:paraId="130978AB" w14:textId="77777777" w:rsidTr="006A373C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1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3D602" w14:textId="77777777" w:rsidR="001A56F2" w:rsidRPr="00143B30" w:rsidRDefault="001A56F2" w:rsidP="001A56F2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BB5DEC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1B310A4F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365362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95" w:type="dxa"/>
                </w:tcPr>
                <w:p w14:paraId="1CDADAD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D66EB72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0635E84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  <w:r w:rsidRPr="00143B30">
              <w:t xml:space="preserve">                          СВЕДЕНИЯ О ДЕЯТЕЛЬНОСТИ</w:t>
            </w:r>
          </w:p>
          <w:p w14:paraId="1F2DA939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  <w:r w:rsidRPr="00143B30">
              <w:t xml:space="preserve">                КВАЛИФИЦИРОВАННОГО ЦЕНТРАЛЬНОГО КОНТРАГЕНТА</w:t>
            </w:r>
          </w:p>
          <w:p w14:paraId="35C1BD2F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  <w:r w:rsidRPr="00143B30">
              <w:t xml:space="preserve">                   И СВЕДЕНИЯ О КОНЦЕНТРАЦИИ КРЕДИТНОГО</w:t>
            </w:r>
          </w:p>
          <w:p w14:paraId="648386DE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  <w:r w:rsidRPr="00143B30">
              <w:t xml:space="preserve">                      РИСКА ЦЕНТРАЛЬНОГО КОНТРАГЕНТА</w:t>
            </w:r>
          </w:p>
          <w:p w14:paraId="24D9E7D7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  <w:r w:rsidRPr="00143B30">
              <w:t xml:space="preserve">                  по состоянию на "__" _________ ____ г.</w:t>
            </w:r>
          </w:p>
          <w:p w14:paraId="569FD9E1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</w:p>
          <w:p w14:paraId="4D765E1C" w14:textId="77777777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A56F2">
              <w:rPr>
                <w:sz w:val="16"/>
                <w:szCs w:val="16"/>
              </w:rPr>
              <w:t xml:space="preserve">Полное </w:t>
            </w:r>
            <w:r w:rsidRPr="001A56F2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1A56F2">
              <w:rPr>
                <w:sz w:val="16"/>
                <w:szCs w:val="16"/>
              </w:rPr>
              <w:t xml:space="preserve"> наименование кредитной организации _________________</w:t>
            </w:r>
          </w:p>
          <w:p w14:paraId="51053C0D" w14:textId="77777777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A56F2">
              <w:rPr>
                <w:sz w:val="16"/>
                <w:szCs w:val="16"/>
              </w:rPr>
              <w:t xml:space="preserve">Адрес </w:t>
            </w:r>
            <w:r w:rsidRPr="001A56F2">
              <w:rPr>
                <w:strike/>
                <w:color w:val="FF0000"/>
                <w:sz w:val="16"/>
                <w:szCs w:val="16"/>
              </w:rPr>
              <w:t>(место</w:t>
            </w:r>
            <w:r w:rsidRPr="001A56F2">
              <w:rPr>
                <w:sz w:val="16"/>
                <w:szCs w:val="16"/>
              </w:rPr>
              <w:t xml:space="preserve"> нахождения</w:t>
            </w:r>
            <w:r w:rsidRPr="001A56F2">
              <w:rPr>
                <w:strike/>
                <w:color w:val="FF0000"/>
                <w:sz w:val="16"/>
                <w:szCs w:val="16"/>
              </w:rPr>
              <w:t>)</w:t>
            </w:r>
            <w:r w:rsidRPr="001A56F2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  <w:p w14:paraId="50DD9D6E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</w:p>
          <w:p w14:paraId="60ED7594" w14:textId="77777777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A56F2">
              <w:rPr>
                <w:sz w:val="16"/>
                <w:szCs w:val="16"/>
              </w:rPr>
              <w:t xml:space="preserve">                                                  Код формы по ОКУД 0409703</w:t>
            </w:r>
          </w:p>
          <w:p w14:paraId="10C488D5" w14:textId="77777777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</w:p>
          <w:p w14:paraId="177571D5" w14:textId="56767B3E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A56F2">
              <w:rPr>
                <w:sz w:val="16"/>
                <w:szCs w:val="16"/>
              </w:rPr>
              <w:t xml:space="preserve">                                                                   Месячная</w:t>
            </w:r>
          </w:p>
        </w:tc>
        <w:tc>
          <w:tcPr>
            <w:tcW w:w="7597" w:type="dxa"/>
          </w:tcPr>
          <w:p w14:paraId="01ED2462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701"/>
              <w:gridCol w:w="1134"/>
              <w:gridCol w:w="2444"/>
            </w:tblGrid>
            <w:tr w:rsidR="001A56F2" w:rsidRPr="00143B30" w14:paraId="74E7C98D" w14:textId="77777777" w:rsidTr="0013570B">
              <w:tc>
                <w:tcPr>
                  <w:tcW w:w="73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965E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1A56F2" w:rsidRPr="00143B30" w14:paraId="5B8FD4ED" w14:textId="77777777" w:rsidTr="006A373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0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B2C2D9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68DEAF6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Код территории по ОКАТО </w:t>
                  </w:r>
                  <w:r w:rsidRPr="00143B30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578" w:type="dxa"/>
                  <w:gridSpan w:val="2"/>
                </w:tcPr>
                <w:p w14:paraId="41FB2A3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1A56F2" w:rsidRPr="00143B30" w14:paraId="6E13BBB3" w14:textId="77777777" w:rsidTr="006A373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06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7E86A7B" w14:textId="77777777" w:rsidR="001A56F2" w:rsidRPr="00143B30" w:rsidRDefault="001A56F2" w:rsidP="001A56F2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A49B71D" w14:textId="77777777" w:rsidR="001A56F2" w:rsidRPr="00143B30" w:rsidRDefault="001A56F2" w:rsidP="001A56F2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902C9D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по ОКПО </w:t>
                  </w:r>
                  <w:r w:rsidRPr="00143B30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44" w:type="dxa"/>
                </w:tcPr>
                <w:p w14:paraId="6B065C6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1A56F2" w:rsidRPr="00143B30" w14:paraId="0FDADCA3" w14:textId="77777777" w:rsidTr="006A373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06" w:type="dxa"/>
                  <w:tcBorders>
                    <w:top w:val="nil"/>
                    <w:left w:val="nil"/>
                    <w:bottom w:val="nil"/>
                  </w:tcBorders>
                </w:tcPr>
                <w:p w14:paraId="0614AB9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2080A3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97D911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4" w:type="dxa"/>
                </w:tcPr>
                <w:p w14:paraId="1133EB6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A4F0340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35"/>
            </w:tblGrid>
            <w:tr w:rsidR="001A56F2" w:rsidRPr="00143B30" w14:paraId="7DF64981" w14:textId="77777777" w:rsidTr="0013570B">
              <w:tc>
                <w:tcPr>
                  <w:tcW w:w="7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3C844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СВЕДЕНИЯ</w:t>
                  </w:r>
                </w:p>
                <w:p w14:paraId="40AB12A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О ДЕЯТЕЛЬНОСТИ КВАЛИФИЦИРОВАННОГО ЦЕНТРАЛЬНОГО КОНТРАГЕНТА И СВЕДЕНИЯ О КОНЦЕНТРАЦИИ КРЕДИТНОГО РИСКА ЦЕНТРАЛЬНОГО КОНТРАГЕНТА</w:t>
                  </w:r>
                </w:p>
              </w:tc>
            </w:tr>
            <w:tr w:rsidR="001A56F2" w:rsidRPr="00143B30" w14:paraId="74D5C2BA" w14:textId="77777777" w:rsidTr="0013570B">
              <w:tc>
                <w:tcPr>
                  <w:tcW w:w="7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EE1B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по состоянию на "__" ____________ ____ г.</w:t>
                  </w:r>
                </w:p>
              </w:tc>
            </w:tr>
            <w:tr w:rsidR="001A56F2" w:rsidRPr="00143B30" w14:paraId="38DC972E" w14:textId="77777777" w:rsidTr="0013570B"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9C620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Полное </w:t>
                  </w:r>
                  <w:r w:rsidRPr="00143B30">
                    <w:rPr>
                      <w:sz w:val="20"/>
                      <w:shd w:val="clear" w:color="auto" w:fill="C0C0C0"/>
                    </w:rPr>
                    <w:t>фирменное</w:t>
                  </w:r>
                  <w:r w:rsidRPr="00143B30">
                    <w:rPr>
                      <w:sz w:val="20"/>
                    </w:rPr>
                    <w:t xml:space="preserve"> наименование кредитной организации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69047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07411E24" w14:textId="77777777" w:rsidTr="0013570B">
              <w:tc>
                <w:tcPr>
                  <w:tcW w:w="7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8CA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Адрес </w:t>
                  </w:r>
                  <w:r w:rsidRPr="00143B30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143B30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1A56F2" w:rsidRPr="00143B30" w14:paraId="4A378BFB" w14:textId="77777777" w:rsidTr="0013570B">
              <w:tc>
                <w:tcPr>
                  <w:tcW w:w="7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2E106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Код формы по ОКУД </w:t>
                  </w:r>
                  <w:r w:rsidRPr="00143B30">
                    <w:rPr>
                      <w:sz w:val="20"/>
                      <w:shd w:val="clear" w:color="auto" w:fill="C0C0C0"/>
                    </w:rPr>
                    <w:t>&lt;3&gt;</w:t>
                  </w:r>
                  <w:r w:rsidRPr="00143B30">
                    <w:rPr>
                      <w:sz w:val="20"/>
                    </w:rPr>
                    <w:t xml:space="preserve"> 0409703</w:t>
                  </w:r>
                </w:p>
              </w:tc>
            </w:tr>
            <w:tr w:rsidR="001A56F2" w:rsidRPr="00143B30" w14:paraId="7525C2E9" w14:textId="77777777" w:rsidTr="0013570B">
              <w:tc>
                <w:tcPr>
                  <w:tcW w:w="7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1EE7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lastRenderedPageBreak/>
                    <w:t xml:space="preserve">Месячная </w:t>
                  </w:r>
                  <w:r w:rsidRPr="00143B30">
                    <w:rPr>
                      <w:sz w:val="20"/>
                      <w:shd w:val="clear" w:color="auto" w:fill="C0C0C0"/>
                    </w:rPr>
                    <w:t>(Квартальная)</w:t>
                  </w:r>
                </w:p>
              </w:tc>
            </w:tr>
          </w:tbl>
          <w:p w14:paraId="0F9CB12E" w14:textId="77777777" w:rsidR="001A56F2" w:rsidRPr="00143B30" w:rsidRDefault="001A56F2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A56F2" w:rsidRPr="00143B30" w14:paraId="112766E9" w14:textId="77777777" w:rsidTr="00143B30">
        <w:tc>
          <w:tcPr>
            <w:tcW w:w="7597" w:type="dxa"/>
          </w:tcPr>
          <w:p w14:paraId="54D92856" w14:textId="77777777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0B055A8" w14:textId="11DB81A3" w:rsidR="001A56F2" w:rsidRPr="001A56F2" w:rsidRDefault="001A56F2" w:rsidP="00143B30">
            <w:pPr>
              <w:pStyle w:val="ConsPlusNonformat"/>
              <w:spacing w:after="1" w:line="200" w:lineRule="atLeast"/>
              <w:jc w:val="both"/>
            </w:pPr>
            <w:r w:rsidRPr="001A56F2">
              <w:t>Раздел 1. Информация о значениях показателей</w:t>
            </w:r>
          </w:p>
        </w:tc>
        <w:tc>
          <w:tcPr>
            <w:tcW w:w="7597" w:type="dxa"/>
          </w:tcPr>
          <w:p w14:paraId="38DBF3E5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1A56F2" w:rsidRPr="00143B30" w14:paraId="4CA9113D" w14:textId="77777777" w:rsidTr="0013570B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85DF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outlineLvl w:val="2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Раздел 1. Информация о значениях показателей</w:t>
                  </w:r>
                </w:p>
              </w:tc>
            </w:tr>
          </w:tbl>
          <w:p w14:paraId="17D2E853" w14:textId="77777777" w:rsidR="001A56F2" w:rsidRPr="00143B30" w:rsidRDefault="001A56F2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A56F2" w:rsidRPr="00143B30" w14:paraId="3F821C91" w14:textId="77777777" w:rsidTr="00143B30">
        <w:tc>
          <w:tcPr>
            <w:tcW w:w="7597" w:type="dxa"/>
          </w:tcPr>
          <w:p w14:paraId="68CA9465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1"/>
              <w:gridCol w:w="2779"/>
              <w:gridCol w:w="1701"/>
              <w:gridCol w:w="2066"/>
            </w:tblGrid>
            <w:tr w:rsidR="001A56F2" w:rsidRPr="00143B30" w14:paraId="7F28C987" w14:textId="77777777" w:rsidTr="0013570B">
              <w:tc>
                <w:tcPr>
                  <w:tcW w:w="821" w:type="dxa"/>
                </w:tcPr>
                <w:p w14:paraId="3EABDD8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779" w:type="dxa"/>
                </w:tcPr>
                <w:p w14:paraId="625E610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14:paraId="59BD335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Значение показателя</w:t>
                  </w:r>
                </w:p>
              </w:tc>
              <w:tc>
                <w:tcPr>
                  <w:tcW w:w="2066" w:type="dxa"/>
                </w:tcPr>
                <w:p w14:paraId="4A677CB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Значение показателя, </w:t>
                  </w:r>
                  <w:r w:rsidRPr="00143B30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</w:tr>
            <w:tr w:rsidR="001A56F2" w:rsidRPr="00143B30" w14:paraId="6EB68345" w14:textId="77777777" w:rsidTr="0013570B">
              <w:tc>
                <w:tcPr>
                  <w:tcW w:w="821" w:type="dxa"/>
                </w:tcPr>
                <w:p w14:paraId="5AC837B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779" w:type="dxa"/>
                </w:tcPr>
                <w:p w14:paraId="4E0DD16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032639A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066" w:type="dxa"/>
                </w:tcPr>
                <w:p w14:paraId="6C7F679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4</w:t>
                  </w:r>
                </w:p>
              </w:tc>
            </w:tr>
            <w:tr w:rsidR="001A56F2" w:rsidRPr="00143B30" w14:paraId="6C91CAC8" w14:textId="77777777" w:rsidTr="0013570B">
              <w:tc>
                <w:tcPr>
                  <w:tcW w:w="821" w:type="dxa"/>
                </w:tcPr>
                <w:p w14:paraId="6AD6D67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779" w:type="dxa"/>
                </w:tcPr>
                <w:p w14:paraId="4EED87F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Коэффициент КР1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84E8C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2066" w:type="dxa"/>
                  <w:vAlign w:val="center"/>
                </w:tcPr>
                <w:p w14:paraId="4AE2743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2343980E" w14:textId="77777777" w:rsidTr="0013570B">
              <w:tc>
                <w:tcPr>
                  <w:tcW w:w="821" w:type="dxa"/>
                </w:tcPr>
                <w:p w14:paraId="301D423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779" w:type="dxa"/>
                </w:tcPr>
                <w:p w14:paraId="6D81C64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noProof/>
                      <w:position w:val="-24"/>
                      <w:sz w:val="20"/>
                    </w:rPr>
                    <w:drawing>
                      <wp:inline distT="0" distB="0" distL="0" distR="0" wp14:anchorId="16B95074" wp14:editId="5E50222B">
                        <wp:extent cx="480695" cy="449580"/>
                        <wp:effectExtent l="0" t="0" r="0" b="7620"/>
                        <wp:docPr id="2007452624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695" cy="449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14:paraId="26A0F95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0889A31F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3443D598" w14:textId="77777777" w:rsidTr="0013570B">
              <w:tc>
                <w:tcPr>
                  <w:tcW w:w="821" w:type="dxa"/>
                </w:tcPr>
                <w:p w14:paraId="732D28F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2779" w:type="dxa"/>
                </w:tcPr>
                <w:p w14:paraId="2689DB2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Ф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A878CD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072F14F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67453E09" w14:textId="77777777" w:rsidTr="0013570B">
              <w:tc>
                <w:tcPr>
                  <w:tcW w:w="821" w:type="dxa"/>
                </w:tcPr>
                <w:p w14:paraId="2965F2D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779" w:type="dxa"/>
                </w:tcPr>
                <w:p w14:paraId="4722456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Коэффициент КР2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CC45D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2066" w:type="dxa"/>
                  <w:vAlign w:val="center"/>
                </w:tcPr>
                <w:p w14:paraId="1FA064B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7FC0197D" w14:textId="77777777" w:rsidTr="0013570B">
              <w:tc>
                <w:tcPr>
                  <w:tcW w:w="821" w:type="dxa"/>
                </w:tcPr>
                <w:p w14:paraId="6669D2E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779" w:type="dxa"/>
                </w:tcPr>
                <w:p w14:paraId="04CC0C5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А</w:t>
                  </w:r>
                  <w:r w:rsidRPr="00143B30">
                    <w:rPr>
                      <w:sz w:val="20"/>
                      <w:vertAlign w:val="subscript"/>
                    </w:rPr>
                    <w:t>К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02DA4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3F7B7EE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30D37B09" w14:textId="77777777" w:rsidTr="0013570B">
              <w:tc>
                <w:tcPr>
                  <w:tcW w:w="821" w:type="dxa"/>
                </w:tcPr>
                <w:p w14:paraId="079ECBBF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2779" w:type="dxa"/>
                </w:tcPr>
                <w:p w14:paraId="71FB114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А</w:t>
                  </w:r>
                  <w:r w:rsidRPr="00143B30">
                    <w:rPr>
                      <w:sz w:val="20"/>
                      <w:vertAlign w:val="subscript"/>
                    </w:rPr>
                    <w:t>И</w:t>
                  </w:r>
                </w:p>
              </w:tc>
              <w:tc>
                <w:tcPr>
                  <w:tcW w:w="1701" w:type="dxa"/>
                  <w:vAlign w:val="center"/>
                </w:tcPr>
                <w:p w14:paraId="47D21DF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62D56D6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201ACA57" w14:textId="77777777" w:rsidTr="0013570B">
              <w:tc>
                <w:tcPr>
                  <w:tcW w:w="821" w:type="dxa"/>
                </w:tcPr>
                <w:p w14:paraId="3C23E7F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779" w:type="dxa"/>
                </w:tcPr>
                <w:p w14:paraId="488653C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Коэффициент РР1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48045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2066" w:type="dxa"/>
                  <w:vAlign w:val="center"/>
                </w:tcPr>
                <w:p w14:paraId="39DAF5F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4F16692C" w14:textId="77777777" w:rsidTr="0013570B">
              <w:tc>
                <w:tcPr>
                  <w:tcW w:w="821" w:type="dxa"/>
                </w:tcPr>
                <w:p w14:paraId="3ED13BA1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2779" w:type="dxa"/>
                </w:tcPr>
                <w:p w14:paraId="7BE9690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noProof/>
                      <w:position w:val="-18"/>
                      <w:sz w:val="20"/>
                    </w:rPr>
                    <w:drawing>
                      <wp:inline distT="0" distB="0" distL="0" distR="0" wp14:anchorId="433BB605" wp14:editId="64C2B4F5">
                        <wp:extent cx="984250" cy="379730"/>
                        <wp:effectExtent l="0" t="0" r="6350" b="1270"/>
                        <wp:docPr id="1246813878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14:paraId="446F0DB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736D9C6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38E07A1C" w14:textId="77777777" w:rsidTr="0013570B">
              <w:tc>
                <w:tcPr>
                  <w:tcW w:w="821" w:type="dxa"/>
                </w:tcPr>
                <w:p w14:paraId="29CD8EB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2779" w:type="dxa"/>
                </w:tcPr>
                <w:p w14:paraId="4DE97C4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СС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52135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14BD2FD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</w:tbl>
          <w:p w14:paraId="4DDD5FB0" w14:textId="77777777" w:rsidR="001A56F2" w:rsidRPr="00143B30" w:rsidRDefault="001A56F2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5FD15561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3046"/>
              <w:gridCol w:w="1204"/>
              <w:gridCol w:w="2301"/>
            </w:tblGrid>
            <w:tr w:rsidR="001A56F2" w:rsidRPr="00143B30" w14:paraId="7AEECF9A" w14:textId="77777777" w:rsidTr="0013570B">
              <w:tc>
                <w:tcPr>
                  <w:tcW w:w="828" w:type="dxa"/>
                </w:tcPr>
                <w:p w14:paraId="7CC558E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046" w:type="dxa"/>
                </w:tcPr>
                <w:p w14:paraId="39F0A0F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204" w:type="dxa"/>
                </w:tcPr>
                <w:p w14:paraId="5F5CC22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Значение показателя</w:t>
                  </w:r>
                </w:p>
              </w:tc>
              <w:tc>
                <w:tcPr>
                  <w:tcW w:w="2301" w:type="dxa"/>
                </w:tcPr>
                <w:p w14:paraId="0492485D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Значение показателя, </w:t>
                  </w:r>
                  <w:r w:rsidRPr="001A56F2">
                    <w:rPr>
                      <w:sz w:val="20"/>
                      <w:shd w:val="clear" w:color="auto" w:fill="C0C0C0"/>
                    </w:rPr>
                    <w:t>в процентах</w:t>
                  </w:r>
                </w:p>
              </w:tc>
            </w:tr>
            <w:tr w:rsidR="001A56F2" w:rsidRPr="00143B30" w14:paraId="1B687E9C" w14:textId="77777777" w:rsidTr="0013570B">
              <w:tc>
                <w:tcPr>
                  <w:tcW w:w="828" w:type="dxa"/>
                </w:tcPr>
                <w:p w14:paraId="369F538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14:paraId="1953992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04" w:type="dxa"/>
                </w:tcPr>
                <w:p w14:paraId="3726B7A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301" w:type="dxa"/>
                </w:tcPr>
                <w:p w14:paraId="636100C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4</w:t>
                  </w:r>
                </w:p>
              </w:tc>
            </w:tr>
            <w:tr w:rsidR="001A56F2" w:rsidRPr="00143B30" w14:paraId="69F24C8B" w14:textId="77777777" w:rsidTr="0013570B">
              <w:tc>
                <w:tcPr>
                  <w:tcW w:w="828" w:type="dxa"/>
                </w:tcPr>
                <w:p w14:paraId="12CDDAC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14:paraId="7E4DB47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Коэффициент КР1</w:t>
                  </w:r>
                </w:p>
              </w:tc>
              <w:tc>
                <w:tcPr>
                  <w:tcW w:w="1204" w:type="dxa"/>
                  <w:vAlign w:val="center"/>
                </w:tcPr>
                <w:p w14:paraId="061031D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2301" w:type="dxa"/>
                </w:tcPr>
                <w:p w14:paraId="3654B00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223D8D31" w14:textId="77777777" w:rsidTr="0013570B">
              <w:tc>
                <w:tcPr>
                  <w:tcW w:w="828" w:type="dxa"/>
                </w:tcPr>
                <w:p w14:paraId="0F6F535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3046" w:type="dxa"/>
                </w:tcPr>
                <w:p w14:paraId="3CDC876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noProof/>
                      <w:position w:val="-17"/>
                      <w:sz w:val="20"/>
                    </w:rPr>
                    <w:drawing>
                      <wp:inline distT="0" distB="0" distL="0" distR="0" wp14:anchorId="2134B828" wp14:editId="7E89A9FF">
                        <wp:extent cx="495935" cy="372110"/>
                        <wp:effectExtent l="0" t="0" r="0" b="8890"/>
                        <wp:docPr id="880991677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935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14:paraId="73430B4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01" w:type="dxa"/>
                  <w:vAlign w:val="center"/>
                </w:tcPr>
                <w:p w14:paraId="6E14779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X</w:t>
                  </w:r>
                </w:p>
              </w:tc>
            </w:tr>
            <w:tr w:rsidR="001A56F2" w:rsidRPr="00143B30" w14:paraId="397640F5" w14:textId="77777777" w:rsidTr="0013570B">
              <w:tc>
                <w:tcPr>
                  <w:tcW w:w="828" w:type="dxa"/>
                </w:tcPr>
                <w:p w14:paraId="2E5E4B7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3046" w:type="dxa"/>
                </w:tcPr>
                <w:p w14:paraId="72821D0C" w14:textId="08166D95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Ф</w:t>
                  </w:r>
                </w:p>
              </w:tc>
              <w:tc>
                <w:tcPr>
                  <w:tcW w:w="1204" w:type="dxa"/>
                  <w:vAlign w:val="center"/>
                </w:tcPr>
                <w:p w14:paraId="04A14921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01" w:type="dxa"/>
                  <w:vAlign w:val="center"/>
                </w:tcPr>
                <w:p w14:paraId="3A7F1C8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2B7E5838" w14:textId="77777777" w:rsidTr="0013570B">
              <w:tc>
                <w:tcPr>
                  <w:tcW w:w="828" w:type="dxa"/>
                </w:tcPr>
                <w:p w14:paraId="08A6CFA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14:paraId="0278C23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Коэффициент КР2</w:t>
                  </w:r>
                </w:p>
              </w:tc>
              <w:tc>
                <w:tcPr>
                  <w:tcW w:w="1204" w:type="dxa"/>
                  <w:vAlign w:val="center"/>
                </w:tcPr>
                <w:p w14:paraId="6DBF603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2301" w:type="dxa"/>
                  <w:vAlign w:val="center"/>
                </w:tcPr>
                <w:p w14:paraId="61DB0C9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042645BA" w14:textId="77777777" w:rsidTr="0013570B">
              <w:tc>
                <w:tcPr>
                  <w:tcW w:w="828" w:type="dxa"/>
                </w:tcPr>
                <w:p w14:paraId="290B16A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3046" w:type="dxa"/>
                </w:tcPr>
                <w:p w14:paraId="2970513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А</w:t>
                  </w:r>
                  <w:r w:rsidRPr="00143B30">
                    <w:rPr>
                      <w:sz w:val="20"/>
                      <w:vertAlign w:val="subscript"/>
                    </w:rPr>
                    <w:t>К</w:t>
                  </w:r>
                </w:p>
              </w:tc>
              <w:tc>
                <w:tcPr>
                  <w:tcW w:w="1204" w:type="dxa"/>
                  <w:vAlign w:val="center"/>
                </w:tcPr>
                <w:p w14:paraId="54E7A6C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01" w:type="dxa"/>
                  <w:vAlign w:val="center"/>
                </w:tcPr>
                <w:p w14:paraId="55F71D2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56944D59" w14:textId="77777777" w:rsidTr="0013570B">
              <w:tc>
                <w:tcPr>
                  <w:tcW w:w="828" w:type="dxa"/>
                </w:tcPr>
                <w:p w14:paraId="4B4D9AE8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3046" w:type="dxa"/>
                </w:tcPr>
                <w:p w14:paraId="7B3C81C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А</w:t>
                  </w:r>
                  <w:r w:rsidRPr="00143B30">
                    <w:rPr>
                      <w:sz w:val="20"/>
                      <w:vertAlign w:val="subscript"/>
                    </w:rPr>
                    <w:t>И</w:t>
                  </w:r>
                </w:p>
              </w:tc>
              <w:tc>
                <w:tcPr>
                  <w:tcW w:w="1204" w:type="dxa"/>
                  <w:vAlign w:val="center"/>
                </w:tcPr>
                <w:p w14:paraId="5B4CBFA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01" w:type="dxa"/>
                  <w:vAlign w:val="center"/>
                </w:tcPr>
                <w:p w14:paraId="2A60972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3247DCB1" w14:textId="77777777" w:rsidTr="0013570B">
              <w:tc>
                <w:tcPr>
                  <w:tcW w:w="828" w:type="dxa"/>
                </w:tcPr>
                <w:p w14:paraId="12682B6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3046" w:type="dxa"/>
                </w:tcPr>
                <w:p w14:paraId="41568AC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Коэффициент РР1</w:t>
                  </w:r>
                </w:p>
              </w:tc>
              <w:tc>
                <w:tcPr>
                  <w:tcW w:w="1204" w:type="dxa"/>
                  <w:vAlign w:val="center"/>
                </w:tcPr>
                <w:p w14:paraId="3016C52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2301" w:type="dxa"/>
                  <w:vAlign w:val="center"/>
                </w:tcPr>
                <w:p w14:paraId="7495CF8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2FB63CAA" w14:textId="77777777" w:rsidTr="0013570B">
              <w:tc>
                <w:tcPr>
                  <w:tcW w:w="828" w:type="dxa"/>
                </w:tcPr>
                <w:p w14:paraId="09EA3A03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3046" w:type="dxa"/>
                </w:tcPr>
                <w:p w14:paraId="79C0320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noProof/>
                      <w:position w:val="-18"/>
                      <w:sz w:val="20"/>
                    </w:rPr>
                    <w:drawing>
                      <wp:inline distT="0" distB="0" distL="0" distR="0" wp14:anchorId="024BA92E" wp14:editId="2BA601D5">
                        <wp:extent cx="1007110" cy="379730"/>
                        <wp:effectExtent l="0" t="0" r="2540" b="1270"/>
                        <wp:docPr id="1575726337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11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14:paraId="5D4CCF9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01" w:type="dxa"/>
                  <w:vAlign w:val="center"/>
                </w:tcPr>
                <w:p w14:paraId="66C5074F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1C94575D" w14:textId="77777777" w:rsidTr="0013570B">
              <w:tc>
                <w:tcPr>
                  <w:tcW w:w="828" w:type="dxa"/>
                </w:tcPr>
                <w:p w14:paraId="7D420CDD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3046" w:type="dxa"/>
                </w:tcPr>
                <w:p w14:paraId="69F4629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СС</w:t>
                  </w:r>
                </w:p>
              </w:tc>
              <w:tc>
                <w:tcPr>
                  <w:tcW w:w="1204" w:type="dxa"/>
                  <w:vAlign w:val="center"/>
                </w:tcPr>
                <w:p w14:paraId="5F76E85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01" w:type="dxa"/>
                  <w:vAlign w:val="center"/>
                </w:tcPr>
                <w:p w14:paraId="6FBC0EE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X</w:t>
                  </w:r>
                </w:p>
              </w:tc>
            </w:tr>
            <w:tr w:rsidR="001A56F2" w:rsidRPr="00143B30" w14:paraId="3EEB3B46" w14:textId="77777777" w:rsidTr="0013570B">
              <w:tc>
                <w:tcPr>
                  <w:tcW w:w="828" w:type="dxa"/>
                </w:tcPr>
                <w:p w14:paraId="01E83B1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14:paraId="4530A77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Максимальный коэффициент ПК по обслуживаемым рынкам:</w:t>
                  </w:r>
                </w:p>
              </w:tc>
              <w:tc>
                <w:tcPr>
                  <w:tcW w:w="1204" w:type="dxa"/>
                  <w:vAlign w:val="center"/>
                </w:tcPr>
                <w:p w14:paraId="76948712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2301" w:type="dxa"/>
                  <w:vAlign w:val="center"/>
                </w:tcPr>
                <w:p w14:paraId="3B0EB965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X</w:t>
                  </w:r>
                </w:p>
              </w:tc>
            </w:tr>
            <w:tr w:rsidR="001A56F2" w:rsidRPr="00143B30" w14:paraId="2609D185" w14:textId="77777777" w:rsidTr="0013570B">
              <w:tc>
                <w:tcPr>
                  <w:tcW w:w="828" w:type="dxa"/>
                </w:tcPr>
                <w:p w14:paraId="614DAF44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4.1</w:t>
                  </w:r>
                </w:p>
              </w:tc>
              <w:tc>
                <w:tcPr>
                  <w:tcW w:w="3046" w:type="dxa"/>
                </w:tcPr>
                <w:p w14:paraId="7C499E70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__________________________</w:t>
                  </w:r>
                </w:p>
                <w:p w14:paraId="2F502D9E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(указывается название</w:t>
                  </w:r>
                </w:p>
                <w:p w14:paraId="31F2D4D9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lastRenderedPageBreak/>
                    <w:t>обслуживаемого рынка, для</w:t>
                  </w:r>
                </w:p>
                <w:p w14:paraId="4BDC697D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которого квалифицированным</w:t>
                  </w:r>
                </w:p>
                <w:p w14:paraId="61C7C663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центральным контрагентом</w:t>
                  </w:r>
                </w:p>
                <w:p w14:paraId="4812A5F9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предусмотрено создание</w:t>
                  </w:r>
                </w:p>
                <w:p w14:paraId="0E760B6A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отдельного гарантийного</w:t>
                  </w:r>
                </w:p>
                <w:p w14:paraId="61A09FB2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фонда)</w:t>
                  </w:r>
                </w:p>
              </w:tc>
              <w:tc>
                <w:tcPr>
                  <w:tcW w:w="1204" w:type="dxa"/>
                  <w:vAlign w:val="center"/>
                </w:tcPr>
                <w:p w14:paraId="6A1B66B9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lastRenderedPageBreak/>
                    <w:t>X</w:t>
                  </w:r>
                </w:p>
              </w:tc>
              <w:tc>
                <w:tcPr>
                  <w:tcW w:w="2301" w:type="dxa"/>
                </w:tcPr>
                <w:p w14:paraId="3840B91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1A56F2" w:rsidRPr="00143B30" w14:paraId="64FEDCDC" w14:textId="77777777" w:rsidTr="0013570B">
              <w:tc>
                <w:tcPr>
                  <w:tcW w:w="828" w:type="dxa"/>
                </w:tcPr>
                <w:p w14:paraId="61B7A232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4.2</w:t>
                  </w:r>
                </w:p>
              </w:tc>
              <w:tc>
                <w:tcPr>
                  <w:tcW w:w="3046" w:type="dxa"/>
                </w:tcPr>
                <w:p w14:paraId="5CD651EC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__________________________</w:t>
                  </w:r>
                </w:p>
                <w:p w14:paraId="2511AAF2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(указывается название</w:t>
                  </w:r>
                </w:p>
                <w:p w14:paraId="31D7C215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обслуживаемого рынка, для</w:t>
                  </w:r>
                </w:p>
                <w:p w14:paraId="3D3D7400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которого квалифицированным</w:t>
                  </w:r>
                </w:p>
                <w:p w14:paraId="7997EBB4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центральным контрагентом</w:t>
                  </w:r>
                </w:p>
                <w:p w14:paraId="543A5213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предусмотрено создание</w:t>
                  </w:r>
                </w:p>
                <w:p w14:paraId="5C6B7C24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отдельного гарантийного</w:t>
                  </w:r>
                </w:p>
                <w:p w14:paraId="228657BB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фонда)</w:t>
                  </w:r>
                </w:p>
              </w:tc>
              <w:tc>
                <w:tcPr>
                  <w:tcW w:w="1204" w:type="dxa"/>
                  <w:vAlign w:val="center"/>
                </w:tcPr>
                <w:p w14:paraId="16E074EE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2301" w:type="dxa"/>
                </w:tcPr>
                <w:p w14:paraId="3BF299B1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1A56F2" w:rsidRPr="00143B30" w14:paraId="586F7081" w14:textId="77777777" w:rsidTr="0013570B">
              <w:tc>
                <w:tcPr>
                  <w:tcW w:w="828" w:type="dxa"/>
                </w:tcPr>
                <w:p w14:paraId="206BE1A7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3046" w:type="dxa"/>
                </w:tcPr>
                <w:p w14:paraId="65BC9590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__________________________</w:t>
                  </w:r>
                </w:p>
                <w:p w14:paraId="0EC2A39C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(указывается название</w:t>
                  </w:r>
                </w:p>
                <w:p w14:paraId="5C0B5988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обслуживаемого рынка, для</w:t>
                  </w:r>
                </w:p>
                <w:p w14:paraId="3A76A9A6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которого квалифицированным</w:t>
                  </w:r>
                </w:p>
                <w:p w14:paraId="755706B7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центральным контрагентом</w:t>
                  </w:r>
                </w:p>
                <w:p w14:paraId="26A98A46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предусмотрено создание</w:t>
                  </w:r>
                </w:p>
                <w:p w14:paraId="512A7991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отдельного гарантийного</w:t>
                  </w:r>
                </w:p>
                <w:p w14:paraId="65869D38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фонда)</w:t>
                  </w:r>
                </w:p>
              </w:tc>
              <w:tc>
                <w:tcPr>
                  <w:tcW w:w="1204" w:type="dxa"/>
                  <w:vAlign w:val="center"/>
                </w:tcPr>
                <w:p w14:paraId="784A5C9C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2301" w:type="dxa"/>
                </w:tcPr>
                <w:p w14:paraId="57CFC2C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1A56F2" w:rsidRPr="00143B30" w14:paraId="433346ED" w14:textId="77777777" w:rsidTr="0013570B">
              <w:tc>
                <w:tcPr>
                  <w:tcW w:w="828" w:type="dxa"/>
                </w:tcPr>
                <w:p w14:paraId="463BF182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4.N</w:t>
                  </w:r>
                </w:p>
              </w:tc>
              <w:tc>
                <w:tcPr>
                  <w:tcW w:w="3046" w:type="dxa"/>
                </w:tcPr>
                <w:p w14:paraId="04ACF09B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__________________________</w:t>
                  </w:r>
                </w:p>
                <w:p w14:paraId="79971EC1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(указывается название</w:t>
                  </w:r>
                </w:p>
                <w:p w14:paraId="3583D803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обслуживаемого рынка, для</w:t>
                  </w:r>
                </w:p>
                <w:p w14:paraId="1E02B559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которого квалифицированным</w:t>
                  </w:r>
                </w:p>
                <w:p w14:paraId="68F3CB08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центральным контрагентом</w:t>
                  </w:r>
                </w:p>
                <w:p w14:paraId="6BC0D87B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предусмотрено создание</w:t>
                  </w:r>
                </w:p>
                <w:p w14:paraId="603DDA12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отдельного гарантийного</w:t>
                  </w:r>
                </w:p>
                <w:p w14:paraId="3FE3DA40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фонда)</w:t>
                  </w:r>
                </w:p>
              </w:tc>
              <w:tc>
                <w:tcPr>
                  <w:tcW w:w="1204" w:type="dxa"/>
                  <w:vAlign w:val="center"/>
                </w:tcPr>
                <w:p w14:paraId="2338B0CE" w14:textId="77777777" w:rsidR="001A56F2" w:rsidRPr="001A56F2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X</w:t>
                  </w:r>
                </w:p>
              </w:tc>
              <w:tc>
                <w:tcPr>
                  <w:tcW w:w="2301" w:type="dxa"/>
                </w:tcPr>
                <w:p w14:paraId="50E3835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</w:tbl>
          <w:p w14:paraId="40ACC804" w14:textId="77777777" w:rsidR="001A56F2" w:rsidRPr="00143B30" w:rsidRDefault="001A56F2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A56F2" w:rsidRPr="00143B30" w14:paraId="3E909E9C" w14:textId="77777777" w:rsidTr="00143B30">
        <w:tc>
          <w:tcPr>
            <w:tcW w:w="7597" w:type="dxa"/>
          </w:tcPr>
          <w:p w14:paraId="4D9D17EB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40097D5" w14:textId="2FDC36E1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1A56F2">
              <w:rPr>
                <w:sz w:val="18"/>
                <w:szCs w:val="18"/>
              </w:rPr>
              <w:t>Раздел 2. Информация о величине (величинах) гипотетического капитала</w:t>
            </w:r>
          </w:p>
        </w:tc>
        <w:tc>
          <w:tcPr>
            <w:tcW w:w="7597" w:type="dxa"/>
          </w:tcPr>
          <w:p w14:paraId="0CBFB6EB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1A56F2" w:rsidRPr="00143B30" w14:paraId="6E54DD14" w14:textId="77777777" w:rsidTr="0013570B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909AC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outlineLvl w:val="2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Раздел 2. Информация о величине (величинах) гипотетического капитала</w:t>
                  </w:r>
                </w:p>
              </w:tc>
            </w:tr>
          </w:tbl>
          <w:p w14:paraId="05CDADC9" w14:textId="77777777" w:rsidR="001A56F2" w:rsidRPr="00143B30" w:rsidRDefault="001A56F2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A56F2" w:rsidRPr="00143B30" w14:paraId="2C068BDA" w14:textId="77777777" w:rsidTr="00143B30">
        <w:tc>
          <w:tcPr>
            <w:tcW w:w="7597" w:type="dxa"/>
          </w:tcPr>
          <w:p w14:paraId="53342792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48"/>
              <w:gridCol w:w="2977"/>
              <w:gridCol w:w="3385"/>
            </w:tblGrid>
            <w:tr w:rsidR="001A56F2" w:rsidRPr="00143B30" w14:paraId="22EA4C68" w14:textId="77777777" w:rsidTr="0013570B">
              <w:tc>
                <w:tcPr>
                  <w:tcW w:w="1048" w:type="dxa"/>
                </w:tcPr>
                <w:p w14:paraId="12DEFBD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2977" w:type="dxa"/>
                </w:tcPr>
                <w:p w14:paraId="0F6FF48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Наименование гарантийного фонда</w:t>
                  </w:r>
                </w:p>
              </w:tc>
              <w:tc>
                <w:tcPr>
                  <w:tcW w:w="3385" w:type="dxa"/>
                </w:tcPr>
                <w:p w14:paraId="5504597F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Величина гипотетического капитала</w:t>
                  </w:r>
                </w:p>
              </w:tc>
            </w:tr>
            <w:tr w:rsidR="001A56F2" w:rsidRPr="00143B30" w14:paraId="119A6256" w14:textId="77777777" w:rsidTr="0013570B">
              <w:tc>
                <w:tcPr>
                  <w:tcW w:w="1048" w:type="dxa"/>
                </w:tcPr>
                <w:p w14:paraId="1182018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438095E5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385" w:type="dxa"/>
                </w:tcPr>
                <w:p w14:paraId="3703387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</w:tr>
            <w:tr w:rsidR="001A56F2" w:rsidRPr="00143B30" w14:paraId="1C6D01D5" w14:textId="77777777" w:rsidTr="0013570B">
              <w:tc>
                <w:tcPr>
                  <w:tcW w:w="1048" w:type="dxa"/>
                </w:tcPr>
                <w:p w14:paraId="6ABB31B1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2A6E32D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5" w:type="dxa"/>
                </w:tcPr>
                <w:p w14:paraId="60A105E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031FBC81" w14:textId="77777777" w:rsidTr="0013570B">
              <w:tc>
                <w:tcPr>
                  <w:tcW w:w="1048" w:type="dxa"/>
                </w:tcPr>
                <w:p w14:paraId="1CEC0CB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26B0952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5" w:type="dxa"/>
                </w:tcPr>
                <w:p w14:paraId="5F560C38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38F5383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C83C0B3" w14:textId="77777777" w:rsidR="001A56F2" w:rsidRPr="001A56F2" w:rsidRDefault="001A56F2" w:rsidP="001A56F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A56F2">
              <w:rPr>
                <w:sz w:val="16"/>
                <w:szCs w:val="16"/>
              </w:rPr>
              <w:t>Раздел 3. Данные  о  концентрации кредитного риска по заемщикам и связанным</w:t>
            </w:r>
          </w:p>
          <w:p w14:paraId="40DB1716" w14:textId="08BDDF5F" w:rsidR="001A56F2" w:rsidRPr="00143B30" w:rsidRDefault="001A56F2" w:rsidP="001A56F2">
            <w:pPr>
              <w:pStyle w:val="ConsPlusNonformat"/>
              <w:spacing w:after="1" w:line="200" w:lineRule="atLeast"/>
              <w:jc w:val="both"/>
            </w:pPr>
            <w:r w:rsidRPr="001A56F2">
              <w:rPr>
                <w:sz w:val="16"/>
                <w:szCs w:val="16"/>
              </w:rPr>
              <w:t xml:space="preserve">          лицам</w:t>
            </w:r>
          </w:p>
        </w:tc>
        <w:tc>
          <w:tcPr>
            <w:tcW w:w="7597" w:type="dxa"/>
          </w:tcPr>
          <w:p w14:paraId="4BEE85EB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7"/>
              <w:gridCol w:w="3123"/>
              <w:gridCol w:w="3279"/>
            </w:tblGrid>
            <w:tr w:rsidR="001A56F2" w:rsidRPr="00143B30" w14:paraId="79A562CD" w14:textId="77777777" w:rsidTr="0013570B">
              <w:tc>
                <w:tcPr>
                  <w:tcW w:w="967" w:type="dxa"/>
                </w:tcPr>
                <w:p w14:paraId="189460C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3123" w:type="dxa"/>
                </w:tcPr>
                <w:p w14:paraId="0F51E5C0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Наименование гарантийного фонда</w:t>
                  </w:r>
                </w:p>
              </w:tc>
              <w:tc>
                <w:tcPr>
                  <w:tcW w:w="3279" w:type="dxa"/>
                </w:tcPr>
                <w:p w14:paraId="53E7AB5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Величина гипотетического капитала</w:t>
                  </w:r>
                </w:p>
              </w:tc>
            </w:tr>
            <w:tr w:rsidR="001A56F2" w:rsidRPr="00143B30" w14:paraId="5741104C" w14:textId="77777777" w:rsidTr="0013570B">
              <w:tc>
                <w:tcPr>
                  <w:tcW w:w="967" w:type="dxa"/>
                </w:tcPr>
                <w:p w14:paraId="58CC3AC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23" w:type="dxa"/>
                </w:tcPr>
                <w:p w14:paraId="2DF791C7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279" w:type="dxa"/>
                </w:tcPr>
                <w:p w14:paraId="0DA03C96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</w:tr>
            <w:tr w:rsidR="001A56F2" w:rsidRPr="00143B30" w14:paraId="3330BE00" w14:textId="77777777" w:rsidTr="0013570B">
              <w:tc>
                <w:tcPr>
                  <w:tcW w:w="967" w:type="dxa"/>
                </w:tcPr>
                <w:p w14:paraId="761B0A39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23" w:type="dxa"/>
                </w:tcPr>
                <w:p w14:paraId="06642C0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79" w:type="dxa"/>
                </w:tcPr>
                <w:p w14:paraId="4BF939F1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56F2" w:rsidRPr="00143B30" w14:paraId="3492FC0E" w14:textId="77777777" w:rsidTr="0013570B">
              <w:tc>
                <w:tcPr>
                  <w:tcW w:w="967" w:type="dxa"/>
                </w:tcPr>
                <w:p w14:paraId="6FF5CB9B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23" w:type="dxa"/>
                </w:tcPr>
                <w:p w14:paraId="4390EFB2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79" w:type="dxa"/>
                </w:tcPr>
                <w:p w14:paraId="2A485934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5DC689A" w14:textId="77777777" w:rsidR="001A56F2" w:rsidRPr="00143B30" w:rsidRDefault="001A56F2" w:rsidP="001A56F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71"/>
            </w:tblGrid>
            <w:tr w:rsidR="001A56F2" w:rsidRPr="00143B30" w14:paraId="192681E2" w14:textId="77777777" w:rsidTr="0013570B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5824E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outlineLvl w:val="2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Раздел 3.</w:t>
                  </w: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4EA8A" w14:textId="77777777" w:rsidR="001A56F2" w:rsidRPr="00143B30" w:rsidRDefault="001A56F2" w:rsidP="001A56F2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Данные о концентрации кредитного риска по заемщикам и связанным лицам</w:t>
                  </w:r>
                </w:p>
              </w:tc>
            </w:tr>
          </w:tbl>
          <w:p w14:paraId="30118ACC" w14:textId="77777777" w:rsidR="001A56F2" w:rsidRPr="00143B30" w:rsidRDefault="001A56F2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74389" w:rsidRPr="00143B30" w14:paraId="18498BE6" w14:textId="77777777" w:rsidTr="00143B30">
        <w:tc>
          <w:tcPr>
            <w:tcW w:w="7597" w:type="dxa"/>
          </w:tcPr>
          <w:p w14:paraId="63D59388" w14:textId="77777777" w:rsidR="00974389" w:rsidRPr="001A56F2" w:rsidRDefault="00974389" w:rsidP="00974389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709"/>
              <w:gridCol w:w="425"/>
              <w:gridCol w:w="426"/>
              <w:gridCol w:w="283"/>
              <w:gridCol w:w="425"/>
              <w:gridCol w:w="567"/>
              <w:gridCol w:w="426"/>
              <w:gridCol w:w="850"/>
              <w:gridCol w:w="1134"/>
              <w:gridCol w:w="567"/>
              <w:gridCol w:w="284"/>
              <w:gridCol w:w="567"/>
              <w:gridCol w:w="284"/>
            </w:tblGrid>
            <w:tr w:rsidR="00C53E11" w:rsidRPr="00143B30" w14:paraId="780A6F1F" w14:textId="77777777" w:rsidTr="00C53E11">
              <w:tc>
                <w:tcPr>
                  <w:tcW w:w="481" w:type="dxa"/>
                  <w:vMerge w:val="restart"/>
                </w:tcPr>
                <w:p w14:paraId="0B2D39AC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709" w:type="dxa"/>
                  <w:vMerge w:val="restart"/>
                </w:tcPr>
                <w:p w14:paraId="610A2D76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Заемщик, связанное лицо (группа связанных заемщиков или связанных лиц)/эмитент</w:t>
                  </w:r>
                </w:p>
              </w:tc>
              <w:tc>
                <w:tcPr>
                  <w:tcW w:w="425" w:type="dxa"/>
                  <w:vMerge w:val="restart"/>
                </w:tcPr>
                <w:p w14:paraId="5E7EE7A0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Идентификационный номер</w:t>
                  </w:r>
                </w:p>
              </w:tc>
              <w:tc>
                <w:tcPr>
                  <w:tcW w:w="426" w:type="dxa"/>
                  <w:vMerge w:val="restart"/>
                </w:tcPr>
                <w:p w14:paraId="4588C436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Характер отношений с кредитной организацией</w:t>
                  </w:r>
                </w:p>
              </w:tc>
              <w:tc>
                <w:tcPr>
                  <w:tcW w:w="1701" w:type="dxa"/>
                  <w:gridSpan w:val="4"/>
                  <w:vMerge w:val="restart"/>
                </w:tcPr>
                <w:p w14:paraId="2ADC125A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Величина кредитного риска заемщика (</w:t>
                  </w:r>
                  <w:proofErr w:type="spellStart"/>
                  <w:r w:rsidRPr="00143B30">
                    <w:rPr>
                      <w:sz w:val="16"/>
                      <w:szCs w:val="16"/>
                    </w:rPr>
                    <w:t>Крз</w:t>
                  </w:r>
                  <w:proofErr w:type="spellEnd"/>
                  <w:r w:rsidRPr="00143B30">
                    <w:rPr>
                      <w:sz w:val="16"/>
                      <w:szCs w:val="16"/>
                    </w:rPr>
                    <w:t>), величина риска на связанное лицо (группу лиц) (</w:t>
                  </w:r>
                  <w:proofErr w:type="spellStart"/>
                  <w:r w:rsidRPr="00143B30">
                    <w:rPr>
                      <w:sz w:val="16"/>
                      <w:szCs w:val="16"/>
                    </w:rPr>
                    <w:t>Крл</w:t>
                  </w:r>
                  <w:proofErr w:type="spellEnd"/>
                  <w:r w:rsidRPr="00143B30">
                    <w:rPr>
                      <w:sz w:val="16"/>
                      <w:szCs w:val="16"/>
                    </w:rPr>
                    <w:t>), тыс. руб.</w:t>
                  </w:r>
                </w:p>
              </w:tc>
              <w:tc>
                <w:tcPr>
                  <w:tcW w:w="850" w:type="dxa"/>
                  <w:vMerge w:val="restart"/>
                </w:tcPr>
                <w:p w14:paraId="57B8CC27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 xml:space="preserve">Размер риска концентрации по кредитным требованиям к участникам клиринга и иным контрагентам/Показатель концентрации кредитных рисков на одного заемщика или группу связанных заемщиков (РК), в </w:t>
                  </w:r>
                  <w:r w:rsidRPr="00143B30">
                    <w:rPr>
                      <w:sz w:val="16"/>
                      <w:szCs w:val="16"/>
                    </w:rPr>
                    <w:lastRenderedPageBreak/>
                    <w:t>процентах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77CDC9E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lastRenderedPageBreak/>
                    <w:t xml:space="preserve">Размер риска на связанное с квалифицированным центральным контрагентом лицо (группу связанных с квалифицированным центральным контрагентом лиц)/Показатель концентрации кредитных рисков на связанное с центральным контрагентом лицо (группу связанных с центральным </w:t>
                  </w:r>
                  <w:r w:rsidRPr="00143B30">
                    <w:rPr>
                      <w:sz w:val="16"/>
                      <w:szCs w:val="16"/>
                    </w:rPr>
                    <w:lastRenderedPageBreak/>
                    <w:t>контрагентом лиц) (РСЛ), в процентах</w:t>
                  </w:r>
                </w:p>
              </w:tc>
              <w:tc>
                <w:tcPr>
                  <w:tcW w:w="1702" w:type="dxa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14:paraId="3C287B2E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143B30">
                    <w:rPr>
                      <w:sz w:val="16"/>
                      <w:szCs w:val="16"/>
                    </w:rPr>
                    <w:lastRenderedPageBreak/>
                    <w:t>Справочно</w:t>
                  </w:r>
                  <w:proofErr w:type="spellEnd"/>
                  <w:r w:rsidRPr="00143B30">
                    <w:rPr>
                      <w:sz w:val="16"/>
                      <w:szCs w:val="16"/>
                    </w:rPr>
                    <w:t>: максимальные размер РК и размер РСЛ за отчетный период</w:t>
                  </w:r>
                </w:p>
              </w:tc>
            </w:tr>
            <w:tr w:rsidR="00C53E11" w:rsidRPr="00143B30" w14:paraId="7E72BFA6" w14:textId="77777777" w:rsidTr="00C53E11">
              <w:trPr>
                <w:trHeight w:val="201"/>
              </w:trPr>
              <w:tc>
                <w:tcPr>
                  <w:tcW w:w="481" w:type="dxa"/>
                  <w:vMerge/>
                </w:tcPr>
                <w:p w14:paraId="4757BDF6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0C1F5F89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AA0C417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748F7E78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14:paraId="3FF3B2D0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31F9ABA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E7F77C8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right w:val="nil"/>
                  </w:tcBorders>
                </w:tcPr>
                <w:p w14:paraId="51C0BE19" w14:textId="61E52B8D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 xml:space="preserve">размер РК, </w:t>
                  </w:r>
                  <w:r w:rsidRPr="00143B30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284" w:type="dxa"/>
                  <w:vMerge w:val="restart"/>
                  <w:tcBorders>
                    <w:right w:val="nil"/>
                  </w:tcBorders>
                </w:tcPr>
                <w:p w14:paraId="6A49A823" w14:textId="391157AF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567" w:type="dxa"/>
                  <w:vMerge w:val="restart"/>
                  <w:tcBorders>
                    <w:right w:val="nil"/>
                  </w:tcBorders>
                </w:tcPr>
                <w:p w14:paraId="26C42580" w14:textId="70A668BA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 xml:space="preserve">размер РСЛ, </w:t>
                  </w:r>
                  <w:r w:rsidRPr="00143B30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284" w:type="dxa"/>
                  <w:vMerge w:val="restart"/>
                  <w:tcBorders>
                    <w:right w:val="nil"/>
                  </w:tcBorders>
                </w:tcPr>
                <w:p w14:paraId="2B2325ED" w14:textId="22A0A648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дата</w:t>
                  </w:r>
                </w:p>
              </w:tc>
            </w:tr>
            <w:tr w:rsidR="00C53E11" w:rsidRPr="00143B30" w14:paraId="21F3D26C" w14:textId="77777777" w:rsidTr="00C53E11">
              <w:tc>
                <w:tcPr>
                  <w:tcW w:w="481" w:type="dxa"/>
                  <w:vMerge/>
                </w:tcPr>
                <w:p w14:paraId="4355E92E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1DF595C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0073FB7D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7C838E73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5DFCB9C7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18" w:type="dxa"/>
                  <w:gridSpan w:val="3"/>
                </w:tcPr>
                <w:p w14:paraId="436FF12B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в том числе</w:t>
                  </w:r>
                  <w:r w:rsidRPr="00974389">
                    <w:rPr>
                      <w:strike/>
                      <w:color w:val="FF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850" w:type="dxa"/>
                  <w:vMerge/>
                </w:tcPr>
                <w:p w14:paraId="3883CB59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31CEF2C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nil"/>
                  </w:tcBorders>
                </w:tcPr>
                <w:p w14:paraId="7BF069C4" w14:textId="17EC5E2A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nil"/>
                  </w:tcBorders>
                </w:tcPr>
                <w:p w14:paraId="511672F2" w14:textId="2FADC954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nil"/>
                  </w:tcBorders>
                </w:tcPr>
                <w:p w14:paraId="654499BC" w14:textId="2D42A450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nil"/>
                  </w:tcBorders>
                </w:tcPr>
                <w:p w14:paraId="78103CA7" w14:textId="27B9EC08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3E11" w:rsidRPr="00143B30" w14:paraId="5DDA2D10" w14:textId="77777777" w:rsidTr="00C53E11">
              <w:tc>
                <w:tcPr>
                  <w:tcW w:w="481" w:type="dxa"/>
                  <w:vMerge/>
                  <w:tcBorders>
                    <w:bottom w:val="single" w:sz="4" w:space="0" w:color="auto"/>
                  </w:tcBorders>
                </w:tcPr>
                <w:p w14:paraId="21DC4789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</w:tcPr>
                <w:p w14:paraId="1AB1257E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</w:tcPr>
                <w:p w14:paraId="18F81AA2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14:paraId="012273C0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4" w:space="0" w:color="auto"/>
                  </w:tcBorders>
                </w:tcPr>
                <w:p w14:paraId="21BF3763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3FBC9201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по требованиям кредитного характера (</w:t>
                  </w:r>
                  <w:proofErr w:type="spellStart"/>
                  <w:r w:rsidRPr="00143B30">
                    <w:rPr>
                      <w:sz w:val="16"/>
                      <w:szCs w:val="16"/>
                    </w:rPr>
                    <w:t>ОСКр</w:t>
                  </w:r>
                  <w:proofErr w:type="spellEnd"/>
                  <w:r w:rsidRPr="00143B30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03A08D1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по условным обязательствам кредитного характера (КРВ)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0D7110FF" w14:textId="77777777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43B30">
                    <w:rPr>
                      <w:sz w:val="16"/>
                      <w:szCs w:val="16"/>
                    </w:rPr>
                    <w:t>по производным финансовым инструментам (КРС)</w:t>
                  </w: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</w:tcPr>
                <w:p w14:paraId="45A5BCA9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14:paraId="024377D0" w14:textId="77777777" w:rsidR="00C53E11" w:rsidRPr="00143B30" w:rsidRDefault="00C53E11" w:rsidP="00974389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652EB41F" w14:textId="21FEF478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4BC100D9" w14:textId="4A81FE65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464A5AC6" w14:textId="22FED105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715826EC" w14:textId="3ECA2962" w:rsidR="00C53E11" w:rsidRPr="00143B30" w:rsidRDefault="00C53E11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74389" w:rsidRPr="00143B30" w14:paraId="1E1C287B" w14:textId="77777777" w:rsidTr="00C53E11">
              <w:tc>
                <w:tcPr>
                  <w:tcW w:w="481" w:type="dxa"/>
                </w:tcPr>
                <w:p w14:paraId="0FB09467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439E061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B619C1D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AAEEB30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1381646F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65F6C18D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466C2626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14:paraId="3E00572C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14:paraId="2E1D04E2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2A511A09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04608D23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</w:tcPr>
                <w:p w14:paraId="07131E3B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037B7EDA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</w:tcPr>
                <w:p w14:paraId="33BE1443" w14:textId="77777777" w:rsidR="00974389" w:rsidRPr="00974389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74389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974389" w:rsidRPr="00143B30" w14:paraId="6B918D71" w14:textId="77777777" w:rsidTr="00C53E11">
              <w:tc>
                <w:tcPr>
                  <w:tcW w:w="481" w:type="dxa"/>
                </w:tcPr>
                <w:p w14:paraId="3949BDD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D05B68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F39354F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0BEFBBB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14:paraId="09CBFB3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171555A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3E45EE0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B18708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43A2750A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A70D3BA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5777144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24130B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F6D5B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right w:val="nil"/>
                  </w:tcBorders>
                </w:tcPr>
                <w:p w14:paraId="5D71A346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74389" w:rsidRPr="00143B30" w14:paraId="558EA438" w14:textId="77777777" w:rsidTr="00C53E11">
              <w:tc>
                <w:tcPr>
                  <w:tcW w:w="481" w:type="dxa"/>
                </w:tcPr>
                <w:p w14:paraId="49EC202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29AA555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1C5589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AE460D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14:paraId="7664DE1C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6A9DCF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D8EBCAF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7E94DF5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0C607551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B815893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C2FE96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51AD556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1771CC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right w:val="nil"/>
                  </w:tcBorders>
                </w:tcPr>
                <w:p w14:paraId="3198FF80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E496A59" w14:textId="77777777" w:rsidR="00974389" w:rsidRPr="001A56F2" w:rsidRDefault="00974389" w:rsidP="00143B30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597" w:type="dxa"/>
          </w:tcPr>
          <w:p w14:paraId="257EEB61" w14:textId="77777777" w:rsidR="00974389" w:rsidRPr="00143B30" w:rsidRDefault="00974389" w:rsidP="0097438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7"/>
              <w:gridCol w:w="2552"/>
              <w:gridCol w:w="2126"/>
              <w:gridCol w:w="1738"/>
            </w:tblGrid>
            <w:tr w:rsidR="00974389" w:rsidRPr="00143B30" w14:paraId="2BEC7653" w14:textId="77777777" w:rsidTr="0013570B">
              <w:tc>
                <w:tcPr>
                  <w:tcW w:w="967" w:type="dxa"/>
                </w:tcPr>
                <w:p w14:paraId="1118A0AA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552" w:type="dxa"/>
                </w:tcPr>
                <w:p w14:paraId="78D8449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Заемщик, связанное лицо (группа связанных заемщиков или связанных лиц)/эмитент</w:t>
                  </w:r>
                </w:p>
              </w:tc>
              <w:tc>
                <w:tcPr>
                  <w:tcW w:w="2126" w:type="dxa"/>
                </w:tcPr>
                <w:p w14:paraId="1BCD375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Идентификационный номер</w:t>
                  </w:r>
                </w:p>
              </w:tc>
              <w:tc>
                <w:tcPr>
                  <w:tcW w:w="1738" w:type="dxa"/>
                </w:tcPr>
                <w:p w14:paraId="2AD0EBA2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Характер отношений с кредитной организацией</w:t>
                  </w:r>
                </w:p>
              </w:tc>
            </w:tr>
            <w:tr w:rsidR="00974389" w:rsidRPr="00143B30" w14:paraId="16737C91" w14:textId="77777777" w:rsidTr="0013570B">
              <w:tc>
                <w:tcPr>
                  <w:tcW w:w="967" w:type="dxa"/>
                  <w:vAlign w:val="bottom"/>
                </w:tcPr>
                <w:p w14:paraId="29842B24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vAlign w:val="bottom"/>
                </w:tcPr>
                <w:p w14:paraId="4E77C783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126" w:type="dxa"/>
                  <w:vAlign w:val="bottom"/>
                </w:tcPr>
                <w:p w14:paraId="642DD8B6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738" w:type="dxa"/>
                  <w:vAlign w:val="bottom"/>
                </w:tcPr>
                <w:p w14:paraId="4DDF9C14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4</w:t>
                  </w:r>
                </w:p>
              </w:tc>
            </w:tr>
            <w:tr w:rsidR="00974389" w:rsidRPr="00143B30" w14:paraId="11E3F769" w14:textId="77777777" w:rsidTr="0013570B">
              <w:tc>
                <w:tcPr>
                  <w:tcW w:w="967" w:type="dxa"/>
                </w:tcPr>
                <w:p w14:paraId="677E7D3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A96D68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7B13604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8" w:type="dxa"/>
                </w:tcPr>
                <w:p w14:paraId="3471EED3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74389" w:rsidRPr="00143B30" w14:paraId="0FB16186" w14:textId="77777777" w:rsidTr="0013570B">
              <w:tc>
                <w:tcPr>
                  <w:tcW w:w="967" w:type="dxa"/>
                </w:tcPr>
                <w:p w14:paraId="71973A0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519B0CCB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44469C31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8" w:type="dxa"/>
                </w:tcPr>
                <w:p w14:paraId="63E2D27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2F704EF" w14:textId="77777777" w:rsidR="00974389" w:rsidRPr="00143B30" w:rsidRDefault="00974389" w:rsidP="0097438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63"/>
              <w:gridCol w:w="1901"/>
              <w:gridCol w:w="1901"/>
              <w:gridCol w:w="1904"/>
            </w:tblGrid>
            <w:tr w:rsidR="00974389" w:rsidRPr="00143B30" w14:paraId="7E9AE39B" w14:textId="77777777" w:rsidTr="0013570B">
              <w:tc>
                <w:tcPr>
                  <w:tcW w:w="7369" w:type="dxa"/>
                  <w:gridSpan w:val="4"/>
                </w:tcPr>
                <w:p w14:paraId="79850196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Величина кредитного риска заемщика (</w:t>
                  </w:r>
                  <w:proofErr w:type="spellStart"/>
                  <w:r w:rsidRPr="00143B30">
                    <w:rPr>
                      <w:sz w:val="20"/>
                    </w:rPr>
                    <w:t>Крз</w:t>
                  </w:r>
                  <w:proofErr w:type="spellEnd"/>
                  <w:r w:rsidRPr="00143B30">
                    <w:rPr>
                      <w:sz w:val="20"/>
                    </w:rPr>
                    <w:t>), величина риска на связанное лицо (группу лиц) (</w:t>
                  </w:r>
                  <w:proofErr w:type="spellStart"/>
                  <w:r w:rsidRPr="00143B30">
                    <w:rPr>
                      <w:sz w:val="20"/>
                    </w:rPr>
                    <w:t>Крл</w:t>
                  </w:r>
                  <w:proofErr w:type="spellEnd"/>
                  <w:r w:rsidRPr="00143B30">
                    <w:rPr>
                      <w:sz w:val="20"/>
                    </w:rPr>
                    <w:t>), тыс. руб.</w:t>
                  </w:r>
                </w:p>
              </w:tc>
            </w:tr>
            <w:tr w:rsidR="00974389" w:rsidRPr="00143B30" w14:paraId="506205F8" w14:textId="77777777" w:rsidTr="0013570B">
              <w:tc>
                <w:tcPr>
                  <w:tcW w:w="1663" w:type="dxa"/>
                  <w:vMerge w:val="restart"/>
                </w:tcPr>
                <w:p w14:paraId="171AA4E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5706" w:type="dxa"/>
                  <w:gridSpan w:val="3"/>
                </w:tcPr>
                <w:p w14:paraId="7435D60F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в том числе</w:t>
                  </w:r>
                </w:p>
              </w:tc>
            </w:tr>
            <w:tr w:rsidR="00974389" w:rsidRPr="00143B30" w14:paraId="7E751DF6" w14:textId="77777777" w:rsidTr="0013570B">
              <w:tc>
                <w:tcPr>
                  <w:tcW w:w="1663" w:type="dxa"/>
                  <w:vMerge/>
                </w:tcPr>
                <w:p w14:paraId="5B8BD322" w14:textId="77777777" w:rsidR="00974389" w:rsidRPr="00143B30" w:rsidRDefault="00974389" w:rsidP="0097438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14:paraId="1E2FA99A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по требованиям кредитного характера (</w:t>
                  </w:r>
                  <w:proofErr w:type="spellStart"/>
                  <w:r w:rsidRPr="00143B30">
                    <w:rPr>
                      <w:sz w:val="20"/>
                    </w:rPr>
                    <w:t>ОСКр</w:t>
                  </w:r>
                  <w:proofErr w:type="spellEnd"/>
                  <w:r w:rsidRPr="00143B30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901" w:type="dxa"/>
                </w:tcPr>
                <w:p w14:paraId="258A422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по условным обязательствам кредитного характера (КРВ)</w:t>
                  </w:r>
                </w:p>
              </w:tc>
              <w:tc>
                <w:tcPr>
                  <w:tcW w:w="1903" w:type="dxa"/>
                </w:tcPr>
                <w:p w14:paraId="4418976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по производным финансовым инструментам (КРС)</w:t>
                  </w:r>
                </w:p>
              </w:tc>
            </w:tr>
            <w:tr w:rsidR="00974389" w:rsidRPr="00143B30" w14:paraId="109C1444" w14:textId="77777777" w:rsidTr="0013570B">
              <w:tc>
                <w:tcPr>
                  <w:tcW w:w="1663" w:type="dxa"/>
                </w:tcPr>
                <w:p w14:paraId="6E0B5482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901" w:type="dxa"/>
                </w:tcPr>
                <w:p w14:paraId="43B6000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901" w:type="dxa"/>
                </w:tcPr>
                <w:p w14:paraId="382BEFA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903" w:type="dxa"/>
                </w:tcPr>
                <w:p w14:paraId="08967F3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8</w:t>
                  </w:r>
                </w:p>
              </w:tc>
            </w:tr>
            <w:tr w:rsidR="00974389" w:rsidRPr="00143B30" w14:paraId="403A13E9" w14:textId="77777777" w:rsidTr="0013570B">
              <w:tc>
                <w:tcPr>
                  <w:tcW w:w="1663" w:type="dxa"/>
                </w:tcPr>
                <w:p w14:paraId="4EC224A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1" w:type="dxa"/>
                </w:tcPr>
                <w:p w14:paraId="0905247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1" w:type="dxa"/>
                </w:tcPr>
                <w:p w14:paraId="25549E22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</w:tcPr>
                <w:p w14:paraId="3A433AF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74389" w:rsidRPr="00143B30" w14:paraId="6FE6B8CA" w14:textId="77777777" w:rsidTr="0013570B">
              <w:tc>
                <w:tcPr>
                  <w:tcW w:w="1663" w:type="dxa"/>
                </w:tcPr>
                <w:p w14:paraId="0F1AA6F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1" w:type="dxa"/>
                </w:tcPr>
                <w:p w14:paraId="0C850D7B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1" w:type="dxa"/>
                </w:tcPr>
                <w:p w14:paraId="6762EBCB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</w:tcPr>
                <w:p w14:paraId="58FCA8DB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14C186B" w14:textId="77777777" w:rsidR="00974389" w:rsidRPr="00143B30" w:rsidRDefault="00974389" w:rsidP="0097438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43"/>
              <w:gridCol w:w="2835"/>
              <w:gridCol w:w="850"/>
              <w:gridCol w:w="284"/>
              <w:gridCol w:w="850"/>
              <w:gridCol w:w="304"/>
            </w:tblGrid>
            <w:tr w:rsidR="00974389" w:rsidRPr="00143B30" w14:paraId="1C163052" w14:textId="77777777" w:rsidTr="0013570B">
              <w:tc>
                <w:tcPr>
                  <w:tcW w:w="2243" w:type="dxa"/>
                  <w:vMerge w:val="restart"/>
                </w:tcPr>
                <w:p w14:paraId="5F517E3C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Размер риска концентрации по кредитным требованиям к участникам клиринга и иным контрагентам/Показатель концентрации кредитных рисков на одного заемщика или группу связанных заемщиков (РК), в процентах</w:t>
                  </w:r>
                </w:p>
              </w:tc>
              <w:tc>
                <w:tcPr>
                  <w:tcW w:w="2835" w:type="dxa"/>
                  <w:vMerge w:val="restart"/>
                </w:tcPr>
                <w:p w14:paraId="5464BAEF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Размер риска на связанное с квалифицированным центральным контрагентом лицо (группу связанных с квалифицированным центральным контрагентом лиц)/Показатель концентрации кредитных рисков на связанное с центральным контрагентом лицо (группу связанных с центральным контрагентом лиц) (РСЛ), в процентах</w:t>
                  </w:r>
                </w:p>
              </w:tc>
              <w:tc>
                <w:tcPr>
                  <w:tcW w:w="2288" w:type="dxa"/>
                  <w:gridSpan w:val="4"/>
                </w:tcPr>
                <w:p w14:paraId="376440C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proofErr w:type="spellStart"/>
                  <w:r w:rsidRPr="00143B30">
                    <w:rPr>
                      <w:sz w:val="20"/>
                    </w:rPr>
                    <w:t>Справочно</w:t>
                  </w:r>
                  <w:proofErr w:type="spellEnd"/>
                  <w:r w:rsidRPr="00143B30">
                    <w:rPr>
                      <w:sz w:val="20"/>
                    </w:rPr>
                    <w:t>: максимальные размер РК и размер РСЛ за отчетный период</w:t>
                  </w:r>
                </w:p>
              </w:tc>
            </w:tr>
            <w:tr w:rsidR="00974389" w:rsidRPr="00143B30" w14:paraId="2E9A241C" w14:textId="77777777" w:rsidTr="0013570B">
              <w:tc>
                <w:tcPr>
                  <w:tcW w:w="2243" w:type="dxa"/>
                  <w:vMerge/>
                </w:tcPr>
                <w:p w14:paraId="1A487057" w14:textId="77777777" w:rsidR="00974389" w:rsidRPr="00143B30" w:rsidRDefault="00974389" w:rsidP="0097438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680A7612" w14:textId="77777777" w:rsidR="00974389" w:rsidRPr="00143B30" w:rsidRDefault="00974389" w:rsidP="0097438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46080C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размер РК, </w:t>
                  </w:r>
                  <w:r w:rsidRPr="00974389">
                    <w:rPr>
                      <w:sz w:val="20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284" w:type="dxa"/>
                </w:tcPr>
                <w:p w14:paraId="3539563E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850" w:type="dxa"/>
                </w:tcPr>
                <w:p w14:paraId="73AE5D6A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размер РСЛ, </w:t>
                  </w:r>
                  <w:r w:rsidRPr="00974389">
                    <w:rPr>
                      <w:sz w:val="20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304" w:type="dxa"/>
                </w:tcPr>
                <w:p w14:paraId="0342A3FF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дата</w:t>
                  </w:r>
                </w:p>
              </w:tc>
            </w:tr>
            <w:tr w:rsidR="00974389" w:rsidRPr="00143B30" w14:paraId="7D6218FC" w14:textId="77777777" w:rsidTr="0013570B">
              <w:tc>
                <w:tcPr>
                  <w:tcW w:w="2243" w:type="dxa"/>
                </w:tcPr>
                <w:p w14:paraId="6A68220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37EE9846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14:paraId="57548993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284" w:type="dxa"/>
                </w:tcPr>
                <w:p w14:paraId="612EA591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14:paraId="55928B5C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04" w:type="dxa"/>
                </w:tcPr>
                <w:p w14:paraId="71F92089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14</w:t>
                  </w:r>
                </w:p>
              </w:tc>
            </w:tr>
            <w:tr w:rsidR="00974389" w:rsidRPr="00143B30" w14:paraId="5855A029" w14:textId="77777777" w:rsidTr="0013570B">
              <w:tc>
                <w:tcPr>
                  <w:tcW w:w="2243" w:type="dxa"/>
                </w:tcPr>
                <w:p w14:paraId="37656712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</w:tcPr>
                <w:p w14:paraId="482FEA31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71382CAB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316984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64DCB4E1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</w:tcPr>
                <w:p w14:paraId="02141AD2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74389" w:rsidRPr="00143B30" w14:paraId="7F3D744C" w14:textId="77777777" w:rsidTr="0013570B">
              <w:tc>
                <w:tcPr>
                  <w:tcW w:w="2243" w:type="dxa"/>
                </w:tcPr>
                <w:p w14:paraId="67EE35BD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</w:tcPr>
                <w:p w14:paraId="38907345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18A2EF37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DBFDFF5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04FF7EB8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</w:tcPr>
                <w:p w14:paraId="58ACFB9C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181B6AA" w14:textId="77777777" w:rsidR="00974389" w:rsidRPr="00143B30" w:rsidRDefault="00974389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74389" w:rsidRPr="00143B30" w14:paraId="3EEC3EC6" w14:textId="77777777" w:rsidTr="00143B30">
        <w:tc>
          <w:tcPr>
            <w:tcW w:w="7597" w:type="dxa"/>
          </w:tcPr>
          <w:p w14:paraId="5C7117F8" w14:textId="77777777" w:rsidR="00974389" w:rsidRPr="00974389" w:rsidRDefault="00974389" w:rsidP="00974389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p w14:paraId="0F2BFDBE" w14:textId="26B8CFCC" w:rsidR="00974389" w:rsidRPr="00974389" w:rsidRDefault="00974389" w:rsidP="00143B30">
            <w:pPr>
              <w:pStyle w:val="ConsPlusNonformat"/>
              <w:spacing w:after="1" w:line="200" w:lineRule="atLeast"/>
              <w:jc w:val="both"/>
            </w:pPr>
            <w:r w:rsidRPr="00143B30">
              <w:t>Раздел 4. Информация о нарушении значений коэффициента</w:t>
            </w:r>
          </w:p>
        </w:tc>
        <w:tc>
          <w:tcPr>
            <w:tcW w:w="7597" w:type="dxa"/>
          </w:tcPr>
          <w:p w14:paraId="6245619E" w14:textId="77777777" w:rsidR="00974389" w:rsidRPr="00143B30" w:rsidRDefault="00974389" w:rsidP="0097438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74389" w:rsidRPr="00143B30" w14:paraId="24781E74" w14:textId="77777777" w:rsidTr="0013570B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ECAD5" w14:textId="77777777" w:rsidR="00974389" w:rsidRPr="00143B30" w:rsidRDefault="00974389" w:rsidP="00974389">
                  <w:pPr>
                    <w:pStyle w:val="ConsPlusNormal"/>
                    <w:spacing w:after="1" w:line="200" w:lineRule="atLeast"/>
                    <w:jc w:val="both"/>
                    <w:outlineLvl w:val="2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Раздел 4. Информация о нарушении значений коэффициента</w:t>
                  </w:r>
                </w:p>
              </w:tc>
            </w:tr>
          </w:tbl>
          <w:p w14:paraId="25B2296F" w14:textId="77777777" w:rsidR="00974389" w:rsidRPr="00143B30" w:rsidRDefault="00974389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435185" w:rsidRPr="00143B30" w14:paraId="6995D99F" w14:textId="77777777" w:rsidTr="00143B30">
        <w:tc>
          <w:tcPr>
            <w:tcW w:w="7597" w:type="dxa"/>
          </w:tcPr>
          <w:p w14:paraId="5EA1267D" w14:textId="77777777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"/>
              <w:gridCol w:w="1842"/>
              <w:gridCol w:w="2410"/>
              <w:gridCol w:w="2225"/>
            </w:tblGrid>
            <w:tr w:rsidR="00435185" w:rsidRPr="00143B30" w14:paraId="70111AAD" w14:textId="77777777" w:rsidTr="00143B30">
              <w:tc>
                <w:tcPr>
                  <w:tcW w:w="907" w:type="dxa"/>
                </w:tcPr>
                <w:p w14:paraId="674E6FFC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1842" w:type="dxa"/>
                </w:tcPr>
                <w:p w14:paraId="472B09F0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Наименование коэффициента</w:t>
                  </w:r>
                </w:p>
              </w:tc>
              <w:tc>
                <w:tcPr>
                  <w:tcW w:w="2410" w:type="dxa"/>
                </w:tcPr>
                <w:p w14:paraId="59290B89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Значение нарушенного коэффициента, </w:t>
                  </w:r>
                  <w:r w:rsidRPr="00143B30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  <w:tc>
                <w:tcPr>
                  <w:tcW w:w="2225" w:type="dxa"/>
                </w:tcPr>
                <w:p w14:paraId="16AC6E53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Дата, на которую значение коэффициента нарушено</w:t>
                  </w:r>
                </w:p>
              </w:tc>
            </w:tr>
            <w:tr w:rsidR="00435185" w:rsidRPr="00143B30" w14:paraId="6E0893BE" w14:textId="77777777" w:rsidTr="00143B30">
              <w:tc>
                <w:tcPr>
                  <w:tcW w:w="907" w:type="dxa"/>
                </w:tcPr>
                <w:p w14:paraId="5B394559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3F2653C1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C67E695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225" w:type="dxa"/>
                </w:tcPr>
                <w:p w14:paraId="7905C94D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4</w:t>
                  </w:r>
                </w:p>
              </w:tc>
            </w:tr>
            <w:tr w:rsidR="00435185" w:rsidRPr="00143B30" w14:paraId="05ADCF2A" w14:textId="77777777" w:rsidTr="00143B30">
              <w:tc>
                <w:tcPr>
                  <w:tcW w:w="907" w:type="dxa"/>
                </w:tcPr>
                <w:p w14:paraId="5A18DB21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069B6B9D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37C2BB9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225" w:type="dxa"/>
                </w:tcPr>
                <w:p w14:paraId="1DA608D7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35185" w:rsidRPr="00143B30" w14:paraId="17EE8A1F" w14:textId="77777777" w:rsidTr="00143B30">
              <w:tc>
                <w:tcPr>
                  <w:tcW w:w="907" w:type="dxa"/>
                </w:tcPr>
                <w:p w14:paraId="77F1346E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7B75464F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5D1749B2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225" w:type="dxa"/>
                </w:tcPr>
                <w:p w14:paraId="61731B63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53582FB" w14:textId="77777777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0EEA81B" w14:textId="77777777" w:rsidR="00435185" w:rsidRPr="00143B30" w:rsidRDefault="00435185" w:rsidP="00143B30">
            <w:pPr>
              <w:pStyle w:val="ConsPlusNonformat"/>
              <w:spacing w:after="1" w:line="200" w:lineRule="atLeast"/>
              <w:jc w:val="both"/>
              <w:rPr>
                <w:strike/>
              </w:rPr>
            </w:pPr>
            <w:r w:rsidRPr="00143B30">
              <w:rPr>
                <w:strike/>
                <w:color w:val="FF0000"/>
              </w:rPr>
              <w:t>Руководитель</w:t>
            </w:r>
            <w:r w:rsidRPr="00143B30">
              <w:t xml:space="preserve">                   (</w:t>
            </w:r>
            <w:r w:rsidRPr="00143B30">
              <w:rPr>
                <w:strike/>
                <w:color w:val="FF0000"/>
              </w:rPr>
              <w:t>Ф.И.О.</w:t>
            </w:r>
            <w:r w:rsidRPr="00143B30">
              <w:t>)</w:t>
            </w:r>
          </w:p>
          <w:p w14:paraId="3EB3F43E" w14:textId="77777777" w:rsidR="00435185" w:rsidRPr="00143B30" w:rsidRDefault="00435185" w:rsidP="00143B30">
            <w:pPr>
              <w:pStyle w:val="ConsPlusNonformat"/>
              <w:spacing w:after="1" w:line="200" w:lineRule="atLeast"/>
              <w:jc w:val="both"/>
              <w:rPr>
                <w:strike/>
              </w:rPr>
            </w:pPr>
            <w:r w:rsidRPr="00143B30">
              <w:rPr>
                <w:strike/>
                <w:color w:val="FF0000"/>
              </w:rPr>
              <w:t>Главный бухгалтер</w:t>
            </w:r>
            <w:r w:rsidRPr="00143B30">
              <w:t xml:space="preserve">              </w:t>
            </w:r>
            <w:r w:rsidRPr="00143B30">
              <w:rPr>
                <w:strike/>
                <w:color w:val="FF0000"/>
              </w:rPr>
              <w:t>(Ф.И.О.)</w:t>
            </w:r>
          </w:p>
          <w:p w14:paraId="18ADBF99" w14:textId="77777777" w:rsidR="00435185" w:rsidRPr="00143B30" w:rsidRDefault="00435185" w:rsidP="00143B30">
            <w:pPr>
              <w:pStyle w:val="ConsPlusNonformat"/>
              <w:spacing w:after="1" w:line="200" w:lineRule="atLeast"/>
              <w:jc w:val="both"/>
            </w:pPr>
            <w:r w:rsidRPr="00143B30">
              <w:t>Исполнитель                    (</w:t>
            </w:r>
            <w:r w:rsidRPr="00143B30">
              <w:rPr>
                <w:strike/>
                <w:color w:val="FF0000"/>
              </w:rPr>
              <w:t>Ф.И.О.</w:t>
            </w:r>
            <w:r w:rsidRPr="00143B30">
              <w:t>)</w:t>
            </w:r>
          </w:p>
          <w:p w14:paraId="5C9C1896" w14:textId="77777777" w:rsidR="00435185" w:rsidRPr="00143B30" w:rsidRDefault="00435185" w:rsidP="00143B30">
            <w:pPr>
              <w:pStyle w:val="ConsPlusNonformat"/>
              <w:spacing w:after="1" w:line="200" w:lineRule="atLeast"/>
              <w:jc w:val="both"/>
            </w:pPr>
            <w:r w:rsidRPr="00143B30">
              <w:t>Телефон:</w:t>
            </w:r>
          </w:p>
          <w:p w14:paraId="649B4872" w14:textId="414CA881" w:rsidR="00435185" w:rsidRPr="00143B30" w:rsidRDefault="00435185" w:rsidP="00143B30">
            <w:pPr>
              <w:pStyle w:val="ConsPlusNonformat"/>
              <w:spacing w:after="1" w:line="200" w:lineRule="atLeast"/>
              <w:jc w:val="both"/>
              <w:rPr>
                <w:kern w:val="2"/>
                <w:lang w:eastAsia="en-US"/>
                <w14:ligatures w14:val="standardContextual"/>
              </w:rPr>
            </w:pPr>
            <w:r w:rsidRPr="00143B30">
              <w:t>"__" __________ ____ г.</w:t>
            </w:r>
          </w:p>
        </w:tc>
        <w:tc>
          <w:tcPr>
            <w:tcW w:w="7597" w:type="dxa"/>
          </w:tcPr>
          <w:p w14:paraId="487A3254" w14:textId="77777777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7"/>
              <w:gridCol w:w="1701"/>
              <w:gridCol w:w="2410"/>
              <w:gridCol w:w="2315"/>
            </w:tblGrid>
            <w:tr w:rsidR="00435185" w:rsidRPr="00143B30" w14:paraId="42BA48BD" w14:textId="77777777" w:rsidTr="001A56F2">
              <w:tc>
                <w:tcPr>
                  <w:tcW w:w="967" w:type="dxa"/>
                </w:tcPr>
                <w:p w14:paraId="12E98DEB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1701" w:type="dxa"/>
                </w:tcPr>
                <w:p w14:paraId="24F63C33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Наименование коэффициента</w:t>
                  </w:r>
                </w:p>
              </w:tc>
              <w:tc>
                <w:tcPr>
                  <w:tcW w:w="2410" w:type="dxa"/>
                </w:tcPr>
                <w:p w14:paraId="1570437A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 xml:space="preserve">Значение нарушенного коэффициента, </w:t>
                  </w:r>
                  <w:r w:rsidRPr="00974389">
                    <w:rPr>
                      <w:sz w:val="20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2315" w:type="dxa"/>
                </w:tcPr>
                <w:p w14:paraId="0ED955B9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Дата, на которую значение коэффициента нарушено</w:t>
                  </w:r>
                </w:p>
              </w:tc>
            </w:tr>
            <w:tr w:rsidR="00435185" w:rsidRPr="00143B30" w14:paraId="74BD8E14" w14:textId="77777777" w:rsidTr="001A56F2">
              <w:tc>
                <w:tcPr>
                  <w:tcW w:w="967" w:type="dxa"/>
                </w:tcPr>
                <w:p w14:paraId="7F854CC7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7DF717E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1211CAB7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315" w:type="dxa"/>
                </w:tcPr>
                <w:p w14:paraId="4F9A7D16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4</w:t>
                  </w:r>
                </w:p>
              </w:tc>
            </w:tr>
            <w:tr w:rsidR="00435185" w:rsidRPr="00143B30" w14:paraId="7B84FF21" w14:textId="77777777" w:rsidTr="001A56F2">
              <w:tc>
                <w:tcPr>
                  <w:tcW w:w="967" w:type="dxa"/>
                </w:tcPr>
                <w:p w14:paraId="27009459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C47D034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4A0B4BBB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5" w:type="dxa"/>
                </w:tcPr>
                <w:p w14:paraId="2E6533E7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35185" w:rsidRPr="00143B30" w14:paraId="39B9E558" w14:textId="77777777" w:rsidTr="001A56F2">
              <w:tc>
                <w:tcPr>
                  <w:tcW w:w="967" w:type="dxa"/>
                </w:tcPr>
                <w:p w14:paraId="383C8981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573DEBA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49343646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5" w:type="dxa"/>
                </w:tcPr>
                <w:p w14:paraId="7312F7D0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BA02155" w14:textId="77777777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7"/>
              <w:gridCol w:w="277"/>
              <w:gridCol w:w="1063"/>
              <w:gridCol w:w="277"/>
              <w:gridCol w:w="2312"/>
            </w:tblGrid>
            <w:tr w:rsidR="00435185" w:rsidRPr="00143B30" w14:paraId="3DE93788" w14:textId="77777777" w:rsidTr="001A56F2">
              <w:tc>
                <w:tcPr>
                  <w:tcW w:w="346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92B94D8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974389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57F9E993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974389">
                    <w:rPr>
                      <w:sz w:val="20"/>
                      <w:shd w:val="clear" w:color="auto" w:fill="C0C0C0"/>
                    </w:rPr>
                    <w:t>уполномоченное подписывать Отч</w:t>
                  </w:r>
                  <w:r w:rsidRPr="001A56F2">
                    <w:rPr>
                      <w:sz w:val="20"/>
                      <w:shd w:val="clear" w:color="auto" w:fill="C0C0C0"/>
                    </w:rPr>
                    <w:t>ет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294B4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right w:val="nil"/>
                  </w:tcBorders>
                </w:tcPr>
                <w:p w14:paraId="118F913D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8E73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right w:val="nil"/>
                  </w:tcBorders>
                </w:tcPr>
                <w:p w14:paraId="283CC1F2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435185" w:rsidRPr="00143B30" w14:paraId="5D1F4E73" w14:textId="77777777" w:rsidTr="001A56F2">
              <w:tc>
                <w:tcPr>
                  <w:tcW w:w="3467" w:type="dxa"/>
                  <w:tcBorders>
                    <w:left w:val="nil"/>
                    <w:bottom w:val="nil"/>
                    <w:right w:val="nil"/>
                  </w:tcBorders>
                </w:tcPr>
                <w:p w14:paraId="37043559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F621C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3" w:type="dxa"/>
                  <w:tcBorders>
                    <w:left w:val="nil"/>
                    <w:bottom w:val="nil"/>
                    <w:right w:val="nil"/>
                  </w:tcBorders>
                </w:tcPr>
                <w:p w14:paraId="2CE3B0A7" w14:textId="77777777" w:rsidR="00435185" w:rsidRPr="001A56F2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  <w:shd w:val="clear" w:color="auto" w:fill="C0C0C0"/>
                    </w:rPr>
                  </w:pPr>
                  <w:r w:rsidRPr="001A56F2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CC066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312" w:type="dxa"/>
                  <w:tcBorders>
                    <w:left w:val="nil"/>
                    <w:bottom w:val="nil"/>
                    <w:right w:val="nil"/>
                  </w:tcBorders>
                </w:tcPr>
                <w:p w14:paraId="3C6DD8B4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A56F2">
                    <w:rPr>
                      <w:sz w:val="20"/>
                    </w:rPr>
                    <w:t>(</w:t>
                  </w:r>
                  <w:r w:rsidRPr="001A56F2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1A56F2">
                    <w:rPr>
                      <w:sz w:val="20"/>
                    </w:rPr>
                    <w:t>)</w:t>
                  </w:r>
                </w:p>
              </w:tc>
            </w:tr>
          </w:tbl>
          <w:p w14:paraId="1511828C" w14:textId="77777777" w:rsidR="00435185" w:rsidRPr="00143B30" w:rsidRDefault="00435185" w:rsidP="00143B3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94"/>
              <w:gridCol w:w="5602"/>
            </w:tblGrid>
            <w:tr w:rsidR="00435185" w:rsidRPr="00143B30" w14:paraId="6809A3BB" w14:textId="77777777" w:rsidTr="001A56F2"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C9F67F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Исполнитель</w:t>
                  </w:r>
                  <w:r w:rsidRPr="001A56F2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5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E024478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35185" w:rsidRPr="00143B30" w14:paraId="2E676DB9" w14:textId="77777777" w:rsidTr="001A56F2"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B2BC0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2A5763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(</w:t>
                  </w:r>
                  <w:r w:rsidRPr="00974389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1A56F2">
                    <w:rPr>
                      <w:sz w:val="20"/>
                    </w:rPr>
                    <w:t>)</w:t>
                  </w:r>
                </w:p>
              </w:tc>
            </w:tr>
            <w:tr w:rsidR="00435185" w:rsidRPr="00143B30" w14:paraId="2F9D0A01" w14:textId="77777777" w:rsidTr="001A56F2">
              <w:tc>
                <w:tcPr>
                  <w:tcW w:w="7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91651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Телефон:</w:t>
                  </w:r>
                </w:p>
                <w:p w14:paraId="1909FF8A" w14:textId="77777777" w:rsidR="00435185" w:rsidRPr="00143B30" w:rsidRDefault="00435185" w:rsidP="00143B3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43B30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00B98E54" w14:textId="2729C95E" w:rsidR="00435185" w:rsidRPr="00143B30" w:rsidRDefault="00435185" w:rsidP="00974389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974389" w:rsidRPr="00143B30" w14:paraId="3F561493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5B9280F" w14:textId="77777777" w:rsidR="00974389" w:rsidRPr="001A56F2" w:rsidRDefault="00974389" w:rsidP="001A56F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091EEDA6" w14:textId="77777777" w:rsidR="00974389" w:rsidRPr="00143B30" w:rsidRDefault="00974389" w:rsidP="00974389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28FAC43" w14:textId="77777777" w:rsidR="00974389" w:rsidRPr="00143B30" w:rsidRDefault="00974389" w:rsidP="00974389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A56F2">
              <w:rPr>
                <w:sz w:val="20"/>
                <w:shd w:val="clear" w:color="auto" w:fill="C0C0C0"/>
              </w:rPr>
              <w:t>--------------------------------</w:t>
            </w:r>
          </w:p>
          <w:p w14:paraId="5CD0273B" w14:textId="77777777" w:rsidR="00974389" w:rsidRPr="00143B30" w:rsidRDefault="00974389" w:rsidP="00974389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A56F2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387DF8AC" w14:textId="77777777" w:rsidR="00974389" w:rsidRPr="001A56F2" w:rsidRDefault="00974389" w:rsidP="00974389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  <w:r w:rsidRPr="001A56F2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7B427381" w14:textId="53B9C117" w:rsidR="00974389" w:rsidRPr="001A56F2" w:rsidRDefault="00974389" w:rsidP="00974389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1A56F2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974389" w:rsidRPr="00143B30" w14:paraId="4CF04122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A59E82C" w14:textId="77777777" w:rsidR="00974389" w:rsidRPr="001A56F2" w:rsidRDefault="00974389" w:rsidP="00974389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62CA48B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A56F2">
              <w:rPr>
                <w:sz w:val="20"/>
              </w:rPr>
              <w:t>Порядок</w:t>
            </w:r>
          </w:p>
          <w:p w14:paraId="69B14A0D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составления и представления отчетности по форме 0409703</w:t>
            </w:r>
          </w:p>
          <w:p w14:paraId="5172C198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"Сведения о деятельности квалифицированного центрального</w:t>
            </w:r>
          </w:p>
          <w:p w14:paraId="3A79BB23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контрагента и сведения о концентрации кредитного риска</w:t>
            </w:r>
          </w:p>
          <w:p w14:paraId="6B0CFC2A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центрального контрагента"</w:t>
            </w:r>
          </w:p>
          <w:p w14:paraId="6C32B7EA" w14:textId="77777777" w:rsidR="00974389" w:rsidRPr="001A56F2" w:rsidRDefault="00974389" w:rsidP="0097438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6A3ECB" w14:textId="08157260" w:rsidR="00974389" w:rsidRPr="00974389" w:rsidRDefault="00974389" w:rsidP="00974389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1. Отчетность по форме 0409703 "Сведения о деятельности квалифицированного центрального контрагента и сведения о концентрации кредитного риска центрального контрагента" (далее - Отчет) в полном объеме составляется квалифицированными центральными контрагентами, определенными в соответствии с пунктом 1.1 статьи 2 Федерального закона от 7 февраля 2011 года N 7-ФЗ "О клиринге, клиринговой деятельности и </w:t>
            </w: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центральном контрагенте"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2011, N 7, ст. 904; 2016, N 1, ст. 23)</w:t>
            </w:r>
            <w:r w:rsidRPr="001A56F2">
              <w:rPr>
                <w:rFonts w:ascii="Arial" w:hAnsi="Arial" w:cs="Arial"/>
                <w:sz w:val="20"/>
                <w:szCs w:val="20"/>
              </w:rPr>
              <w:t>, информация о которых размещается на официальном сайте Банка России в информационно-телекоммуникационной сети "Интернет" (далее - квалифицированные центральные контрагенты), в соответствии с Положением Банка России от 1 ноября 2018 года N 658-П "О требованиях к квалифицированному центральному контрагенту, порядке признания качества управления центрального контрагента удовлетворительным, об основаниях и порядке принятия решения о признании качества управления центрального контрагента неудовлетворительным, порядке доведения информации о принятом решении до центрального контрагента"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6 февраля 2019 года N 53703, 6 ноября 2019 года N 56422, 31 марта 2020 года N 57917, 3 ноября 2020 года N 60731, 18 февраля 2021 года N 62559, 6 августа 2021 года N 64566 </w:t>
            </w:r>
            <w:r w:rsidRPr="001A56F2">
              <w:rPr>
                <w:rFonts w:ascii="Arial" w:hAnsi="Arial" w:cs="Arial"/>
                <w:sz w:val="20"/>
                <w:szCs w:val="20"/>
              </w:rPr>
              <w:t>(далее - Положение Банка России N 658-П</w:t>
            </w:r>
            <w:r w:rsidRPr="00974389">
              <w:rPr>
                <w:rFonts w:ascii="Arial" w:hAnsi="Arial" w:cs="Arial"/>
                <w:sz w:val="20"/>
                <w:szCs w:val="20"/>
              </w:rPr>
              <w:t>)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по состоянию на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отчетным, за исключением раздела 2 Отчета, информация в котором отражается по состоянию на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кварталом.</w:t>
            </w:r>
          </w:p>
        </w:tc>
        <w:tc>
          <w:tcPr>
            <w:tcW w:w="7597" w:type="dxa"/>
          </w:tcPr>
          <w:p w14:paraId="3A6B8C38" w14:textId="77777777" w:rsidR="00974389" w:rsidRPr="001A56F2" w:rsidRDefault="00974389" w:rsidP="00974389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AEF1949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A56F2">
              <w:rPr>
                <w:sz w:val="20"/>
              </w:rPr>
              <w:t>Порядок</w:t>
            </w:r>
          </w:p>
          <w:p w14:paraId="51A9D04C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составления и представления отчетности по форме 0409703</w:t>
            </w:r>
          </w:p>
          <w:p w14:paraId="7AA8D816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"Сведения о деятельности квалифицированного центрального</w:t>
            </w:r>
          </w:p>
          <w:p w14:paraId="3A76B416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контрагента и сведения о концентрации кредитного риска</w:t>
            </w:r>
          </w:p>
          <w:p w14:paraId="76E77FA3" w14:textId="77777777" w:rsidR="00974389" w:rsidRPr="001A56F2" w:rsidRDefault="00974389" w:rsidP="00974389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A56F2">
              <w:rPr>
                <w:sz w:val="20"/>
              </w:rPr>
              <w:t>центрального контрагента"</w:t>
            </w:r>
          </w:p>
          <w:p w14:paraId="2A1893A4" w14:textId="77777777" w:rsidR="00974389" w:rsidRPr="001A56F2" w:rsidRDefault="00974389" w:rsidP="0097438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4C523" w14:textId="77777777" w:rsidR="00974389" w:rsidRPr="001A56F2" w:rsidRDefault="00974389" w:rsidP="00974389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1. Отчетность по форме 0409703 "Сведения о деятельности квалифицированного центрального контрагента и сведения о концентрации кредитного риска центрального контрагента" (далее - Отчет) в полном объеме составляется квалифицированными центральными контрагентами, определенными в соответствии с пунктом 1.1 статьи 2 Федерального закона от 7 февраля 2011 года N 7-ФЗ "О клиринге, клиринговой деятельности и </w:t>
            </w: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центральном контрагенте", информация о которых размещается на официальном сайте Банка России в информационно-телекоммуникационной сети "Интернет" (далее - квалифицированные центральные контрагенты), в соответствии с Положением Банка России от 1 ноября 2018 года N 658-П "О требованиях к квалифицированному центральному контрагенту, порядке признания качества управления центрального контрагента удовлетворительным, об основаниях и порядке принятия решения о признании качества управления центрального контрагента неудовлетворительным, порядке доведения информации о принятом решении до центрального контрагента"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658-П</w:t>
            </w:r>
            <w:r w:rsidRPr="00974389">
              <w:rPr>
                <w:rFonts w:ascii="Arial" w:hAnsi="Arial" w:cs="Arial"/>
                <w:sz w:val="20"/>
                <w:szCs w:val="20"/>
              </w:rPr>
              <w:t>)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по состоянию на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, за исключением раздела 2 Отчета, информация в котором отражается по состоянию на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кварталом</w:t>
            </w:r>
            <w:r w:rsidRPr="009743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6B78EC" w14:textId="77777777" w:rsidR="00974389" w:rsidRPr="001A56F2" w:rsidRDefault="00974389" w:rsidP="0097438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7CF7E3EF" w14:textId="4EFA1053" w:rsidR="00974389" w:rsidRPr="00974389" w:rsidRDefault="00974389" w:rsidP="0097438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6 февраля 2019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N 53703,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30 сентября 2019 года N 5271-У (зарегистрировано Минюстом России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6 ноября 2019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N 56422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27 февраля 2020 года N 5405-У (зарегистрировано Минюстом России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N 57917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28 сентября 2020 года N 5568-У (зарегистрировано Минюстом России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3 ноября 2020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N 60731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12 января 2021 года N 5706-У (зарегистрировано Минюстом России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18 февраля 2021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N 62559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30 июня 2021 года N 5844-У (зарегистрировано Минюстом России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6 августа 2021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4389">
              <w:rPr>
                <w:rFonts w:ascii="Arial" w:hAnsi="Arial" w:cs="Arial"/>
                <w:sz w:val="20"/>
                <w:szCs w:val="20"/>
              </w:rPr>
              <w:t xml:space="preserve"> N 64566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19 октября 2022 года N 6294-У (зарегистрировано Минюстом России 9 февраля 2023 года, регистрационный N 72292)</w:t>
            </w:r>
            <w:r w:rsidRPr="0097438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090B03" w:rsidRPr="00143B30" w14:paraId="2C2390B7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CBF98A8" w14:textId="77777777" w:rsidR="00090B03" w:rsidRPr="001A56F2" w:rsidRDefault="00090B03" w:rsidP="0097438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 xml:space="preserve">Небанковские кредитные организации - центральные контрагенты, не являющиеся квалифицированными центральными контрагентами, составляют Отчет по разделу 3 по состоянию на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отчетным.</w:t>
            </w:r>
          </w:p>
          <w:p w14:paraId="2391565A" w14:textId="77777777" w:rsidR="00090B03" w:rsidRPr="001A56F2" w:rsidRDefault="00090B03" w:rsidP="0097438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Отчет представляется в Банк России квалифицированными центральными контрагентами и небанковскими кредитными организациями - центральными контрагентами, не являющимися квалифицированными центральными контрагентами (далее при совместном упоминании - НКО-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ПК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) не позднее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5-го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периодом.</w:t>
            </w:r>
          </w:p>
          <w:p w14:paraId="7184881B" w14:textId="77777777" w:rsidR="00090B03" w:rsidRDefault="00090B03" w:rsidP="00974389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2. В графе 3 строк 1.1, 1.2, 2.1, 2.2, 3.1, 3.2 раздела 1 Отчета значения показателей указываются в тысячах рублей.</w:t>
            </w:r>
          </w:p>
          <w:p w14:paraId="6D115516" w14:textId="75F3B8FF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3. В графе 4 строк 1, 2, </w:t>
            </w:r>
            <w:r w:rsidRPr="00A51032">
              <w:rPr>
                <w:rFonts w:ascii="Arial" w:hAnsi="Arial" w:cs="Arial"/>
                <w:sz w:val="20"/>
                <w:szCs w:val="20"/>
              </w:rPr>
              <w:t>3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раздела 1 Отчета значения показателей указываются в процентах (с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одним знаком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после запятой).</w:t>
            </w:r>
          </w:p>
        </w:tc>
        <w:tc>
          <w:tcPr>
            <w:tcW w:w="7597" w:type="dxa"/>
          </w:tcPr>
          <w:p w14:paraId="2707EB14" w14:textId="77777777" w:rsidR="00090B03" w:rsidRPr="001A56F2" w:rsidRDefault="00090B03" w:rsidP="00974389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D22D76" w14:textId="77777777" w:rsidR="00090B03" w:rsidRPr="001A56F2" w:rsidRDefault="00090B03" w:rsidP="00974389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Небанковские кредитные организации - центральные контрагенты, не являющиеся квалифицированными центральными контрагентами, составляют Отчет по разделу 3 по состоянию на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1A56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981C42" w14:textId="77777777" w:rsidR="00090B03" w:rsidRPr="001A56F2" w:rsidRDefault="00090B03" w:rsidP="00974389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Отчет представляется в Банк России квалифицированными центральными контрагентами и небанковскими кредитными организациями - центральными контрагентами, не являющимися квалифицированными центральными контрагентами (далее при совместном упоминании - НКО-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ЦК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) не позднее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пятого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периодом.</w:t>
            </w:r>
          </w:p>
          <w:p w14:paraId="2499ED98" w14:textId="77777777" w:rsidR="00090B03" w:rsidRDefault="00090B03" w:rsidP="00974389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2. В графе 3 строк 1.1, 1.2, 2.1, 2.2, 3.1, 3.2 раздела 1 Отчета значения показателей указываются в тысячах рублей.</w:t>
            </w:r>
          </w:p>
          <w:p w14:paraId="51AB1A7A" w14:textId="4A768248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3. В графе 4 строк 1, 2, </w:t>
            </w:r>
            <w:r w:rsidRPr="00A51032">
              <w:rPr>
                <w:rFonts w:ascii="Arial" w:hAnsi="Arial" w:cs="Arial"/>
                <w:sz w:val="20"/>
                <w:szCs w:val="20"/>
              </w:rPr>
              <w:t>3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4.1 - 4.N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раздела 1 Отчета значения показателей указываются в процентах (с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 до одного знака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после запятой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1A56F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51032" w:rsidRPr="00143B30" w14:paraId="4F24AB6C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A94C341" w14:textId="1801C5DA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 xml:space="preserve">4. В графе 2 раздела 2 Отчета отражается наименование гарантийного фонда (наименования гарантийных фондов), созданного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(созданных)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квалифицированным центральным контрагентом, для которого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(которых)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рассчитывается величина (величины) гипотетического капитала в соответствии с пунктом 2.9 Положения Банка России N 658-П и приложением 2 к Положению Банка России N 658-П.</w:t>
            </w:r>
          </w:p>
        </w:tc>
        <w:tc>
          <w:tcPr>
            <w:tcW w:w="7597" w:type="dxa"/>
          </w:tcPr>
          <w:p w14:paraId="6813800F" w14:textId="67C7DB1D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4. В графе 2 раздела 2 Отчета отражается наименование гарантийного фонда (наименования гарантийных фондов), созданного квалифицированным центральным контрагентом, для которого рассчитывается величина (величины) гипотетического капитала в соответствии с пунктом 2.9 Положения Банка России N 658-П и приложением 2 к Положению Банка России N 658-П.</w:t>
            </w:r>
          </w:p>
        </w:tc>
      </w:tr>
      <w:tr w:rsidR="00A51032" w:rsidRPr="00143B30" w14:paraId="3F190F32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66AC7C7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В графе 3 раздела 2 Отчета отражается величина (величины) гипотетического капитала в тысячах рублей, рассчитанная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(рассчитанные)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квалифицированным центральным контрагентом.</w:t>
            </w:r>
          </w:p>
          <w:p w14:paraId="69BCD2BF" w14:textId="12BCDF21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5. При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заполнении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раздела 3 Отчета (далее - раздел 3) отнесение заемщиков к группе связанных заемщиков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определении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величины кредитного риска заемщика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осуществляется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главой 6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27 декабря 2019 года </w:t>
            </w:r>
            <w:r w:rsidRPr="00A51032">
              <w:rPr>
                <w:rFonts w:ascii="Arial" w:hAnsi="Arial" w:cs="Arial"/>
                <w:sz w:val="20"/>
                <w:szCs w:val="20"/>
              </w:rPr>
              <w:t>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57008, 31 марта 2020 года </w:t>
            </w:r>
            <w:r w:rsidRPr="00A51032">
              <w:rPr>
                <w:rFonts w:ascii="Arial" w:hAnsi="Arial" w:cs="Arial"/>
                <w:sz w:val="20"/>
                <w:szCs w:val="20"/>
              </w:rPr>
              <w:t>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57913</w:t>
            </w:r>
            <w:r w:rsidRPr="00A51032">
              <w:rPr>
                <w:rFonts w:ascii="Arial" w:hAnsi="Arial" w:cs="Arial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11 сентября 2020 года 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N 59770, 3 ноября 2020 года N 60730, 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15 апреля 2021 года </w:t>
            </w:r>
            <w:r w:rsidRPr="00A51032">
              <w:rPr>
                <w:rFonts w:ascii="Arial" w:hAnsi="Arial" w:cs="Arial"/>
                <w:sz w:val="20"/>
                <w:szCs w:val="20"/>
              </w:rPr>
              <w:t>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63150</w:t>
            </w:r>
            <w:r w:rsidRPr="00A51032">
              <w:rPr>
                <w:rFonts w:ascii="Arial" w:hAnsi="Arial" w:cs="Arial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11 июня 2021 года </w:t>
            </w:r>
            <w:r w:rsidRPr="00A51032">
              <w:rPr>
                <w:rFonts w:ascii="Arial" w:hAnsi="Arial" w:cs="Arial"/>
                <w:sz w:val="20"/>
                <w:szCs w:val="20"/>
              </w:rPr>
              <w:t>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63866</w:t>
            </w:r>
            <w:r w:rsidRPr="00A51032">
              <w:rPr>
                <w:rFonts w:ascii="Arial" w:hAnsi="Arial" w:cs="Arial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21 сентября 2021 года </w:t>
            </w:r>
            <w:r w:rsidRPr="00A51032">
              <w:rPr>
                <w:rFonts w:ascii="Arial" w:hAnsi="Arial" w:cs="Arial"/>
                <w:sz w:val="20"/>
                <w:szCs w:val="20"/>
              </w:rPr>
              <w:t>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65078 (далее - </w:t>
            </w:r>
            <w:r w:rsidRPr="00A51032">
              <w:rPr>
                <w:rFonts w:ascii="Arial" w:hAnsi="Arial" w:cs="Arial"/>
                <w:sz w:val="20"/>
                <w:szCs w:val="20"/>
              </w:rPr>
              <w:t>Инструкция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Банка России N </w:t>
            </w:r>
            <w:r w:rsidRPr="00A51032">
              <w:rPr>
                <w:rFonts w:ascii="Arial" w:hAnsi="Arial" w:cs="Arial"/>
                <w:sz w:val="20"/>
                <w:szCs w:val="20"/>
              </w:rPr>
              <w:t>199-И</w:t>
            </w:r>
            <w:r w:rsidRPr="001A56F2">
              <w:rPr>
                <w:rFonts w:ascii="Arial" w:hAnsi="Arial" w:cs="Arial"/>
                <w:sz w:val="20"/>
                <w:szCs w:val="20"/>
              </w:rPr>
              <w:t>)</w:t>
            </w:r>
            <w:r w:rsidRPr="00A5103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Отнесение лиц к связанным с НКО-ЦК лицам, группе связанных с НКО-ЦК лиц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определении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величины риска на связанное с НКО-ЦК лицо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Крл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осуществляется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главой 8 Инструкции Банка России N 199-И</w:t>
            </w:r>
            <w:r w:rsidRPr="00A5103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14971C7C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В графе 3 раздела 2 Отчета отражается величина (величины) гипотетического капитала в тысячах рублей, рассчитанная квалифицированным центральным контрагентом.</w:t>
            </w:r>
          </w:p>
          <w:p w14:paraId="042C8CBA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5. При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составлении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раздела 3 Отчета (далее - раздел 3) отнесение заемщиков к группе связанных заемщиков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определение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величины кредитного риска заемщика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осуществляются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главой 6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199-И)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учетом:</w:t>
            </w:r>
          </w:p>
          <w:p w14:paraId="3C1F8094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1F9492C5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Зарегистрирована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27 декабря 2019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57008,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57913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 августа 2020 года N 5520-У (зарегистрировано Минюстом России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3 ноября 2020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 60730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 августа 2020 года N 5521-У (зарегистрировано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11 сентября 2020 года,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 59770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12 января 2021 года N 5705-У (зарегистрировано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15 апреля 2021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63150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20 апреля 2021 года N 5783-У (зарегистрировано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11 июня 2021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63866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18 августа 2021 года N 5886-У (зарегистрировано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21 сентября 2021 </w:t>
            </w: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>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5103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65078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73793).</w:t>
            </w:r>
          </w:p>
          <w:p w14:paraId="21CF63B7" w14:textId="77777777" w:rsidR="00A51032" w:rsidRPr="001A56F2" w:rsidRDefault="00A51032" w:rsidP="00A5103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11649" w14:textId="77777777" w:rsidR="00A51032" w:rsidRPr="001A56F2" w:rsidRDefault="00A51032" w:rsidP="00A5103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 квалифицированных центральных контрагентов - требований, предусмотренных абзацем вторым пункта 2.16 Положения Банка России N 658-П;</w:t>
            </w:r>
          </w:p>
          <w:p w14:paraId="7230A7D6" w14:textId="77777777" w:rsidR="00A51032" w:rsidRPr="00A5103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 небанковских кредитных организаций - центральных контрагентов, не являющихся квалифицированными центральными контрагентами, - требований, предусмотренных абзацем вторым подпункта 3.5.2 пункта 3.5 Указания Банка России от 29 октября 2018 года N 4952-У "О методике оценки экономического положения центрального контрагента" &lt;2&gt;</w:t>
            </w:r>
            <w:r w:rsidRPr="00A5103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(далее -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Указание</w:t>
            </w:r>
            <w:r w:rsidRPr="00A5103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Банка России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N 4952-У).</w:t>
            </w:r>
          </w:p>
          <w:p w14:paraId="4FA3BB38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5752448F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Зарегистрировано Минюстом России 17 января 2019 года, регистрационный N 53408, с изменениями, внесенными Указаниями Банка России от 27 февраля 2020 года N 5405-У (зарегистрировано Минюстом России 31 марта 2020 года, регистрационный N 57917), от 2 апреля 2021 года N 5769-У (зарегистрировано Минюстом России 2 июня 2021 года, регистрационный</w:t>
            </w:r>
            <w:r w:rsidRPr="00A5103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N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63779</w:t>
            </w:r>
            <w:r w:rsidRPr="00A5103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).</w:t>
            </w:r>
          </w:p>
          <w:p w14:paraId="0A1D0D66" w14:textId="77777777" w:rsidR="00A51032" w:rsidRPr="001A56F2" w:rsidRDefault="00A51032" w:rsidP="00A5103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7C7AA" w14:textId="77777777" w:rsidR="00A51032" w:rsidRPr="001A56F2" w:rsidRDefault="00A51032" w:rsidP="00A5103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Отнесение лиц к связанным с НКО-ЦК лицам, группе связанных с НКО-ЦК лиц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определение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величины риска на связанное с НКО-ЦК лицо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Крл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осуществляются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главой 8 Инструкции Банка России N 199-И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учетом:</w:t>
            </w:r>
          </w:p>
          <w:p w14:paraId="34D394C8" w14:textId="77777777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 квалифицированных центральных контрагентов - требований, предусмотренных абзацем вторым пункта 2.17 Положения Банка России N 658-П;</w:t>
            </w:r>
          </w:p>
          <w:p w14:paraId="0BEDDBE1" w14:textId="6F31D853" w:rsidR="00A51032" w:rsidRPr="001A56F2" w:rsidRDefault="00A51032" w:rsidP="00A5103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для небанковских кредитных организаций - центральных контрагентов, не являющихся квалифицированными центральными контрагентами, -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требований, предусмотренных абзацем вторым подпункта 3.5.3 пункта 3.5 Указания Банка России N 4952-У</w:t>
            </w:r>
            <w:r w:rsidRPr="001A56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1032" w:rsidRPr="00143B30" w14:paraId="69B35835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C8B84F7" w14:textId="541299EC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Информация в разделе 3 приводится по убыванию размера риска концентрации по кредитным требованиям к участникам клиринга и иным контрагентам или показателя концентрации кредитных рисков на одного заемщика или группу связанных заемщиков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(далее при совместном упоминании - РК)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либо размера риска на связанное с квалифицированным центральным контрагентом лицо (группу связанных с квалифицированным центральным контрагентом лиц) или показателя концентрации кредитных рисков на связанное с центральным контрагентом лицо (группу связанных с центральным контрагентом лиц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 (далее при совместном упоминании - РСЛ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) на отчетную дату по 10 заемщикам (группе связанных заемщиков) и связанным с НКО-ЦК лицам (группам лиц в значении, установленном статьей 9 Федерального закона от 26 июля 2006 года N 135-ФЗ "О защите конкуренции"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2006, N 31, ст. 3434; 2015, N 41, ст. 5629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), которые не входят в группу связанных с НКО-ЦК лиц, и по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десяти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связанным с НКО-ЦК лицам (группам лиц) и группе связанных с НКО-ЦК лиц.</w:t>
            </w:r>
          </w:p>
        </w:tc>
        <w:tc>
          <w:tcPr>
            <w:tcW w:w="7597" w:type="dxa"/>
          </w:tcPr>
          <w:p w14:paraId="4F78D5EA" w14:textId="49F9F04B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Информация в разделе 3 приводится по убыванию размера риска концентрации по кредитным требованиям к участникам клиринга и иным контрагентам или показателя концентрации кредитных рисков на одного заемщика или группу связанных заемщиков либо размера риска на связанное с квалифицированным центральным контрагентом лицо (группу связанных с квалифицированным центральным контрагентом лиц) или показателя концентрации кредитных рисков на связанное с центральным контрагентом лицо (группу связанных с центральным контрагентом лиц) на отчетную дату по 10 заемщикам (группе связанных заемщиков) и связанным с НКО-ЦК лицам (группам лиц в значении, установленном статьей 9 Федерального закона от 26 июля 2006 года N 135-ФЗ "О защите конкуренции"), которые не входят в группу связанных с НКО-ЦК лиц, и по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связанным с НКО-ЦК лицам (группам лиц) и группе связанных с НКО-ЦК лиц.</w:t>
            </w:r>
          </w:p>
        </w:tc>
      </w:tr>
      <w:tr w:rsidR="00A51032" w:rsidRPr="00143B30" w14:paraId="6DF8FE10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82D32A5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Сведения внутри группы связанных заемщиков приводятся по убыванию величин кредитного риска заемщика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), но не более чем по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пяти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заемщикам.</w:t>
            </w:r>
          </w:p>
          <w:p w14:paraId="52710013" w14:textId="754B3955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Сведения внутри группы связанных с НКО-ЦК лиц или группы лиц приводятся по убыванию величин </w:t>
            </w:r>
            <w:proofErr w:type="spellStart"/>
            <w:r w:rsidRPr="00A51032">
              <w:rPr>
                <w:rFonts w:ascii="Arial" w:hAnsi="Arial" w:cs="Arial"/>
                <w:sz w:val="20"/>
                <w:szCs w:val="20"/>
              </w:rPr>
              <w:t>Крл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. В составе группы связанных с НКО-ЦК лиц информация приводится не более чем по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пяти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группам лиц и связанным с НКО-ЦК лицам. В составе группы лиц информация приводится не более чем по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пяти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участникам. В случае если в составе группы более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пяти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участников, информация о других (помимо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пяти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) участниках группы отражается в составе группы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строке "Прочие".</w:t>
            </w:r>
          </w:p>
        </w:tc>
        <w:tc>
          <w:tcPr>
            <w:tcW w:w="7597" w:type="dxa"/>
          </w:tcPr>
          <w:p w14:paraId="665FE763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Сведения внутри группы связанных заемщиков приводятся по убыванию величин кредитного риска заемщика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), но не более чем по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заемщикам.</w:t>
            </w:r>
          </w:p>
          <w:p w14:paraId="541CBFDA" w14:textId="1BC037D5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Сведения внутри группы связанных с НКО-ЦК лиц или группы лиц приводятся по убыванию величин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риска на связанное лицо (группу лиц) (</w:t>
            </w:r>
            <w:proofErr w:type="spellStart"/>
            <w:r w:rsidRPr="00A51032">
              <w:rPr>
                <w:rFonts w:ascii="Arial" w:hAnsi="Arial" w:cs="Arial"/>
                <w:sz w:val="20"/>
                <w:szCs w:val="20"/>
              </w:rPr>
              <w:t>Крл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. В составе группы связанных с НКО-ЦК лиц информация приводится не более чем по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группам лиц и связанным с НКО-ЦК лицам. В составе группы лиц информация приводится не более чем по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участникам. В случае если в составе группы более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участников, информация о других (помимо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) участниках группы отражается в составе группы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совокупно в одной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строке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указанием в графе 2 раздела 3 значения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"Прочие"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строка "Прочие")</w:t>
            </w:r>
            <w:r w:rsidRPr="001A56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5185" w:rsidRPr="00143B30" w14:paraId="09A9D173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76E5DDC" w14:textId="77777777" w:rsidR="00090B03" w:rsidRPr="001A56F2" w:rsidRDefault="00090B03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При заполнении строки в целом по группе связанных заемщиков, группе связанных с НКО-ЦК лиц (группе лиц) и по строке "Прочие" в составе группы графа 4 раздела 3 не заполняется.</w:t>
            </w:r>
          </w:p>
          <w:p w14:paraId="6013B908" w14:textId="77777777" w:rsidR="00090B03" w:rsidRPr="001A56F2" w:rsidRDefault="00090B03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В отношении сведений о заемщиках, связанных с НКО-ЦК лицах, группах лиц, входящих в состав соответствующей группы (включая строку "Прочие"), не подлежат заполнению графы 9 - 14 раздела 3.</w:t>
            </w:r>
          </w:p>
          <w:p w14:paraId="0DCCEB19" w14:textId="77777777" w:rsidR="00090B03" w:rsidRDefault="00090B03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Кроме того, по строке "Прочие" в составе групп связанных заемщиков и связанных с НКО-ЦК лиц (групп лиц) графа 3 раздела 3 не заполняется.</w:t>
            </w:r>
          </w:p>
          <w:p w14:paraId="3FE92450" w14:textId="1E6C2E81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6. В графе 1 раздела 3 заемщикам и связанным с НКО-ЦК лицам, не входящим в группу связанных заемщиков или группу связанных с НКО-ЦК лиц (группу лиц), группе связанных заемщиков, группе связанных с НКО-ЦК лиц, а также группе лиц, не входящей в группу связанных с НКО-ЦК лиц, присваивается порядковый номер </w:t>
            </w:r>
            <w:r w:rsidRPr="00A51032">
              <w:rPr>
                <w:rFonts w:ascii="Arial" w:hAnsi="Arial" w:cs="Arial"/>
                <w:sz w:val="20"/>
                <w:szCs w:val="20"/>
              </w:rPr>
              <w:t>X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, где </w:t>
            </w:r>
            <w:r w:rsidRPr="00A51032">
              <w:rPr>
                <w:rFonts w:ascii="Arial" w:hAnsi="Arial" w:cs="Arial"/>
                <w:sz w:val="20"/>
                <w:szCs w:val="20"/>
              </w:rPr>
              <w:t>X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имеет вид целого числа (1; 2;..., 10).</w:t>
            </w:r>
          </w:p>
        </w:tc>
        <w:tc>
          <w:tcPr>
            <w:tcW w:w="7597" w:type="dxa"/>
          </w:tcPr>
          <w:p w14:paraId="07E71445" w14:textId="77777777" w:rsidR="00090B03" w:rsidRPr="001A56F2" w:rsidRDefault="00090B03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При заполнении строки в целом по группе связанных заемщиков, группе связанных с НКО-ЦК лиц (группе лиц) и по строке "Прочие" в составе группы графа 4 раздела 3 не заполняется.</w:t>
            </w:r>
          </w:p>
          <w:p w14:paraId="470151FD" w14:textId="77777777" w:rsidR="00090B03" w:rsidRPr="001A56F2" w:rsidRDefault="00090B03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В отношении сведений о заемщиках, связанных с НКО-ЦК лицах, группах лиц, входящих в состав соответствующей группы (включая строку "Прочие"), не подлежат заполнению графы 9 - 14 раздела 3.</w:t>
            </w:r>
          </w:p>
          <w:p w14:paraId="558ACB33" w14:textId="77777777" w:rsidR="00090B03" w:rsidRDefault="00090B03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Кроме того, по строке "Прочие" в составе групп связанных заемщиков и связанных с НКО-ЦК лиц (групп лиц) графа 3 раздела 3 не заполняется.</w:t>
            </w:r>
          </w:p>
          <w:p w14:paraId="1558C5D2" w14:textId="54F7ED4A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6. В графе 1 раздела 3 заемщикам и связанным с НКО-ЦК лицам, не входящим в группу связанных заемщиков или группу связанных с НКО-ЦК лиц (группу лиц), группе связанных заемщиков, группе связанных с НКО-ЦК лиц, а также группе лиц, не входящей в группу связанных с НКО-ЦК лиц, присваивается порядковый номер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, где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имеет вид целого числа (1; 2; ..., 10).</w:t>
            </w:r>
          </w:p>
        </w:tc>
      </w:tr>
      <w:tr w:rsidR="00A51032" w:rsidRPr="00143B30" w14:paraId="6C41A795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8586CC1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1 раздела 3 заемщикам, связанным с НКО-ЦК лицам, входящим в состав соответствующей группы, а также группе лиц, входящей в группу связанных с НКО-ЦК лиц, присваивается порядковый номер X1.X2 (1.1; 1.2;... или 2.1; 2.2;...), где </w:t>
            </w:r>
            <w:r w:rsidRPr="00A51032">
              <w:rPr>
                <w:rFonts w:ascii="Arial" w:hAnsi="Arial" w:cs="Arial"/>
                <w:sz w:val="20"/>
                <w:szCs w:val="20"/>
              </w:rPr>
              <w:t>X1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порядковый номер группы связанных заемщиков или группы связанных с НКО-ЦК лиц, </w:t>
            </w:r>
            <w:r w:rsidRPr="00A51032">
              <w:rPr>
                <w:rFonts w:ascii="Arial" w:hAnsi="Arial" w:cs="Arial"/>
                <w:sz w:val="20"/>
                <w:szCs w:val="20"/>
              </w:rPr>
              <w:t>X2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номер заемщика или связанного с НКО-ЦК лица в составе соответствующей группы или номер группы лиц, входящей в группу связанных с НКО-ЦК лиц.</w:t>
            </w:r>
          </w:p>
          <w:p w14:paraId="0350FF8F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Связанным с НКО-ЦК лицам, входящим в группу лиц в составе группы связанных с НКО-ЦК лиц, присваивается порядковый номер X1.X2.X3 (1.1.1; 1.1.2;... или 2.1.1; 2.1.2;...), где </w:t>
            </w:r>
            <w:r w:rsidRPr="00A51032">
              <w:rPr>
                <w:rFonts w:ascii="Arial" w:hAnsi="Arial" w:cs="Arial"/>
                <w:sz w:val="20"/>
                <w:szCs w:val="20"/>
              </w:rPr>
              <w:t>X1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порядковый номер группы связанных с НКО-ЦК лиц, </w:t>
            </w:r>
            <w:r w:rsidRPr="00A51032">
              <w:rPr>
                <w:rFonts w:ascii="Arial" w:hAnsi="Arial" w:cs="Arial"/>
                <w:sz w:val="20"/>
                <w:szCs w:val="20"/>
              </w:rPr>
              <w:t>X2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номер группы лиц в составе группы связанных с НКО-ЦК лиц, </w:t>
            </w:r>
            <w:r w:rsidRPr="00A51032">
              <w:rPr>
                <w:rFonts w:ascii="Arial" w:hAnsi="Arial" w:cs="Arial"/>
                <w:sz w:val="20"/>
                <w:szCs w:val="20"/>
              </w:rPr>
              <w:t>X3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номер связанного с НКО-ЦК лица в составе группы лиц.</w:t>
            </w:r>
          </w:p>
          <w:p w14:paraId="5568C373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7. В графе 2 раздела 3 указывается полное наименование заемщика, связанного с НКО-ЦК лица (в том числе полные наименования участников групп связанных заемщиков или группы связанных с НКО-ЦК лиц, групп лиц):</w:t>
            </w:r>
          </w:p>
          <w:p w14:paraId="4AD8A6F6" w14:textId="52DAF5E1" w:rsidR="00A51032" w:rsidRPr="00A5103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кредитной организации - резидента - в соответствии с Книгой государственной регистрации кредитных организаций</w:t>
            </w:r>
            <w:r w:rsidRPr="00A5103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1E4D81F6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В графе 1 раздела 3 заемщикам, связанным с НКО-ЦК лицам, входящим в состав соответствующей группы, а также группе лиц, входящей в группу связанных с НКО-ЦК лиц, присваивается порядковый номер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>X1.X2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(1.1; 1.2; ... или 2.1; 2.2; ...), где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X1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порядковый номер группы связанных заемщиков или группы связанных с НКО-ЦК лиц,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X2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номер заемщика или связанного с НКО-ЦК лица в составе соответствующей группы или номер группы лиц, входящей в группу связанных с НКО-ЦК лиц.</w:t>
            </w:r>
          </w:p>
          <w:p w14:paraId="1E7F867F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Связанным с НКО-ЦК лицам, входящим в группу лиц в составе группы связанных с НКО-ЦК лиц, присваивается порядковый номер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>X1.X2.X3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(1.1.1; 1.1.2; ... или 2.1.1; 2.1.2; ...), где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X1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порядковый номер группы связанных с НКО-ЦК лиц,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X2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номер группы лиц в составе группы связанных с НКО-ЦК лиц,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A51032">
              <w:rPr>
                <w:rFonts w:ascii="Arial" w:hAnsi="Arial" w:cs="Arial"/>
                <w:sz w:val="20"/>
                <w:szCs w:val="20"/>
              </w:rPr>
              <w:t>X3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- номер связанного с НКО-ЦК лица в составе группы лиц.</w:t>
            </w:r>
          </w:p>
          <w:p w14:paraId="1D577E98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7. В графе 2 раздела 3 указывается полное наименование заемщика, связанного с НКО-ЦК лица (в том числе полные наименования участников групп связанных заемщиков или группы связанных с НКО-ЦК лиц, групп лиц):</w:t>
            </w:r>
          </w:p>
          <w:p w14:paraId="7489F9D0" w14:textId="62963387" w:rsidR="00A51032" w:rsidRPr="00A5103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кредитной организации - резидента - в соответствии с Книгой государственной регистрации кредитных организаций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 (далее - КГРКО)</w:t>
            </w:r>
            <w:r w:rsidRPr="00A51032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51032" w:rsidRPr="00143B30" w14:paraId="5E7C619F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D6406B3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кредитной организации - нерезидента, являющейся участником системы СВИФТ, - в соответствии со справочником СВИФТ;</w:t>
            </w:r>
          </w:p>
          <w:p w14:paraId="5161C476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 xml:space="preserve">юридического лица - резидента, не являющегося кредитной </w:t>
            </w:r>
            <w:r w:rsidRPr="001A56F2">
              <w:rPr>
                <w:sz w:val="20"/>
              </w:rPr>
              <w:lastRenderedPageBreak/>
              <w:t>организацией, - в соответствии с записью о его регистрации в едином государственном реестре юридических лиц (ЕГРЮЛ);</w:t>
            </w:r>
          </w:p>
          <w:p w14:paraId="2EBACEFD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юридического лица - нерезидента, включая кредитные организации, не являющиеся участниками системы СВИФТ, - в соответствии с наименованием, приведенным в учредительных документах.</w:t>
            </w:r>
          </w:p>
          <w:p w14:paraId="5602A261" w14:textId="52EC454F" w:rsidR="00A51032" w:rsidRPr="00A5103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По группе связанных заемщиков либо группе связанных с НКО-ЦК лиц (группе лиц) приводится ее наименование, если оно имеется, либо указывается слово "Группа", при этом в графе 2 раздела 3 указываются следующие условные обозначения: для группы связанных заемщиков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"ГСЗ",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для группы связанных с НКО-ЦК лиц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"ГСЛ",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для группы лиц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"ГЛ"</w:t>
            </w:r>
            <w:r w:rsidRPr="001A56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7E7230D1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кредитной организации - нерезидента, являющейся участником системы СВИФТ, - в соответствии со справочником СВИФТ;</w:t>
            </w:r>
          </w:p>
          <w:p w14:paraId="7DC7B131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 xml:space="preserve">юридического лица - резидента, не являющегося кредитной </w:t>
            </w:r>
            <w:r w:rsidRPr="001A56F2">
              <w:rPr>
                <w:sz w:val="20"/>
              </w:rPr>
              <w:lastRenderedPageBreak/>
              <w:t>организацией, - в соответствии с записью о его регистрации в едином государственном реестре юридических лиц (ЕГРЮЛ);</w:t>
            </w:r>
          </w:p>
          <w:p w14:paraId="70E59AF6" w14:textId="77777777" w:rsidR="00A51032" w:rsidRPr="001A56F2" w:rsidRDefault="00A51032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юридического лица - нерезидента, включая кредитные организации, не являющиеся участниками системы СВИФТ, - в соответствии с наименованием, приведенным в учредительных документах.</w:t>
            </w:r>
          </w:p>
          <w:p w14:paraId="3376BA71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По группе связанных заемщиков либо группе связанных с НКО-ЦК лиц (группе лиц) приводится ее наименование, если оно имеется, либо указывается слово "Группа", при этом в графе 2 раздела 3 указываются следующие условные обозначения:</w:t>
            </w:r>
          </w:p>
          <w:p w14:paraId="6CDB4A41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ГСЗ -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для группы связанных заемщиков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3BC8B36" w14:textId="77777777" w:rsidR="00A51032" w:rsidRPr="001A56F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ГСЛ -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для группы связанных с НКО-ЦК лиц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3E1C4B2A" w14:textId="1336950B" w:rsidR="00A51032" w:rsidRPr="00A51032" w:rsidRDefault="00A51032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ГЛ -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для группы лиц.</w:t>
            </w:r>
          </w:p>
        </w:tc>
      </w:tr>
      <w:tr w:rsidR="00A3170F" w:rsidRPr="00143B30" w14:paraId="315107E5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702A997" w14:textId="77777777" w:rsidR="00A3170F" w:rsidRPr="001A56F2" w:rsidRDefault="00A3170F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lastRenderedPageBreak/>
              <w:t>8. В графе 3 раздела 3 по каждому заемщику, связанному с НКО-ЦК лицу, в том числе участнику группы связанных заемщиков или группы связанных с НКО-ЦК лиц (группы лиц), указывается:</w:t>
            </w:r>
          </w:p>
          <w:p w14:paraId="3B167FA0" w14:textId="1E5AEF4A" w:rsidR="00A3170F" w:rsidRPr="00A3170F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Книгой государственной регистрации кредитных организаций</w:t>
            </w:r>
            <w:r w:rsidRPr="001A56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16102F32" w14:textId="77777777" w:rsidR="00A3170F" w:rsidRPr="001A56F2" w:rsidRDefault="00A3170F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8. В графе 3 раздела 3 по каждому заемщику, связанному с НКО-ЦК лицу, в том числе участнику группы связанных заемщиков или группы связанных с НКО-ЦК лиц (группы лиц), указывается:</w:t>
            </w:r>
          </w:p>
          <w:p w14:paraId="692AFDA1" w14:textId="4637A41D" w:rsidR="00A3170F" w:rsidRPr="00A3170F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КГРКО</w:t>
            </w:r>
            <w:r w:rsidRPr="001A56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3170F" w:rsidRPr="00143B30" w14:paraId="23548E39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957FB1E" w14:textId="77777777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для кредитных организаций - нерезидентов, являющихся участниками системы СВИФТ, - код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справочнику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СВИФТ;</w:t>
            </w:r>
          </w:p>
          <w:p w14:paraId="3F4995AD" w14:textId="77777777" w:rsidR="00A3170F" w:rsidRPr="001A56F2" w:rsidRDefault="00A3170F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для юридических лиц - нерезидентов, включая кредитные организации - нерезиденты, не являющиеся участниками системы СВИФТ, а также для физических лиц - нерезидентов - условное обозначение "НР";</w:t>
            </w:r>
          </w:p>
          <w:p w14:paraId="04FFD75B" w14:textId="77777777" w:rsidR="00A3170F" w:rsidRPr="001A56F2" w:rsidRDefault="00A3170F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для юридических лиц - резидентов, не являющихся кредитными организациями, - основной государственный регистрационный номер (ОГРН).</w:t>
            </w:r>
          </w:p>
          <w:p w14:paraId="65F578CD" w14:textId="77777777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9. В графе 4 раздела 3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характер отношений заемщика или связанного с НКО-ЦК лица и НКО-ЦК с использованием следующих кодов:</w:t>
            </w:r>
          </w:p>
          <w:p w14:paraId="152839E6" w14:textId="77777777" w:rsidR="00A3170F" w:rsidRPr="001A56F2" w:rsidRDefault="00A3170F" w:rsidP="00A3170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05"/>
              <w:gridCol w:w="6576"/>
            </w:tblGrid>
            <w:tr w:rsidR="00A3170F" w:rsidRPr="001A56F2" w14:paraId="6EF5B956" w14:textId="77777777" w:rsidTr="0013570B">
              <w:tc>
                <w:tcPr>
                  <w:tcW w:w="805" w:type="dxa"/>
                  <w:vAlign w:val="bottom"/>
                </w:tcPr>
                <w:p w14:paraId="4341F5D6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lastRenderedPageBreak/>
                    <w:t>Код</w:t>
                  </w:r>
                </w:p>
              </w:tc>
              <w:tc>
                <w:tcPr>
                  <w:tcW w:w="6576" w:type="dxa"/>
                  <w:vAlign w:val="bottom"/>
                </w:tcPr>
                <w:p w14:paraId="5480DEF1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A3170F" w:rsidRPr="001A56F2" w14:paraId="1B8F2A0F" w14:textId="77777777" w:rsidTr="0013570B">
              <w:tc>
                <w:tcPr>
                  <w:tcW w:w="805" w:type="dxa"/>
                  <w:vAlign w:val="bottom"/>
                </w:tcPr>
                <w:p w14:paraId="63D406C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76" w:type="dxa"/>
                  <w:vAlign w:val="bottom"/>
                </w:tcPr>
                <w:p w14:paraId="58143DAE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2</w:t>
                  </w:r>
                </w:p>
              </w:tc>
            </w:tr>
            <w:tr w:rsidR="00A3170F" w:rsidRPr="001A56F2" w14:paraId="628177FE" w14:textId="77777777" w:rsidTr="0013570B">
              <w:tc>
                <w:tcPr>
                  <w:tcW w:w="805" w:type="dxa"/>
                  <w:vAlign w:val="bottom"/>
                </w:tcPr>
                <w:p w14:paraId="5E4D3FDD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76" w:type="dxa"/>
                  <w:vAlign w:val="bottom"/>
                </w:tcPr>
                <w:p w14:paraId="5497E6E3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Головная организация</w:t>
                  </w:r>
                </w:p>
              </w:tc>
            </w:tr>
            <w:tr w:rsidR="00A3170F" w:rsidRPr="001A56F2" w14:paraId="4E1C28C1" w14:textId="77777777" w:rsidTr="0013570B">
              <w:tc>
                <w:tcPr>
                  <w:tcW w:w="805" w:type="dxa"/>
                  <w:vAlign w:val="bottom"/>
                </w:tcPr>
                <w:p w14:paraId="1BE529D6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576" w:type="dxa"/>
                  <w:vAlign w:val="bottom"/>
                </w:tcPr>
                <w:p w14:paraId="4182B30F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Дочернее хозяйственное общество (дочернее предприятие)</w:t>
                  </w:r>
                </w:p>
              </w:tc>
            </w:tr>
            <w:tr w:rsidR="00A3170F" w:rsidRPr="001A56F2" w14:paraId="5FA113F5" w14:textId="77777777" w:rsidTr="0013570B">
              <w:tc>
                <w:tcPr>
                  <w:tcW w:w="805" w:type="dxa"/>
                </w:tcPr>
                <w:p w14:paraId="295459F1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576" w:type="dxa"/>
                  <w:vAlign w:val="bottom"/>
                </w:tcPr>
                <w:p w14:paraId="240B469F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Зависимое хозяйственное общество (ассоциированное предприятие)</w:t>
                  </w:r>
                </w:p>
              </w:tc>
            </w:tr>
            <w:tr w:rsidR="00A3170F" w:rsidRPr="001A56F2" w14:paraId="396920ED" w14:textId="77777777" w:rsidTr="0013570B">
              <w:tc>
                <w:tcPr>
                  <w:tcW w:w="805" w:type="dxa"/>
                  <w:vAlign w:val="bottom"/>
                </w:tcPr>
                <w:p w14:paraId="418781CF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576" w:type="dxa"/>
                  <w:vAlign w:val="bottom"/>
                </w:tcPr>
                <w:p w14:paraId="068BB9F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Совместно контролируемое предприятие</w:t>
                  </w:r>
                </w:p>
              </w:tc>
            </w:tr>
            <w:tr w:rsidR="00A3170F" w:rsidRPr="001A56F2" w14:paraId="6DB94A87" w14:textId="77777777" w:rsidTr="0013570B">
              <w:tc>
                <w:tcPr>
                  <w:tcW w:w="805" w:type="dxa"/>
                  <w:vAlign w:val="bottom"/>
                </w:tcPr>
                <w:p w14:paraId="1120FDC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576" w:type="dxa"/>
                  <w:vAlign w:val="bottom"/>
                </w:tcPr>
                <w:p w14:paraId="39B4F21E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Структурированная организация</w:t>
                  </w:r>
                </w:p>
              </w:tc>
            </w:tr>
            <w:tr w:rsidR="00A3170F" w:rsidRPr="001A56F2" w14:paraId="6BBC8631" w14:textId="77777777" w:rsidTr="0013570B">
              <w:tc>
                <w:tcPr>
                  <w:tcW w:w="805" w:type="dxa"/>
                </w:tcPr>
                <w:p w14:paraId="786D10E1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576" w:type="dxa"/>
                  <w:vAlign w:val="bottom"/>
                </w:tcPr>
                <w:p w14:paraId="0B2D810D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Члены совета директоров (наблюдательного совета) или иного коллегиального органа управления, члены коллегиального исполнительного органа, а также лица, осуществляющие полномочия единоличного исполнительного органа НКО-ЦК</w:t>
                  </w:r>
                </w:p>
              </w:tc>
            </w:tr>
            <w:tr w:rsidR="00A3170F" w:rsidRPr="001A56F2" w14:paraId="4256EB73" w14:textId="77777777" w:rsidTr="0013570B">
              <w:tc>
                <w:tcPr>
                  <w:tcW w:w="805" w:type="dxa"/>
                </w:tcPr>
                <w:p w14:paraId="3A750807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6576" w:type="dxa"/>
                  <w:vAlign w:val="bottom"/>
                </w:tcPr>
                <w:p w14:paraId="36C1C2B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Члены совета директоров (наблюдательного совета) или иного коллегиального органа управления, члены коллегиального исполнительного органа, а также лица, осуществляющие полномочия единоличного исполнительного органа дочернего и (или) зависимого хозяйственного общества (дочернего и (или) ассоциированного предприятия) НКО-ЦК</w:t>
                  </w:r>
                </w:p>
              </w:tc>
            </w:tr>
            <w:tr w:rsidR="00A3170F" w:rsidRPr="001A56F2" w14:paraId="71D3FD24" w14:textId="77777777" w:rsidTr="0013570B">
              <w:tc>
                <w:tcPr>
                  <w:tcW w:w="805" w:type="dxa"/>
                </w:tcPr>
                <w:p w14:paraId="1B936AE1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576" w:type="dxa"/>
                  <w:vAlign w:val="bottom"/>
                </w:tcPr>
                <w:p w14:paraId="0177F3E3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Акционеры (участники) - юридические лица, которые имеют право распоряжаться более чем 10 процентами общего количества голосов, приходящихся на голосующие акции, либо вкладов, долей, составляющих уставный капитал НКО-ЦК, в том числе головной кредитной организации банковской группы</w:t>
                  </w:r>
                </w:p>
              </w:tc>
            </w:tr>
            <w:tr w:rsidR="00A3170F" w:rsidRPr="001A56F2" w14:paraId="4DB3A599" w14:textId="77777777" w:rsidTr="0013570B">
              <w:tc>
                <w:tcPr>
                  <w:tcW w:w="805" w:type="dxa"/>
                </w:tcPr>
                <w:p w14:paraId="6CA33853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6576" w:type="dxa"/>
                  <w:vAlign w:val="bottom"/>
                </w:tcPr>
                <w:p w14:paraId="4CB4C34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Акционеры (участники) - физические лица, которые имеют право распоряжаться более чем 10 процентами общего количества голосов, приходящихся на голосующие акции, либо вкладов, долей, составляющих уставный капитал НКО-ЦК, в том числе головной кредитной организации банковской группы</w:t>
                  </w:r>
                </w:p>
              </w:tc>
            </w:tr>
            <w:tr w:rsidR="00A3170F" w:rsidRPr="001A56F2" w14:paraId="7DFB992C" w14:textId="77777777" w:rsidTr="0013570B">
              <w:tc>
                <w:tcPr>
                  <w:tcW w:w="805" w:type="dxa"/>
                  <w:vAlign w:val="bottom"/>
                </w:tcPr>
                <w:p w14:paraId="7FE4CAA0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6576" w:type="dxa"/>
                  <w:vAlign w:val="bottom"/>
                </w:tcPr>
                <w:p w14:paraId="073E597C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Физические лица - работники НКО-ЦК</w:t>
                  </w:r>
                </w:p>
              </w:tc>
            </w:tr>
            <w:tr w:rsidR="00A3170F" w:rsidRPr="001A56F2" w14:paraId="3D4FD375" w14:textId="77777777" w:rsidTr="0013570B">
              <w:tc>
                <w:tcPr>
                  <w:tcW w:w="805" w:type="dxa"/>
                  <w:vAlign w:val="bottom"/>
                </w:tcPr>
                <w:p w14:paraId="383036D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6576" w:type="dxa"/>
                  <w:vAlign w:val="bottom"/>
                </w:tcPr>
                <w:p w14:paraId="2CB52B6E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Близкие родственники связанных с НКО-ЦК лиц</w:t>
                  </w:r>
                </w:p>
              </w:tc>
            </w:tr>
            <w:tr w:rsidR="00A3170F" w:rsidRPr="001A56F2" w14:paraId="254CC160" w14:textId="77777777" w:rsidTr="0013570B">
              <w:tc>
                <w:tcPr>
                  <w:tcW w:w="805" w:type="dxa"/>
                </w:tcPr>
                <w:p w14:paraId="3A7007B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6576" w:type="dxa"/>
                  <w:vAlign w:val="bottom"/>
                </w:tcPr>
                <w:p w14:paraId="76E4097C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Юридические лица, деятельность которых контролируют или на которых оказывают значительное влияние близкие родственники связанных с НКО-ЦК лиц</w:t>
                  </w:r>
                </w:p>
              </w:tc>
            </w:tr>
            <w:tr w:rsidR="00A3170F" w:rsidRPr="001A56F2" w14:paraId="253DE56D" w14:textId="77777777" w:rsidTr="0013570B">
              <w:tc>
                <w:tcPr>
                  <w:tcW w:w="805" w:type="dxa"/>
                  <w:vAlign w:val="bottom"/>
                </w:tcPr>
                <w:p w14:paraId="0CA345F0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576" w:type="dxa"/>
                  <w:vAlign w:val="bottom"/>
                </w:tcPr>
                <w:p w14:paraId="6EBEB54B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Иные лица, связанные с НКО-ЦК</w:t>
                  </w:r>
                </w:p>
              </w:tc>
            </w:tr>
            <w:tr w:rsidR="00A3170F" w:rsidRPr="001A56F2" w14:paraId="3CABD203" w14:textId="77777777" w:rsidTr="0013570B">
              <w:tc>
                <w:tcPr>
                  <w:tcW w:w="805" w:type="dxa"/>
                  <w:vAlign w:val="bottom"/>
                </w:tcPr>
                <w:p w14:paraId="52973EB8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6576" w:type="dxa"/>
                  <w:vAlign w:val="bottom"/>
                </w:tcPr>
                <w:p w14:paraId="0F4DF48F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Прочие заемщики</w:t>
                  </w:r>
                </w:p>
              </w:tc>
            </w:tr>
          </w:tbl>
          <w:p w14:paraId="26A4A28B" w14:textId="77777777" w:rsidR="00A3170F" w:rsidRPr="001A56F2" w:rsidRDefault="00A3170F" w:rsidP="00A3170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70722" w14:textId="36B0E0CB" w:rsidR="00A3170F" w:rsidRPr="001A56F2" w:rsidRDefault="00A3170F" w:rsidP="00A3170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Величина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кредитного риска заемщика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 по балансовым требованиям кредитного характера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(графа 6 раздела 3) определяется в соответствии с главой 6 Инструкции Банка России N 199-И</w:t>
            </w:r>
            <w:r w:rsidRPr="001A56F2">
              <w:rPr>
                <w:rFonts w:ascii="Arial" w:hAnsi="Arial" w:cs="Arial"/>
                <w:sz w:val="20"/>
                <w:szCs w:val="20"/>
              </w:rPr>
              <w:t>, величина риска на связанное с НКО-ЦК лицо (группу связанных с НКО-ЦК лиц)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Крл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 соответствии с главой 8 Инструкции Банка России N 199-И</w:t>
            </w:r>
            <w:r w:rsidRPr="00A3170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Величина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риска по условным обязательствам кредитного характера (КРВ)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(графа 7 раздела 3) определяется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приложением 2 к Инструкции Банка России N 199-И, величина риска по производным финансовым инструментам (КРС)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(графа 8 раздела 3) -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Положением Банка России от 12 января 2021 года N 754-П "Об определении банками с универсальной лицензией величины кредитного риска по производным финансовым инструментам"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15 апреля 2021 года </w:t>
            </w:r>
            <w:r w:rsidRPr="00A3170F">
              <w:rPr>
                <w:rFonts w:ascii="Arial" w:hAnsi="Arial" w:cs="Arial"/>
                <w:sz w:val="20"/>
                <w:szCs w:val="20"/>
              </w:rPr>
              <w:t>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63148.</w:t>
            </w:r>
          </w:p>
        </w:tc>
        <w:tc>
          <w:tcPr>
            <w:tcW w:w="7597" w:type="dxa"/>
          </w:tcPr>
          <w:p w14:paraId="3B38E0FD" w14:textId="77777777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>для кредитных организаций - нерезидентов, являющихся участниками системы СВИФТ, - код СВИФТ;</w:t>
            </w:r>
          </w:p>
          <w:p w14:paraId="101C18F6" w14:textId="77777777" w:rsidR="00A3170F" w:rsidRPr="001A56F2" w:rsidRDefault="00A3170F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для юридических лиц - нерезидентов, включая кредитные организации - нерезиденты, не являющиеся участниками системы СВИФТ, а также для физических лиц - нерезидентов - условное обозначение "НР";</w:t>
            </w:r>
          </w:p>
          <w:p w14:paraId="20F6610C" w14:textId="77777777" w:rsidR="00A3170F" w:rsidRPr="001A56F2" w:rsidRDefault="00A3170F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для юридических лиц - резидентов, не являющихся кредитными организациями, - основной государственный регистрационный номер (ОГРН).</w:t>
            </w:r>
          </w:p>
          <w:p w14:paraId="26F5CE5F" w14:textId="77777777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9. В графе 4 раздела 3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отражается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характер отношений заемщика или связанного с НКО-ЦК лица и НКО-ЦК с использованием следующих кодов:</w:t>
            </w:r>
          </w:p>
          <w:p w14:paraId="3EFAD127" w14:textId="77777777" w:rsidR="00A3170F" w:rsidRPr="001A56F2" w:rsidRDefault="00A3170F" w:rsidP="00A3170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06"/>
              <w:gridCol w:w="6576"/>
            </w:tblGrid>
            <w:tr w:rsidR="00A3170F" w:rsidRPr="001A56F2" w14:paraId="72B26FC0" w14:textId="77777777" w:rsidTr="0013570B">
              <w:tc>
                <w:tcPr>
                  <w:tcW w:w="806" w:type="dxa"/>
                </w:tcPr>
                <w:p w14:paraId="37369950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lastRenderedPageBreak/>
                    <w:t>Код</w:t>
                  </w:r>
                </w:p>
              </w:tc>
              <w:tc>
                <w:tcPr>
                  <w:tcW w:w="6576" w:type="dxa"/>
                </w:tcPr>
                <w:p w14:paraId="44A46B3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A3170F" w:rsidRPr="001A56F2" w14:paraId="2EB2C4F8" w14:textId="77777777" w:rsidTr="0013570B">
              <w:tc>
                <w:tcPr>
                  <w:tcW w:w="806" w:type="dxa"/>
                </w:tcPr>
                <w:p w14:paraId="4276173B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4765FD49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2</w:t>
                  </w:r>
                </w:p>
              </w:tc>
            </w:tr>
            <w:tr w:rsidR="00A3170F" w:rsidRPr="001A56F2" w14:paraId="07AC3C0D" w14:textId="77777777" w:rsidTr="0013570B">
              <w:tc>
                <w:tcPr>
                  <w:tcW w:w="806" w:type="dxa"/>
                  <w:vAlign w:val="bottom"/>
                </w:tcPr>
                <w:p w14:paraId="1B3B23B4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76" w:type="dxa"/>
                  <w:vAlign w:val="bottom"/>
                </w:tcPr>
                <w:p w14:paraId="46D5806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Головная организация</w:t>
                  </w:r>
                </w:p>
              </w:tc>
            </w:tr>
            <w:tr w:rsidR="00A3170F" w:rsidRPr="001A56F2" w14:paraId="67D9B09A" w14:textId="77777777" w:rsidTr="0013570B">
              <w:tc>
                <w:tcPr>
                  <w:tcW w:w="806" w:type="dxa"/>
                  <w:vAlign w:val="bottom"/>
                </w:tcPr>
                <w:p w14:paraId="75887485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576" w:type="dxa"/>
                  <w:vAlign w:val="bottom"/>
                </w:tcPr>
                <w:p w14:paraId="0EEAFC3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Дочернее хозяйственное общество (дочернее предприятие)</w:t>
                  </w:r>
                </w:p>
              </w:tc>
            </w:tr>
            <w:tr w:rsidR="00A3170F" w:rsidRPr="001A56F2" w14:paraId="39E38C86" w14:textId="77777777" w:rsidTr="0013570B">
              <w:tc>
                <w:tcPr>
                  <w:tcW w:w="806" w:type="dxa"/>
                  <w:vAlign w:val="bottom"/>
                </w:tcPr>
                <w:p w14:paraId="2558E4C1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576" w:type="dxa"/>
                  <w:vAlign w:val="bottom"/>
                </w:tcPr>
                <w:p w14:paraId="5E4C8DA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Зависимое хозяйственное общество (ассоциированное предприятие)</w:t>
                  </w:r>
                </w:p>
              </w:tc>
            </w:tr>
            <w:tr w:rsidR="00A3170F" w:rsidRPr="001A56F2" w14:paraId="48453263" w14:textId="77777777" w:rsidTr="0013570B">
              <w:tc>
                <w:tcPr>
                  <w:tcW w:w="806" w:type="dxa"/>
                  <w:vAlign w:val="bottom"/>
                </w:tcPr>
                <w:p w14:paraId="6992BB62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576" w:type="dxa"/>
                  <w:vAlign w:val="bottom"/>
                </w:tcPr>
                <w:p w14:paraId="3D2B7C1D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Совместно контролируемое предприятие</w:t>
                  </w:r>
                </w:p>
              </w:tc>
            </w:tr>
            <w:tr w:rsidR="00A3170F" w:rsidRPr="001A56F2" w14:paraId="31B05309" w14:textId="77777777" w:rsidTr="0013570B">
              <w:tc>
                <w:tcPr>
                  <w:tcW w:w="806" w:type="dxa"/>
                  <w:vAlign w:val="bottom"/>
                </w:tcPr>
                <w:p w14:paraId="21AACF3E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576" w:type="dxa"/>
                  <w:vAlign w:val="bottom"/>
                </w:tcPr>
                <w:p w14:paraId="30DD37BE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Структурированная организация</w:t>
                  </w:r>
                </w:p>
              </w:tc>
            </w:tr>
            <w:tr w:rsidR="00A3170F" w:rsidRPr="001A56F2" w14:paraId="782C06E8" w14:textId="77777777" w:rsidTr="0013570B">
              <w:tc>
                <w:tcPr>
                  <w:tcW w:w="806" w:type="dxa"/>
                </w:tcPr>
                <w:p w14:paraId="546E4008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576" w:type="dxa"/>
                  <w:vAlign w:val="bottom"/>
                </w:tcPr>
                <w:p w14:paraId="249B62D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Члены совета директоров (наблюдательного совета) или иного коллегиального органа управления, члены коллегиального исполнительного органа, а также лица, осуществляющие полномочия единоличного исполнительного органа НКО-ЦК</w:t>
                  </w:r>
                </w:p>
              </w:tc>
            </w:tr>
            <w:tr w:rsidR="00A3170F" w:rsidRPr="001A56F2" w14:paraId="01B6FD7D" w14:textId="77777777" w:rsidTr="0013570B">
              <w:tc>
                <w:tcPr>
                  <w:tcW w:w="806" w:type="dxa"/>
                </w:tcPr>
                <w:p w14:paraId="4C11D795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6576" w:type="dxa"/>
                  <w:vAlign w:val="bottom"/>
                </w:tcPr>
                <w:p w14:paraId="63885F25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Члены совета директоров (наблюдательного совета) или иного коллегиального органа управления, члены коллегиального исполнительного органа, а также лица, осуществляющие полномочия единоличного исполнительного органа дочернего и (или) зависимого хозяйственного общества (дочернего и (или) ассоциированного предприятия) НКО-ЦК</w:t>
                  </w:r>
                </w:p>
              </w:tc>
            </w:tr>
            <w:tr w:rsidR="00A3170F" w:rsidRPr="001A56F2" w14:paraId="3CECC565" w14:textId="77777777" w:rsidTr="0013570B">
              <w:tc>
                <w:tcPr>
                  <w:tcW w:w="806" w:type="dxa"/>
                </w:tcPr>
                <w:p w14:paraId="64275F3A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576" w:type="dxa"/>
                  <w:vAlign w:val="bottom"/>
                </w:tcPr>
                <w:p w14:paraId="557D2477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Акционеры (участники) - юридические лица, которые имеют право распоряжаться более чем 10 процентами общего количества голосов, приходящихся на голосующие акции, либо вкладов, долей, составляющих уставный капитал НКО-ЦК, в том числе головной кредитной организации банковской группы</w:t>
                  </w:r>
                </w:p>
              </w:tc>
            </w:tr>
            <w:tr w:rsidR="00A3170F" w:rsidRPr="001A56F2" w14:paraId="0546D13E" w14:textId="77777777" w:rsidTr="0013570B">
              <w:tc>
                <w:tcPr>
                  <w:tcW w:w="806" w:type="dxa"/>
                </w:tcPr>
                <w:p w14:paraId="625D7733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6576" w:type="dxa"/>
                  <w:vAlign w:val="bottom"/>
                </w:tcPr>
                <w:p w14:paraId="36B2D29E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Акционеры (участники) - физические лица, которые имеют право распоряжаться более чем 10 процентами общего количества голосов, приходящихся на голосующие акции, либо вкладов, долей, составляющих уставный капитал НКО-ЦК, в том числе головной кредитной организации банковской группы</w:t>
                  </w:r>
                </w:p>
              </w:tc>
            </w:tr>
            <w:tr w:rsidR="00A3170F" w:rsidRPr="001A56F2" w14:paraId="154DF9CB" w14:textId="77777777" w:rsidTr="0013570B">
              <w:tc>
                <w:tcPr>
                  <w:tcW w:w="806" w:type="dxa"/>
                  <w:vAlign w:val="bottom"/>
                </w:tcPr>
                <w:p w14:paraId="08D5E2D6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6576" w:type="dxa"/>
                  <w:vAlign w:val="bottom"/>
                </w:tcPr>
                <w:p w14:paraId="106BDEC6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Физические лица - работники НКО-ЦК</w:t>
                  </w:r>
                </w:p>
              </w:tc>
            </w:tr>
            <w:tr w:rsidR="00A3170F" w:rsidRPr="001A56F2" w14:paraId="0A70075B" w14:textId="77777777" w:rsidTr="0013570B">
              <w:tc>
                <w:tcPr>
                  <w:tcW w:w="806" w:type="dxa"/>
                  <w:vAlign w:val="bottom"/>
                </w:tcPr>
                <w:p w14:paraId="6B74AC7F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6576" w:type="dxa"/>
                  <w:vAlign w:val="bottom"/>
                </w:tcPr>
                <w:p w14:paraId="760A7679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Близкие родственники связанных с НКО-ЦК лиц</w:t>
                  </w:r>
                </w:p>
              </w:tc>
            </w:tr>
            <w:tr w:rsidR="00A3170F" w:rsidRPr="001A56F2" w14:paraId="432CC1C2" w14:textId="77777777" w:rsidTr="0013570B">
              <w:tc>
                <w:tcPr>
                  <w:tcW w:w="806" w:type="dxa"/>
                </w:tcPr>
                <w:p w14:paraId="06D6EA3B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6576" w:type="dxa"/>
                  <w:vAlign w:val="bottom"/>
                </w:tcPr>
                <w:p w14:paraId="7DE48770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Юридические лица, деятельность которых контролируют или на которых оказывают значительное влияние близкие родственники связанных с НКО-ЦК лиц</w:t>
                  </w:r>
                </w:p>
              </w:tc>
            </w:tr>
            <w:tr w:rsidR="00A3170F" w:rsidRPr="001A56F2" w14:paraId="50A617E0" w14:textId="77777777" w:rsidTr="0013570B">
              <w:tc>
                <w:tcPr>
                  <w:tcW w:w="806" w:type="dxa"/>
                  <w:vAlign w:val="bottom"/>
                </w:tcPr>
                <w:p w14:paraId="271202E0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576" w:type="dxa"/>
                  <w:vAlign w:val="bottom"/>
                </w:tcPr>
                <w:p w14:paraId="79050537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Иные лица, связанные с НКО-ЦК</w:t>
                  </w:r>
                </w:p>
              </w:tc>
            </w:tr>
            <w:tr w:rsidR="00A3170F" w:rsidRPr="001A56F2" w14:paraId="49E000EE" w14:textId="77777777" w:rsidTr="0013570B">
              <w:tc>
                <w:tcPr>
                  <w:tcW w:w="806" w:type="dxa"/>
                  <w:vAlign w:val="bottom"/>
                </w:tcPr>
                <w:p w14:paraId="0EEEC0D3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6576" w:type="dxa"/>
                  <w:vAlign w:val="bottom"/>
                </w:tcPr>
                <w:p w14:paraId="786806F6" w14:textId="77777777" w:rsidR="00A3170F" w:rsidRPr="001A56F2" w:rsidRDefault="00A3170F" w:rsidP="00A3170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56F2">
                    <w:rPr>
                      <w:sz w:val="20"/>
                    </w:rPr>
                    <w:t>Прочие заемщики</w:t>
                  </w:r>
                </w:p>
              </w:tc>
            </w:tr>
          </w:tbl>
          <w:p w14:paraId="31908427" w14:textId="77777777" w:rsidR="00A3170F" w:rsidRPr="001A56F2" w:rsidRDefault="00A3170F" w:rsidP="00A3170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A8FE8" w14:textId="77777777" w:rsidR="00A3170F" w:rsidRPr="001A56F2" w:rsidRDefault="00A3170F" w:rsidP="00A3170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 6 раздела 3 указывается величина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кредитного риска заемщика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) по балансовым требованиям кредитного характера, величина риска на связанное с НКО-ЦК лицо (группу связанных с НКО-ЦК лиц) (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Крл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)</w:t>
            </w:r>
            <w:r w:rsidRPr="00A3170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 7 раздела 3 указывается величина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риска по условным обязательствам кредитного характера (КРВ)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определяемая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приложением 2 к Инструкции Банка России N 199-И,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 8 раздела 3 указывается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величина риска по производным финансовым инструментам (КРС)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определяемая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соответствии с Положением Банка России от 12 января 2021 года N 754-П "Об определении банками с универсальной лицензией величины кредитного риска по производным финансовым инструментам"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</w:p>
          <w:p w14:paraId="4BDF728D" w14:textId="77777777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30395A93" w14:textId="17699DD3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15 апреля 2021 года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3170F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63148.</w:t>
            </w:r>
          </w:p>
        </w:tc>
      </w:tr>
      <w:tr w:rsidR="00A3170F" w:rsidRPr="00143B30" w14:paraId="642B823D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84B6F9F" w14:textId="003A4A8C" w:rsidR="00A3170F" w:rsidRPr="001A56F2" w:rsidRDefault="00A3170F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>11. В графах 11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13 раздела 3 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 указываются максимальные за отчетный период размер РК и размер РСЛ по каждому заемщику (группе связанных заемщиков), каждой группе связанных с НКО-ЦК лиц, каждому связанному с НКО-ЦК лицу и каждой группе лиц.</w:t>
            </w:r>
          </w:p>
        </w:tc>
        <w:tc>
          <w:tcPr>
            <w:tcW w:w="7597" w:type="dxa"/>
          </w:tcPr>
          <w:p w14:paraId="2FC6DE09" w14:textId="77777777" w:rsidR="00A3170F" w:rsidRPr="001A56F2" w:rsidRDefault="00A3170F" w:rsidP="00A3170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0627A4" w14:textId="004EEA70" w:rsidR="00A3170F" w:rsidRPr="001A56F2" w:rsidRDefault="00A3170F" w:rsidP="00A3170F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В графе 9 раздела 3 указывается для квалифицированных центральных контрагентов значение величины риска концентрации по кредитным требованиям к участникам клиринга и иным контрагентам, для небанковских кредитных организаций - центральных контрагентов, не являющихся квалифицированными центральными контрагентами, значение показателя концентрации кредитных рисков на одного заемщика или группу связанных заемщиков (далее при совместном упоминании - размер РК). В графе 10 раздела 3 указывается для квалифицированных центральных контрагентов значение величины риска на связанное с квалифицированным центральным контрагентом лицо (группу связанных с квалифицированным центральным контрагентом лиц), для небанковских кредитных организаций -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центральных контрагентов, не являющихся квалифицированными центральными контрагентами, значение показателя концентрации кредитных рисков на связанное с центральным контрагентом лицо (группу связанных с центральным контрагентом лиц) (далее при совместном упоминании - размер РСЛ).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графах 11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13 раздела 3 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 xml:space="preserve"> указываются максимальные за отчетный период размер РК и размер РСЛ по каждому заемщику (группе связанных заемщиков), каждой группе связанных с НКО-ЦК лиц, каждому связанному с НКО-ЦК лицу и каждой группе лиц.</w:t>
            </w:r>
          </w:p>
        </w:tc>
      </w:tr>
      <w:tr w:rsidR="0047608E" w:rsidRPr="00143B30" w14:paraId="2749FE27" w14:textId="77777777" w:rsidTr="00143B30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9D2E707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lastRenderedPageBreak/>
              <w:t>В графах 12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14 раздела 3 указываются даты,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которые размер РК или размер РСЛ,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приведенные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графах 9 и 10 раздела 3 соответственно, достигали максимума.</w:t>
            </w:r>
          </w:p>
          <w:p w14:paraId="0AF5EA56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В случае если в течение отчетного периода размер РК и размер РСЛ, отражаемые в Отчете, достигали максимума несколько раз, в графах 12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14 раздела 3 указываются через запятую все даты (период), за которые (за который) были достигнуты максимальные размеры.</w:t>
            </w:r>
          </w:p>
          <w:p w14:paraId="172BA336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При заполнении граф 9 - 11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13 раздела 3 размер РК и размер РСЛ указываются с округлением 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математическому методу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  <w:p w14:paraId="6B0C1334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>Даты в графах 12</w:t>
            </w:r>
            <w:r w:rsidRPr="001A56F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14 раздела 3 указываются в формате "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" - год.</w:t>
            </w:r>
          </w:p>
          <w:p w14:paraId="4949AA4D" w14:textId="77777777" w:rsidR="0047608E" w:rsidRPr="001A56F2" w:rsidRDefault="0047608E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В случае полного совпадения лиц, одновременно входящих в группу связанных заемщиков и группу связанных с НКО-ЦК лиц, информация в графе 9 раздела 3 о размере РК по группе связанных заемщиков может не отражаться.</w:t>
            </w:r>
          </w:p>
          <w:p w14:paraId="2A1721EB" w14:textId="77777777" w:rsidR="0047608E" w:rsidRPr="001A56F2" w:rsidRDefault="0047608E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В случае неполного совпадения лиц, включенных в состав группы связанных заемщиков и группы связанных с НКО-ЦК лиц, заполнению подлежат графы 9 и 10 раздела 3.</w:t>
            </w:r>
          </w:p>
          <w:p w14:paraId="75C98364" w14:textId="192B12AB" w:rsidR="0047608E" w:rsidRPr="001A56F2" w:rsidRDefault="0047608E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12. Квалифицированные центральные контрагенты, нарушившие в течение отчетного месяца значения коэффициентов, установленные в Положении Банка России N 658-П, заполняют раздел 4 Отчета построчно отдельно по каждому случаю нарушения. При этом в графе 4 раздела 4 Отчета указывается дата, на которую было допущено нарушение, в формате "</w:t>
            </w:r>
            <w:proofErr w:type="spellStart"/>
            <w:r w:rsidRPr="001A56F2">
              <w:rPr>
                <w:sz w:val="20"/>
              </w:rPr>
              <w:t>дд.мм.гггг</w:t>
            </w:r>
            <w:proofErr w:type="spellEnd"/>
            <w:r w:rsidRPr="001A56F2">
              <w:rPr>
                <w:sz w:val="20"/>
              </w:rPr>
              <w:t>", где "</w:t>
            </w:r>
            <w:proofErr w:type="spellStart"/>
            <w:r w:rsidRPr="001A56F2">
              <w:rPr>
                <w:sz w:val="20"/>
              </w:rPr>
              <w:t>дд</w:t>
            </w:r>
            <w:proofErr w:type="spellEnd"/>
            <w:r w:rsidRPr="001A56F2">
              <w:rPr>
                <w:sz w:val="20"/>
              </w:rPr>
              <w:t>" - день, "мм" - месяц, "</w:t>
            </w:r>
            <w:proofErr w:type="spellStart"/>
            <w:r w:rsidRPr="001A56F2">
              <w:rPr>
                <w:sz w:val="20"/>
              </w:rPr>
              <w:t>гггг</w:t>
            </w:r>
            <w:proofErr w:type="spellEnd"/>
            <w:r w:rsidRPr="001A56F2">
              <w:rPr>
                <w:sz w:val="20"/>
              </w:rPr>
              <w:t>" - год.</w:t>
            </w:r>
          </w:p>
        </w:tc>
        <w:tc>
          <w:tcPr>
            <w:tcW w:w="7597" w:type="dxa"/>
          </w:tcPr>
          <w:p w14:paraId="1C039D43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В графах 12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14 раздела 3 указываются даты,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которые размер РК или размер РСЛ,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отраженные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в графах 9 и 10 раздела 3 соответственно, достигали максимума.</w:t>
            </w:r>
          </w:p>
          <w:p w14:paraId="51B4E71C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В случае если в течение отчетного периода размер РК и размер РСЛ, отражаемые в Отчете, достигали максимума несколько раз, в графах 12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14 раздела 3 указываются через запятую все даты (период), за которые (за который) были достигнуты максимальные размеры.</w:t>
            </w:r>
          </w:p>
          <w:p w14:paraId="2412F9DC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При заполнении граф 9 - 11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13 раздела 3 размер РК и размер РСЛ указываются с округлением до двух знаков после запятой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1A56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91F82" w14:textId="77777777" w:rsidR="0047608E" w:rsidRPr="001A56F2" w:rsidRDefault="0047608E" w:rsidP="00A3170F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F2">
              <w:rPr>
                <w:rFonts w:ascii="Arial" w:hAnsi="Arial" w:cs="Arial"/>
                <w:sz w:val="20"/>
                <w:szCs w:val="20"/>
              </w:rPr>
              <w:t xml:space="preserve">Даты в графах 12 </w:t>
            </w:r>
            <w:r w:rsidRPr="001A56F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1A56F2">
              <w:rPr>
                <w:rFonts w:ascii="Arial" w:hAnsi="Arial" w:cs="Arial"/>
                <w:sz w:val="20"/>
                <w:szCs w:val="20"/>
              </w:rPr>
              <w:t xml:space="preserve"> 14 раздела 3 указываются в формате "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1A56F2"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 w:rsidRPr="001A56F2">
              <w:rPr>
                <w:rFonts w:ascii="Arial" w:hAnsi="Arial" w:cs="Arial"/>
                <w:sz w:val="20"/>
                <w:szCs w:val="20"/>
              </w:rPr>
              <w:t>" - год.</w:t>
            </w:r>
          </w:p>
          <w:p w14:paraId="2448BBAE" w14:textId="77777777" w:rsidR="0047608E" w:rsidRPr="001A56F2" w:rsidRDefault="0047608E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В случае полного совпадения лиц, одновременно входящих в группу связанных заемщиков и группу связанных с НКО-ЦК лиц, информация в графе 9 раздела 3 о размере РК по группе связанных заемщиков может не отражаться.</w:t>
            </w:r>
          </w:p>
          <w:p w14:paraId="1554CA4B" w14:textId="77777777" w:rsidR="0047608E" w:rsidRPr="001A56F2" w:rsidRDefault="0047608E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В случае неполного совпадения лиц, включенных в состав группы связанных заемщиков и группы связанных с НКО-ЦК лиц, заполнению подлежат графы 9 и 10 раздела 3.</w:t>
            </w:r>
          </w:p>
          <w:p w14:paraId="7AFBC1E2" w14:textId="30D10122" w:rsidR="0047608E" w:rsidRPr="001A56F2" w:rsidRDefault="0047608E" w:rsidP="00A3170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A56F2">
              <w:rPr>
                <w:sz w:val="20"/>
              </w:rPr>
              <w:t>12. Квалифицированные центральные контрагенты, нарушившие в течение отчетного месяца значения коэффициентов, установленные в Положении Банка России N 658-П, заполняют раздел 4 Отчета построчно отдельно по каждому случаю нарушения. При этом в графе 4 раздела 4 Отчета указывается дата, на которую было допущено нарушение, в формате "</w:t>
            </w:r>
            <w:proofErr w:type="spellStart"/>
            <w:r w:rsidRPr="001A56F2">
              <w:rPr>
                <w:sz w:val="20"/>
              </w:rPr>
              <w:t>дд.мм.гггг</w:t>
            </w:r>
            <w:proofErr w:type="spellEnd"/>
            <w:r w:rsidRPr="001A56F2">
              <w:rPr>
                <w:sz w:val="20"/>
              </w:rPr>
              <w:t>", где "</w:t>
            </w:r>
            <w:proofErr w:type="spellStart"/>
            <w:r w:rsidRPr="001A56F2">
              <w:rPr>
                <w:sz w:val="20"/>
              </w:rPr>
              <w:t>дд</w:t>
            </w:r>
            <w:proofErr w:type="spellEnd"/>
            <w:r w:rsidRPr="001A56F2">
              <w:rPr>
                <w:sz w:val="20"/>
              </w:rPr>
              <w:t>" - день, "мм" - месяц, "</w:t>
            </w:r>
            <w:proofErr w:type="spellStart"/>
            <w:r w:rsidRPr="001A56F2">
              <w:rPr>
                <w:sz w:val="20"/>
              </w:rPr>
              <w:t>гггг</w:t>
            </w:r>
            <w:proofErr w:type="spellEnd"/>
            <w:r w:rsidRPr="001A56F2">
              <w:rPr>
                <w:sz w:val="20"/>
              </w:rPr>
              <w:t>" - год.</w:t>
            </w:r>
          </w:p>
        </w:tc>
      </w:tr>
    </w:tbl>
    <w:p w14:paraId="27E9EC52" w14:textId="4B22C363" w:rsidR="0047608E" w:rsidRPr="001A56F2" w:rsidRDefault="0047608E" w:rsidP="001A5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7608E" w:rsidRPr="001A56F2" w:rsidSect="00143B30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85"/>
    <w:rsid w:val="000626BC"/>
    <w:rsid w:val="00090B03"/>
    <w:rsid w:val="00143B30"/>
    <w:rsid w:val="001A56F2"/>
    <w:rsid w:val="00435185"/>
    <w:rsid w:val="0047608E"/>
    <w:rsid w:val="006A373C"/>
    <w:rsid w:val="00974389"/>
    <w:rsid w:val="00A3170F"/>
    <w:rsid w:val="00A51032"/>
    <w:rsid w:val="00A81F3C"/>
    <w:rsid w:val="00C53E11"/>
    <w:rsid w:val="00DE3B0F"/>
    <w:rsid w:val="00E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F5B4"/>
  <w15:chartTrackingRefBased/>
  <w15:docId w15:val="{CA987220-10DD-4033-90EA-5D26482B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85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185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435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4351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435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43518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43B30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0626BC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1442B9E4BDBD145F10B8A5366FE0C688081249E14DCE5CA8D9D46F2823E32A2CF26CB5C275F9495665B86DB307E6956784F841034EC171X7D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94BD558026240E16E8B86D0ABB86F9A3921EDE916994A5BEC1AA38A07A76A076FAD4C1BF6F8950C6DA8C216179BBCCDEBEBE443A77BDFDDJ" TargetMode="External"/><Relationship Id="rId10" Type="http://schemas.openxmlformats.org/officeDocument/2006/relationships/image" Target="media/image4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15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5</cp:revision>
  <dcterms:created xsi:type="dcterms:W3CDTF">2024-02-21T12:11:00Z</dcterms:created>
  <dcterms:modified xsi:type="dcterms:W3CDTF">2024-02-29T15:02:00Z</dcterms:modified>
</cp:coreProperties>
</file>