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E566" w14:textId="77777777" w:rsidR="00E76425" w:rsidRDefault="00E76425" w:rsidP="00E764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AEC565D" w14:textId="77777777" w:rsidR="00E76425" w:rsidRDefault="00E76425" w:rsidP="00E76425">
      <w:pPr>
        <w:spacing w:after="1" w:line="200" w:lineRule="atLeast"/>
        <w:jc w:val="both"/>
      </w:pPr>
    </w:p>
    <w:p w14:paraId="37BA2599" w14:textId="77777777" w:rsidR="00E76425" w:rsidRPr="00E76425" w:rsidRDefault="00E76425" w:rsidP="00E76425">
      <w:pPr>
        <w:spacing w:after="1" w:line="200" w:lineRule="atLeast"/>
        <w:jc w:val="center"/>
      </w:pPr>
      <w:r w:rsidRPr="00E76425">
        <w:rPr>
          <w:b/>
          <w:bCs/>
        </w:rPr>
        <w:t>СРАВНЕНИЕ</w:t>
      </w:r>
    </w:p>
    <w:p w14:paraId="7B412310" w14:textId="77777777" w:rsidR="00E76425" w:rsidRDefault="00E76425" w:rsidP="00E76425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E76425" w14:paraId="4610AB3F" w14:textId="77777777" w:rsidTr="00E76425"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CEB1DC4" w14:textId="77777777" w:rsidR="00E76425" w:rsidRDefault="00E76425" w:rsidP="00E76425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48CCA75D" wp14:editId="6E3D7AB1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ратил силу_Не применяется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E76425">
                <w:rPr>
                  <w:rStyle w:val="a3"/>
                </w:rPr>
                <w:t>Ука</w:t>
              </w:r>
              <w:r w:rsidRPr="00E76425">
                <w:rPr>
                  <w:rStyle w:val="a3"/>
                </w:rPr>
                <w:t>з</w:t>
              </w:r>
              <w:r w:rsidRPr="00E76425">
                <w:rPr>
                  <w:rStyle w:val="a3"/>
                </w:rPr>
                <w:t>ание</w:t>
              </w:r>
            </w:hyperlink>
            <w:r>
              <w:t xml:space="preserve"> Банка России от 08.10.2018 N 4927-У</w:t>
            </w:r>
          </w:p>
          <w:p w14:paraId="32E1B2E8" w14:textId="77777777" w:rsidR="00E76425" w:rsidRDefault="00E76425" w:rsidP="00E76425">
            <w:pPr>
              <w:spacing w:after="1" w:line="200" w:lineRule="atLeast"/>
              <w:jc w:val="both"/>
            </w:pPr>
            <w:r>
              <w:t>(ред. от 22.09.2022)</w:t>
            </w:r>
          </w:p>
          <w:p w14:paraId="17994BCB" w14:textId="77777777" w:rsidR="00E76425" w:rsidRDefault="00E76425" w:rsidP="00E76425">
            <w:pPr>
              <w:spacing w:after="1" w:line="200" w:lineRule="atLeast"/>
              <w:jc w:val="both"/>
            </w:pPr>
            <w:r>
              <w:t>"О перечне, формах и порядке составления и представления форм отчетности кредитных организаций в Центральный банк Российской Федерации"</w:t>
            </w:r>
          </w:p>
          <w:p w14:paraId="6EFD7898" w14:textId="77777777" w:rsidR="00E76425" w:rsidRDefault="00E76425" w:rsidP="00E76425">
            <w:pPr>
              <w:spacing w:after="1" w:line="200" w:lineRule="atLeast"/>
              <w:jc w:val="both"/>
            </w:pPr>
            <w:r>
              <w:t>(Зарегистрировано в Минюсте России 13.12.2018 N 52992)</w:t>
            </w:r>
          </w:p>
          <w:p w14:paraId="0D0854DC" w14:textId="77777777" w:rsidR="00E76425" w:rsidRDefault="00E76425" w:rsidP="00E76425">
            <w:pPr>
              <w:spacing w:after="1" w:line="200" w:lineRule="atLeast"/>
              <w:jc w:val="both"/>
            </w:pPr>
            <w:r>
              <w:t>(с изм. и доп., вступ. в силу с 01.10.2023)</w:t>
            </w:r>
          </w:p>
        </w:tc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3AC364B" w14:textId="39180F59" w:rsidR="00E76425" w:rsidRDefault="00E76425" w:rsidP="00E76425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4798C552" wp14:editId="4AD6BFB8">
                  <wp:extent cx="19050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ругие акты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E76425">
                <w:rPr>
                  <w:rStyle w:val="a3"/>
                </w:rPr>
                <w:t>Указани</w:t>
              </w:r>
              <w:bookmarkStart w:id="0" w:name="_GoBack"/>
              <w:bookmarkEnd w:id="0"/>
              <w:r w:rsidRPr="00E76425">
                <w:rPr>
                  <w:rStyle w:val="a3"/>
                </w:rPr>
                <w:t>е</w:t>
              </w:r>
            </w:hyperlink>
            <w:r>
              <w:t xml:space="preserve"> Банка России от 10.04.2023 N 6406-У</w:t>
            </w:r>
          </w:p>
          <w:p w14:paraId="06E096EB" w14:textId="77777777" w:rsidR="009C3D68" w:rsidRDefault="009C3D68" w:rsidP="009C3D68">
            <w:pPr>
              <w:spacing w:after="1" w:line="200" w:lineRule="atLeast"/>
              <w:jc w:val="both"/>
            </w:pPr>
            <w:r>
              <w:t>(ред. от 04.09.2024)</w:t>
            </w:r>
          </w:p>
          <w:p w14:paraId="710A6626" w14:textId="77777777" w:rsidR="009C3D68" w:rsidRDefault="009C3D68" w:rsidP="009C3D68">
            <w:pPr>
              <w:spacing w:after="1" w:line="200" w:lineRule="atLeast"/>
              <w:jc w:val="both"/>
            </w:pPr>
            <w:r>
              <w:t>"О формах, сроках, порядке составления и представления отчетности кредитных организаций (банковских групп) в Центральный банк Российской Федерации, а также о перечне информации о деятельности кредитных организаций (банковских групп)"</w:t>
            </w:r>
          </w:p>
          <w:p w14:paraId="636C1FE6" w14:textId="36FDA329" w:rsidR="00E76425" w:rsidRDefault="009C3D68" w:rsidP="009C3D68">
            <w:pPr>
              <w:spacing w:after="1" w:line="200" w:lineRule="atLeast"/>
              <w:jc w:val="both"/>
            </w:pPr>
            <w:r>
              <w:t>(Зарегистрировано в Минюсте России 16.08.2023 N 74823)</w:t>
            </w:r>
          </w:p>
        </w:tc>
      </w:tr>
      <w:tr w:rsidR="00E76425" w14:paraId="21A5A57E" w14:textId="77777777" w:rsidTr="00E76425"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8670EC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outlineLvl w:val="0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3B3354">
              <w:rPr>
                <w:rFonts w:cs="Arial"/>
                <w:strike/>
                <w:color w:val="FF0000"/>
                <w:szCs w:val="20"/>
              </w:rPr>
              <w:t>13 декабря 2018</w:t>
            </w:r>
            <w:r w:rsidRPr="00E76425">
              <w:rPr>
                <w:rFonts w:cs="Arial"/>
                <w:szCs w:val="20"/>
              </w:rPr>
              <w:t xml:space="preserve"> г. N </w:t>
            </w:r>
            <w:r w:rsidRPr="003B3354">
              <w:rPr>
                <w:rFonts w:cs="Arial"/>
                <w:strike/>
                <w:color w:val="FF0000"/>
                <w:szCs w:val="20"/>
              </w:rPr>
              <w:t>52992</w:t>
            </w:r>
          </w:p>
          <w:p w14:paraId="28A6C9D4" w14:textId="77777777" w:rsidR="003B3354" w:rsidRPr="00E76425" w:rsidRDefault="003B3354" w:rsidP="003B335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199976B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ЦЕНТРАЛЬНЫЙ БАНК РОССИЙСКОЙ ФЕДЕРАЦИИ</w:t>
            </w:r>
          </w:p>
          <w:p w14:paraId="1C52AFB3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B2B38F9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УКАЗАНИЕ</w:t>
            </w:r>
          </w:p>
          <w:p w14:paraId="34358538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 xml:space="preserve">от </w:t>
            </w:r>
            <w:r w:rsidRPr="00144086">
              <w:rPr>
                <w:rFonts w:cs="Arial"/>
                <w:b/>
                <w:bCs/>
                <w:strike/>
                <w:color w:val="FF0000"/>
                <w:szCs w:val="20"/>
              </w:rPr>
              <w:t>8 октября 2018</w:t>
            </w:r>
            <w:r w:rsidRPr="00E76425">
              <w:rPr>
                <w:rFonts w:cs="Arial"/>
                <w:b/>
                <w:bCs/>
                <w:szCs w:val="20"/>
              </w:rPr>
              <w:t xml:space="preserve"> г. N </w:t>
            </w:r>
            <w:r w:rsidRPr="00144086">
              <w:rPr>
                <w:rFonts w:cs="Arial"/>
                <w:b/>
                <w:bCs/>
                <w:strike/>
                <w:color w:val="FF0000"/>
                <w:szCs w:val="20"/>
              </w:rPr>
              <w:t>4927-У</w:t>
            </w:r>
          </w:p>
          <w:p w14:paraId="04448A3E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4781848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 xml:space="preserve">О </w:t>
            </w:r>
            <w:r w:rsidRPr="00144086">
              <w:rPr>
                <w:rFonts w:cs="Arial"/>
                <w:b/>
                <w:bCs/>
                <w:strike/>
                <w:color w:val="FF0000"/>
                <w:szCs w:val="20"/>
              </w:rPr>
              <w:t>ПЕРЕЧНЕ,</w:t>
            </w:r>
            <w:r w:rsidRPr="00E76425">
              <w:rPr>
                <w:rFonts w:cs="Arial"/>
                <w:b/>
                <w:bCs/>
                <w:szCs w:val="20"/>
              </w:rPr>
              <w:t xml:space="preserve"> ФОРМАХ </w:t>
            </w:r>
            <w:r w:rsidRPr="00144086">
              <w:rPr>
                <w:rFonts w:cs="Arial"/>
                <w:b/>
                <w:bCs/>
                <w:strike/>
                <w:color w:val="FF0000"/>
                <w:szCs w:val="20"/>
              </w:rPr>
              <w:t>И</w:t>
            </w:r>
            <w:r w:rsidRPr="00E76425">
              <w:rPr>
                <w:rFonts w:cs="Arial"/>
                <w:b/>
                <w:bCs/>
                <w:szCs w:val="20"/>
              </w:rPr>
              <w:t xml:space="preserve"> ПОРЯДКЕ</w:t>
            </w:r>
          </w:p>
          <w:p w14:paraId="1E485EFF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 xml:space="preserve">СОСТАВЛЕНИЯ И ПРЕДСТАВЛЕНИЯ </w:t>
            </w:r>
            <w:r w:rsidRPr="00144086">
              <w:rPr>
                <w:rFonts w:cs="Arial"/>
                <w:b/>
                <w:bCs/>
                <w:strike/>
                <w:color w:val="FF0000"/>
                <w:szCs w:val="20"/>
              </w:rPr>
              <w:t>ФОРМ</w:t>
            </w:r>
            <w:r w:rsidRPr="00E76425">
              <w:rPr>
                <w:rFonts w:cs="Arial"/>
                <w:b/>
                <w:bCs/>
                <w:szCs w:val="20"/>
              </w:rPr>
              <w:t xml:space="preserve"> ОТЧЕТНОСТИ КРЕДИТНЫХ</w:t>
            </w:r>
          </w:p>
          <w:p w14:paraId="59711222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ОРГАНИЗАЦИЙ В ЦЕНТРАЛЬНЫЙ БАНК РОССИЙСКОЙ ФЕДЕРАЦИИ</w:t>
            </w:r>
          </w:p>
          <w:p w14:paraId="61D196B7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08FC7B1" w14:textId="77777777" w:rsidR="00E76425" w:rsidRPr="003B3354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trike/>
                <w:color w:val="FF0000"/>
                <w:szCs w:val="20"/>
              </w:rPr>
              <w:t>1.</w:t>
            </w:r>
            <w:r w:rsidRPr="00E76425">
              <w:rPr>
                <w:rFonts w:cs="Arial"/>
                <w:szCs w:val="20"/>
              </w:rPr>
              <w:t xml:space="preserve"> На основании статьи 57 Федерального закона от 10 июля 2002 года N 86-ФЗ "О Центральном банке Российской Федерации (Банке России)" </w:t>
            </w:r>
            <w:r w:rsidRPr="00144086">
              <w:rPr>
                <w:rFonts w:cs="Arial"/>
                <w:strike/>
                <w:color w:val="FF0000"/>
                <w:szCs w:val="20"/>
              </w:rPr>
              <w:t xml:space="preserve">(Собрание законодательства Российской Федерации, 2002, N 28, ст. 2790; 2003, N 2, ст. 157; N 52, ст. 5032; 2004, N 27, ст. 2711; N 31, ст. 3233; 2005, N 25, ст. 2426; N 30, ст. 3101; 2006, N 19, ст. 2061; N 25, ст. 2648; 2007, N 1, ст. 9, ст. 10; N 10, ст. 1151; N 18, ст. 2117; 2008, N 42, ст. 4696, ст. 4699; N 44, ст. 4982; N 52, ст. 6229, ст. 6231; 2009, N 1, ст. 25; N 29, ст. 3629; N 48, ст. 5731; 2010, N 45, ст. 5756; 2011, N 7, ст. 907; N 27, ст. 3873; N 43, ст. 5973; N 48, ст. 6728; 2012, N 50, ст. 6954; N 53, ст. 7591, ст. 7607; 2013, N 11, ст. 1076; N 14, ст. 1649; N 19, ст. 2329; N 27, ст. 3438, ст. 3476, ст. 3477; N 30, ст. 4084; N 49, ст. 6336; N 51, ст. 6695, ст. 6699; N 52, ст. 6975; 2014, N 19, ст. 2311, ст. 2317; N 27, ст. 3634; N 30, ст. 4219; N 40, ст. 5318; N 45, ст. 6154; N 52, ст. 7543; 2015, N 1, ст. 4, ст. 37; N 27, ст. 3958, ст. 4001; N 29, ст. 4348, ст. 4357; N 41, ст. 5639; N 48, ст. 6699; 2016, N 1, ст. 23, ст. 46, ст. 50; N 26, ст. 3891; N 27, ст. 4225, ст. 4273, ст. 4295; 2017, N 1, ст. 46; N 14, ст. 1997; N 18, ст. 2661, ст. 2669; N 27, ст. 3950; N 30, ст. 4456; </w:t>
            </w:r>
            <w:r w:rsidRPr="00144086">
              <w:rPr>
                <w:rFonts w:cs="Arial"/>
                <w:strike/>
                <w:color w:val="FF0000"/>
                <w:szCs w:val="20"/>
              </w:rPr>
              <w:lastRenderedPageBreak/>
              <w:t>N 31, ст. 4830; N 50, ст. 7562; 2018, N 1, ст. 66; N 9, ст. 1286; N 11, ст. 1584, ст. 1588; N 18, ст. 2557; N 24, ст. 3400; N 27, ст. 3950; N 31, ст. 4852; N 32, ст. 5115) (далее - Федеральный закон "О Центральном банке Российской Федерации (Банке России)")</w:t>
            </w:r>
            <w:r w:rsidRPr="00E76425">
              <w:rPr>
                <w:rFonts w:cs="Arial"/>
                <w:szCs w:val="20"/>
              </w:rPr>
              <w:t xml:space="preserve">, статьи 43 Федерального закона "О банках и банковской деятельности" (в редакции Федерального закона от 3 февраля 1996 года N 17-ФЗ) </w:t>
            </w:r>
            <w:r w:rsidRPr="00144086">
              <w:rPr>
                <w:rFonts w:cs="Arial"/>
                <w:strike/>
                <w:color w:val="FF0000"/>
                <w:szCs w:val="20"/>
              </w:rPr>
              <w:t>(Ведомости Съезда народных депутатов РСФСР и Верховного Совета РСФСР, 1990, N 27, ст. 357; Собрание законодательства Российской Федерации, 1996, N 6, ст. 492; 1998, N 31, ст. 3829; 1999, N 28, ст. 3459, ст. 3469; 2001, N 26, ст. 2586; N 33, ст. 3424; 2002, N 12, ст. 1093; 2003, N 27, ст. 2700; N 50, ст. 4855; N 52, ст. 5033, ст. 5037; 2004, N 27, ст. 2711; N 31, ст. 3233; 2005, N 1, ст. 18, ст. 45; N 30, ст. 3117; 2006, N 6, ст. 636; N 19, ст. 2061; N 31, ст. 3439; N 52, ст. 5497; 2007, N 1, ст. 9; N 22, ст. 2563; N 31, ст. 4011; N 41, ст. 4845; N 45, ст. 5425; N 50, ст. 6238; 2008, N 10, ст. 895; 2009, N 1, ст. 23; N 9, ст. 1043; N 18, ст. 2153; N 23, ст. 2776; N 30, ст. 3739; N 48, ст. 5731; N 52, ст. 6428; 2010, N 8, ст. 775; N 27, ст. 3432; N 30, ст. 4012; N 31, ст. 4193; N 47, ст. 6028; 2011, N 7, ст. 905; N 27, ст. 3873, ст. 3880; N 29, ст. 4291; N 48, ст. 6730; N 49, ст. 7069; N 50, ст. 7351; 2012, N 27, ст. 3588; N 31, ст. 4333; N 50, ст. 6954; N 53, ст. 7605, ст. 7607; 2013, N 11, ст. 1076; N 19, ст. 2317, ст. 2329; N 26, ст. 3207; N 27, ст. 3438, ст. 3477; N 30, ст. 4084; N 40, ст. 5036; N 49, ст. 6336; N 51, ст. 6683, ст. 6699; 2014, N 6, ст. 563; N 19, ст. 2311; N 26, ст. 3379, ст. 3395; N 30, ст. 4219; N 40, ст. 5317, ст. 5320; N 45, ст. 6144, ст. 6154; N 49, ст. 6912; N 52, ст. 7543; 2015, N 1, ст. 37; N 17, ст. 2473; N 27, ст. 3947, ст. 3950; N 29, ст. 4355, ст. 4357, ст. 4385; N 51, ст. 7243; 2016, N 1, ст. 23; N 15, ст. 2050; N 26, ст. 3860; N 27, ст. 4294, ст. 4295; 2017, N 14, ст. 2000; N 18, ст. 2661, ст. 2669; N 25, ст. 3596; N 30, ст. 4456; N 31, ст. 4754, ст. 4761, ст. 4830; 2018, N 1, ст. 66, N 18, ст. 2560, ст. 2576; N 22, ст. 3043, N 24, ст. 3400; N 27, ст. 3950, N 31, ст. 4852; N 32, ст. 5100, ст. 5115) (далее - Федеральный закон "О банках и банковской деятельности")</w:t>
            </w:r>
            <w:r w:rsidRPr="00E76425">
              <w:rPr>
                <w:rFonts w:cs="Arial"/>
                <w:szCs w:val="20"/>
              </w:rPr>
              <w:t xml:space="preserve"> и в соответствии с решением Совета директоров Банка России (протокол заседания Совета директоров Банка России от </w:t>
            </w:r>
            <w:r w:rsidRPr="00144086">
              <w:rPr>
                <w:rFonts w:cs="Arial"/>
                <w:strike/>
                <w:color w:val="FF0000"/>
                <w:szCs w:val="20"/>
              </w:rPr>
              <w:t>1 октября 2018</w:t>
            </w:r>
            <w:r w:rsidRPr="00E76425">
              <w:rPr>
                <w:rFonts w:cs="Arial"/>
                <w:szCs w:val="20"/>
              </w:rPr>
              <w:t xml:space="preserve"> года N </w:t>
            </w:r>
            <w:r w:rsidRPr="00144086">
              <w:rPr>
                <w:rFonts w:cs="Arial"/>
                <w:strike/>
                <w:color w:val="FF0000"/>
                <w:szCs w:val="20"/>
              </w:rPr>
              <w:t>31</w:t>
            </w:r>
            <w:r w:rsidRPr="00E76425">
              <w:rPr>
                <w:rFonts w:cs="Arial"/>
                <w:szCs w:val="20"/>
              </w:rPr>
              <w:t xml:space="preserve">) Банк России устанавливает формы отчетности кредитных организаций и порядок их составления и представления в Центральный банк Российской Федерации (приложение 1 к настоящему Указанию), а также перечень </w:t>
            </w:r>
            <w:r w:rsidRPr="00144086">
              <w:rPr>
                <w:rFonts w:cs="Arial"/>
                <w:strike/>
                <w:color w:val="FF0000"/>
                <w:szCs w:val="20"/>
              </w:rPr>
              <w:t>форм отчетности и другой</w:t>
            </w:r>
            <w:r w:rsidRPr="00E76425">
              <w:rPr>
                <w:rFonts w:cs="Arial"/>
                <w:szCs w:val="20"/>
              </w:rPr>
              <w:t xml:space="preserve"> информации, </w:t>
            </w:r>
            <w:r w:rsidRPr="00144086">
              <w:rPr>
                <w:rFonts w:cs="Arial"/>
                <w:strike/>
                <w:color w:val="FF0000"/>
                <w:szCs w:val="20"/>
              </w:rPr>
              <w:t>представляемых</w:t>
            </w:r>
            <w:r w:rsidRPr="00E76425">
              <w:rPr>
                <w:rFonts w:cs="Arial"/>
                <w:szCs w:val="20"/>
              </w:rPr>
              <w:t xml:space="preserve"> кредитными организациями в Центральный банк Российской Федерации (приложение 2 к настоящему Указанию).</w:t>
            </w:r>
          </w:p>
        </w:tc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6ECA9A4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outlineLvl w:val="0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lastRenderedPageBreak/>
              <w:t xml:space="preserve">Зарегистрировано в Минюсте России </w:t>
            </w:r>
            <w:r w:rsidRPr="003B3354">
              <w:rPr>
                <w:rFonts w:cs="Arial"/>
                <w:szCs w:val="20"/>
                <w:shd w:val="clear" w:color="auto" w:fill="C0C0C0"/>
              </w:rPr>
              <w:t>16 августа 2023</w:t>
            </w:r>
            <w:r w:rsidRPr="00E76425">
              <w:rPr>
                <w:rFonts w:cs="Arial"/>
                <w:szCs w:val="20"/>
              </w:rPr>
              <w:t xml:space="preserve"> г. N </w:t>
            </w:r>
            <w:r w:rsidRPr="003B3354">
              <w:rPr>
                <w:rFonts w:cs="Arial"/>
                <w:szCs w:val="20"/>
                <w:shd w:val="clear" w:color="auto" w:fill="C0C0C0"/>
              </w:rPr>
              <w:t>74823</w:t>
            </w:r>
          </w:p>
          <w:p w14:paraId="2034D857" w14:textId="77777777" w:rsidR="003B3354" w:rsidRPr="00E76425" w:rsidRDefault="003B3354" w:rsidP="003B335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65C3A54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ЦЕНТРАЛЬНЫЙ БАНК РОССИЙСКОЙ ФЕДЕРАЦИИ</w:t>
            </w:r>
          </w:p>
          <w:p w14:paraId="3B366F40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256AFB6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УКАЗАНИЕ</w:t>
            </w:r>
          </w:p>
          <w:p w14:paraId="429F9B34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 xml:space="preserve">от </w:t>
            </w:r>
            <w:r w:rsidRPr="00144086">
              <w:rPr>
                <w:rFonts w:cs="Arial"/>
                <w:b/>
                <w:bCs/>
                <w:szCs w:val="20"/>
                <w:shd w:val="clear" w:color="auto" w:fill="C0C0C0"/>
              </w:rPr>
              <w:t>10 апреля 2023</w:t>
            </w:r>
            <w:r w:rsidRPr="00E76425">
              <w:rPr>
                <w:rFonts w:cs="Arial"/>
                <w:b/>
                <w:bCs/>
                <w:szCs w:val="20"/>
              </w:rPr>
              <w:t xml:space="preserve"> г. N </w:t>
            </w:r>
            <w:r w:rsidRPr="00144086">
              <w:rPr>
                <w:rFonts w:cs="Arial"/>
                <w:b/>
                <w:bCs/>
                <w:szCs w:val="20"/>
                <w:shd w:val="clear" w:color="auto" w:fill="C0C0C0"/>
              </w:rPr>
              <w:t>6406-У</w:t>
            </w:r>
          </w:p>
          <w:p w14:paraId="0011FBAD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CF0D0E5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О ФОРМАХ</w:t>
            </w:r>
            <w:r w:rsidRPr="00144086">
              <w:rPr>
                <w:rFonts w:cs="Arial"/>
                <w:b/>
                <w:bCs/>
                <w:szCs w:val="20"/>
                <w:shd w:val="clear" w:color="auto" w:fill="C0C0C0"/>
              </w:rPr>
              <w:t>, СРОКАХ,</w:t>
            </w:r>
            <w:r w:rsidRPr="00E76425">
              <w:rPr>
                <w:rFonts w:cs="Arial"/>
                <w:b/>
                <w:bCs/>
                <w:szCs w:val="20"/>
              </w:rPr>
              <w:t xml:space="preserve"> ПОРЯДКЕ</w:t>
            </w:r>
          </w:p>
          <w:p w14:paraId="4D8AD21C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СОСТАВЛЕНИЯ И ПРЕДСТАВЛЕНИЯ ОТЧЕТНОСТИ КРЕДИТНЫХ ОРГАНИЗАЦИЙ</w:t>
            </w:r>
          </w:p>
          <w:p w14:paraId="61AB5962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44086">
              <w:rPr>
                <w:rFonts w:cs="Arial"/>
                <w:b/>
                <w:bCs/>
                <w:szCs w:val="20"/>
                <w:shd w:val="clear" w:color="auto" w:fill="C0C0C0"/>
              </w:rPr>
              <w:t>(БАНКОВСКИХ ГРУПП)</w:t>
            </w:r>
            <w:r w:rsidRPr="00E76425">
              <w:rPr>
                <w:rFonts w:cs="Arial"/>
                <w:b/>
                <w:bCs/>
                <w:szCs w:val="20"/>
              </w:rPr>
              <w:t xml:space="preserve"> В ЦЕНТРАЛЬНЫЙ БАНК РОССИЙСКОЙ ФЕДЕРАЦИИ</w:t>
            </w:r>
            <w:r w:rsidRPr="00144086">
              <w:rPr>
                <w:rFonts w:cs="Arial"/>
                <w:b/>
                <w:bCs/>
                <w:szCs w:val="20"/>
                <w:shd w:val="clear" w:color="auto" w:fill="C0C0C0"/>
              </w:rPr>
              <w:t>,</w:t>
            </w:r>
          </w:p>
          <w:p w14:paraId="0590DCF2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44086">
              <w:rPr>
                <w:rFonts w:cs="Arial"/>
                <w:b/>
                <w:bCs/>
                <w:szCs w:val="20"/>
                <w:shd w:val="clear" w:color="auto" w:fill="C0C0C0"/>
              </w:rPr>
              <w:t>А ТАКЖЕ О ПЕРЕЧНЕ ИНФОРМАЦИИ О ДЕЯТЕЛЬНОСТИ КРЕДИТНЫХ</w:t>
            </w:r>
          </w:p>
          <w:p w14:paraId="2178E950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144086">
              <w:rPr>
                <w:rFonts w:cs="Arial"/>
                <w:b/>
                <w:bCs/>
                <w:szCs w:val="20"/>
                <w:shd w:val="clear" w:color="auto" w:fill="C0C0C0"/>
              </w:rPr>
              <w:t>ОРГАНИЗАЦИЙ (БАНКОВСКИХ ГРУПП)</w:t>
            </w:r>
          </w:p>
          <w:p w14:paraId="369B5AC9" w14:textId="77777777" w:rsidR="00144086" w:rsidRPr="00E76425" w:rsidRDefault="00144086" w:rsidP="003B33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0F697C2" w14:textId="77777777" w:rsidR="003B3354" w:rsidRPr="00E76425" w:rsidRDefault="003B3354" w:rsidP="003B335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На основании </w:t>
            </w:r>
            <w:r w:rsidRPr="00144086">
              <w:rPr>
                <w:rFonts w:cs="Arial"/>
                <w:szCs w:val="20"/>
                <w:shd w:val="clear" w:color="auto" w:fill="C0C0C0"/>
              </w:rPr>
              <w:t>части третьей</w:t>
            </w:r>
            <w:r w:rsidRPr="00E76425">
              <w:rPr>
                <w:rFonts w:cs="Arial"/>
                <w:szCs w:val="20"/>
              </w:rPr>
              <w:t xml:space="preserve"> статьи 57 Федерального закона от 10 июля 2002 года N 86-ФЗ "О Центральном банке Российской Федерации (Банке России)", </w:t>
            </w:r>
            <w:r w:rsidRPr="00144086">
              <w:rPr>
                <w:rFonts w:cs="Arial"/>
                <w:szCs w:val="20"/>
                <w:shd w:val="clear" w:color="auto" w:fill="C0C0C0"/>
              </w:rPr>
              <w:t>части первой</w:t>
            </w:r>
            <w:r w:rsidRPr="00E76425">
              <w:rPr>
                <w:rFonts w:cs="Arial"/>
                <w:szCs w:val="20"/>
              </w:rPr>
              <w:t xml:space="preserve"> статьи 43 Федерального закона "О банках и банковской деятельности" (в редакции Федерального закона от 3 февраля 1996 года N 17-ФЗ) и в соответствии с решением Совета директоров Банка России (протокол заседания Совета директоров Банка России от </w:t>
            </w:r>
            <w:r w:rsidRPr="00144086">
              <w:rPr>
                <w:rFonts w:cs="Arial"/>
                <w:szCs w:val="20"/>
                <w:shd w:val="clear" w:color="auto" w:fill="C0C0C0"/>
              </w:rPr>
              <w:t>28 марта 2023</w:t>
            </w:r>
            <w:r w:rsidRPr="00E76425">
              <w:rPr>
                <w:rFonts w:cs="Arial"/>
                <w:szCs w:val="20"/>
              </w:rPr>
              <w:t xml:space="preserve"> года N </w:t>
            </w:r>
            <w:r w:rsidRPr="00144086">
              <w:rPr>
                <w:rFonts w:cs="Arial"/>
                <w:szCs w:val="20"/>
                <w:shd w:val="clear" w:color="auto" w:fill="C0C0C0"/>
              </w:rPr>
              <w:t>ПСД-13</w:t>
            </w:r>
            <w:r w:rsidRPr="00E76425">
              <w:rPr>
                <w:rFonts w:cs="Arial"/>
                <w:szCs w:val="20"/>
              </w:rPr>
              <w:t>)</w:t>
            </w:r>
            <w:r w:rsidRPr="00144086">
              <w:rPr>
                <w:rFonts w:cs="Arial"/>
                <w:szCs w:val="20"/>
                <w:shd w:val="clear" w:color="auto" w:fill="C0C0C0"/>
              </w:rPr>
              <w:t>:</w:t>
            </w:r>
          </w:p>
          <w:p w14:paraId="0F288C93" w14:textId="77777777" w:rsidR="00E76425" w:rsidRPr="003B3354" w:rsidRDefault="003B3354" w:rsidP="003B335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1.</w:t>
            </w:r>
            <w:r w:rsidRPr="00E76425">
              <w:rPr>
                <w:rFonts w:cs="Arial"/>
                <w:szCs w:val="20"/>
              </w:rPr>
              <w:t xml:space="preserve"> Банк России устанавливает формы отчетности кредитных организаций </w:t>
            </w:r>
            <w:r w:rsidRPr="00144086">
              <w:rPr>
                <w:rFonts w:cs="Arial"/>
                <w:szCs w:val="20"/>
                <w:shd w:val="clear" w:color="auto" w:fill="C0C0C0"/>
              </w:rPr>
              <w:t>(банковских групп), сроки</w:t>
            </w:r>
            <w:r w:rsidRPr="00E76425">
              <w:rPr>
                <w:rFonts w:cs="Arial"/>
                <w:szCs w:val="20"/>
              </w:rPr>
              <w:t xml:space="preserve"> и порядок их составления и представления в Центральный банк Российской Федерации (приложение 1 к настоящему Указанию), а также перечень информации </w:t>
            </w:r>
            <w:r w:rsidRPr="00144086">
              <w:rPr>
                <w:rFonts w:cs="Arial"/>
                <w:szCs w:val="20"/>
                <w:shd w:val="clear" w:color="auto" w:fill="C0C0C0"/>
              </w:rPr>
              <w:t>о деятельности кредитных организаций (банковских групп)</w:t>
            </w:r>
            <w:r w:rsidRPr="00E76425">
              <w:rPr>
                <w:rFonts w:cs="Arial"/>
                <w:szCs w:val="20"/>
              </w:rPr>
              <w:t xml:space="preserve">, </w:t>
            </w:r>
            <w:r w:rsidRPr="00144086">
              <w:rPr>
                <w:rFonts w:cs="Arial"/>
                <w:szCs w:val="20"/>
                <w:shd w:val="clear" w:color="auto" w:fill="C0C0C0"/>
              </w:rPr>
              <w:t>представляемой</w:t>
            </w:r>
            <w:r w:rsidRPr="00E76425">
              <w:rPr>
                <w:rFonts w:cs="Arial"/>
                <w:szCs w:val="20"/>
              </w:rPr>
              <w:t xml:space="preserve"> кредитными организациями </w:t>
            </w:r>
            <w:r w:rsidRPr="00144086">
              <w:rPr>
                <w:rFonts w:cs="Arial"/>
                <w:szCs w:val="20"/>
                <w:shd w:val="clear" w:color="auto" w:fill="C0C0C0"/>
              </w:rPr>
              <w:lastRenderedPageBreak/>
              <w:t>(головными кредитными организациями банковских групп)</w:t>
            </w:r>
            <w:r w:rsidRPr="00E76425">
              <w:rPr>
                <w:rFonts w:cs="Arial"/>
                <w:szCs w:val="20"/>
              </w:rPr>
              <w:t xml:space="preserve"> в Центральный банк Российской Федерации (приложение 2 к настоящему Указанию).</w:t>
            </w:r>
          </w:p>
        </w:tc>
      </w:tr>
      <w:tr w:rsidR="00144086" w14:paraId="66158BC9" w14:textId="77777777" w:rsidTr="00E76425"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ACA99B1" w14:textId="77777777" w:rsidR="00144086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lastRenderedPageBreak/>
              <w:t xml:space="preserve">2. Настоящее Указание подлежит официальному опубликованию </w:t>
            </w:r>
            <w:r w:rsidRPr="00144086">
              <w:rPr>
                <w:rFonts w:cs="Arial"/>
                <w:strike/>
                <w:color w:val="FF0000"/>
                <w:szCs w:val="20"/>
              </w:rPr>
              <w:t>&lt;*&gt;</w:t>
            </w:r>
            <w:r w:rsidRPr="00E76425">
              <w:rPr>
                <w:rFonts w:cs="Arial"/>
                <w:szCs w:val="20"/>
              </w:rPr>
              <w:t xml:space="preserve"> и вступает в силу с 1 января </w:t>
            </w:r>
            <w:r w:rsidRPr="00144086">
              <w:rPr>
                <w:rFonts w:cs="Arial"/>
                <w:strike/>
                <w:color w:val="FF0000"/>
                <w:szCs w:val="20"/>
              </w:rPr>
              <w:t>2019</w:t>
            </w:r>
            <w:r w:rsidRPr="00E76425">
              <w:rPr>
                <w:rFonts w:cs="Arial"/>
                <w:szCs w:val="20"/>
              </w:rPr>
              <w:t xml:space="preserve"> года.</w:t>
            </w:r>
          </w:p>
        </w:tc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977055C" w14:textId="77777777" w:rsidR="00144086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2. Настоящее Указание подлежит официальному опубликованию и вступает в силу с 1 января </w:t>
            </w:r>
            <w:r w:rsidRPr="00144086">
              <w:rPr>
                <w:rFonts w:cs="Arial"/>
                <w:szCs w:val="20"/>
                <w:shd w:val="clear" w:color="auto" w:fill="C0C0C0"/>
              </w:rPr>
              <w:t>2024</w:t>
            </w:r>
            <w:r w:rsidRPr="00E76425">
              <w:rPr>
                <w:rFonts w:cs="Arial"/>
                <w:szCs w:val="20"/>
              </w:rPr>
              <w:t xml:space="preserve"> года.</w:t>
            </w:r>
          </w:p>
        </w:tc>
      </w:tr>
      <w:tr w:rsidR="00144086" w14:paraId="3013A877" w14:textId="77777777" w:rsidTr="00E76425"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3A0977A" w14:textId="77777777" w:rsidR="00144086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144086">
              <w:rPr>
                <w:rFonts w:cs="Arial"/>
                <w:strike/>
                <w:color w:val="FF0000"/>
                <w:szCs w:val="20"/>
              </w:rPr>
              <w:lastRenderedPageBreak/>
              <w:t>--------------------------------</w:t>
            </w:r>
          </w:p>
          <w:p w14:paraId="22E00E05" w14:textId="77777777" w:rsidR="00144086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144086">
              <w:rPr>
                <w:rFonts w:cs="Arial"/>
                <w:strike/>
                <w:color w:val="FF0000"/>
                <w:szCs w:val="20"/>
              </w:rPr>
              <w:t>&lt;*&gt; Официально опубликовано на сайте Банка России 19.12.2018.</w:t>
            </w:r>
          </w:p>
        </w:tc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86A279" w14:textId="77777777" w:rsidR="00144086" w:rsidRDefault="00144086" w:rsidP="00144086">
            <w:pPr>
              <w:spacing w:after="1" w:line="200" w:lineRule="atLeast"/>
              <w:jc w:val="both"/>
            </w:pPr>
          </w:p>
        </w:tc>
      </w:tr>
      <w:tr w:rsidR="00E76425" w14:paraId="7258DB4F" w14:textId="77777777" w:rsidTr="00E76425"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D32B305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D0AC632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3. Со дня вступления в силу настоящего Указания признать утратившими силу:</w:t>
            </w:r>
          </w:p>
          <w:p w14:paraId="41623DE9" w14:textId="77777777" w:rsidR="00144086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144086">
              <w:rPr>
                <w:rFonts w:cs="Arial"/>
                <w:strike/>
                <w:color w:val="FF0000"/>
                <w:szCs w:val="20"/>
              </w:rPr>
              <w:t>Указание Банка России от 24 ноября 2016 года N 4212-У "О перечне, формах и порядке составления и представления форм отчетности кредитных организаций в Центральный банк Российской Федерации", зарегистрированное Министерством юстиции Российской Федерации 14 декабря 2016 года N 44718;</w:t>
            </w:r>
          </w:p>
          <w:p w14:paraId="70EDF400" w14:textId="77777777" w:rsidR="00144086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144086">
              <w:rPr>
                <w:rFonts w:cs="Arial"/>
                <w:strike/>
                <w:color w:val="FF0000"/>
                <w:szCs w:val="20"/>
              </w:rPr>
              <w:t>Указание Банка России от 27 февраля 2017 года N 4302-У "О внесении изменений в Указание Банка России от 24 ноября 2016 года N 4212-У "О перечне, формах и порядке составления и представления форм отчетности кредитных организаций в Центральный банк Российской Федерации", зарегистрированное Министерством юстиции Российской Федерации 29 марта 2017 года N 46155;</w:t>
            </w:r>
          </w:p>
          <w:p w14:paraId="73B69477" w14:textId="77777777" w:rsidR="00E76425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144086">
              <w:rPr>
                <w:rFonts w:cs="Arial"/>
                <w:strike/>
                <w:color w:val="FF0000"/>
                <w:szCs w:val="20"/>
              </w:rPr>
              <w:t>Указание Банка России от 6 декабря 2017 года N 4637-У "О внесении изменений в Указание Банка России от 24 ноября 2016 года N 4212-У "О перечне, формах и порядке составления и представления форм отчетности кредитных организаций в Центральный банк Российской Федерации", зарегистрированное Министерством юстиции Российской Федерации 25 декабря 2017 года N 49421.</w:t>
            </w:r>
          </w:p>
        </w:tc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E6A8BCC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3. Со дня вступления в силу настоящего Указания признать утратившими силу:</w:t>
            </w:r>
          </w:p>
          <w:p w14:paraId="1881E09C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Положение Банка России от 20 июля 2007 года N 307-П "О порядке ведения учета и представления информации об аффилированных лицах кредитных организаций" &lt;1&gt;;</w:t>
            </w:r>
          </w:p>
          <w:p w14:paraId="49928FCC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16A357C2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 28 августа 2007 года, регистрационный N 10061.</w:t>
            </w:r>
          </w:p>
          <w:p w14:paraId="136A6E5E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518CB29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30 апреля 2009 года N 2227-У "О признании утратившими силу подпункта 1.1.5 пункта 1.1 и подпункта 1.2.11 пункта 1.2 Положения Банка России от 20 июля 2007 года N 307-П "О порядке ведения учета и представления информации об аффилированных лицах кредитных организаций" &lt;2&gt;;</w:t>
            </w:r>
          </w:p>
          <w:p w14:paraId="5336DAE1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7A77D4A8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&lt;2&gt; Зарегистрировано Минюстом России 7 июля 2009 года, регистрационный N 14246.</w:t>
            </w:r>
          </w:p>
          <w:p w14:paraId="622638F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F63AF4C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27 апреля 2010 года N 2435-У "О внесении изменений в Положение Банка России от 20 июля 2007 года N 307-П "О порядке ведения учета и представления информации об аффилированных лицах кредитных организаций" &lt;3&gt;;</w:t>
            </w:r>
          </w:p>
          <w:p w14:paraId="5E48DB76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2C182A97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&lt;3&gt; Зарегистрировано Минюстом России 21 мая 2010 года, регистрационный N 17326.</w:t>
            </w:r>
          </w:p>
          <w:p w14:paraId="3626ABD6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49B0770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 xml:space="preserve">Указание Банка России от 19 июля 2012 года N 2852-У "О внесении изменений в Положение Банка России от 20 июля 2007 года N 307-П "О порядке </w:t>
            </w:r>
            <w:r w:rsidRPr="00144086">
              <w:rPr>
                <w:rFonts w:cs="Arial"/>
                <w:szCs w:val="20"/>
                <w:shd w:val="clear" w:color="auto" w:fill="C0C0C0"/>
              </w:rPr>
              <w:lastRenderedPageBreak/>
              <w:t>ведения учета и представления информации об аффилированных лицах кредитных организаций" &lt;4&gt;;</w:t>
            </w:r>
          </w:p>
          <w:p w14:paraId="4A790D3B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20FD7D75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&lt;4&gt; Зарегистрировано Минюстом России 17 августа 2012 года, регистрационный N 25205.</w:t>
            </w:r>
          </w:p>
          <w:p w14:paraId="37C2AFFF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2E68FD8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9 февраля 2016 года N 3958-У "О внесении изменений в Положение Банка России от 20 июля 2007 года N 307-П "О порядке ведения учета и представления информации об аффилированных лицах кредитных организаций" &lt;1&gt;;</w:t>
            </w:r>
          </w:p>
          <w:p w14:paraId="222932E1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21919A50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 2 марта 2016 года, регистрационный N 41293.</w:t>
            </w:r>
          </w:p>
          <w:p w14:paraId="69D9A7DB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E09709F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&lt;2&gt;;</w:t>
            </w:r>
          </w:p>
          <w:p w14:paraId="2B326B77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485176B1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&lt;2&gt; Зарегистрировано Минюстом России 13 декабря 2018 года, регистрационный N 52992.</w:t>
            </w:r>
          </w:p>
          <w:p w14:paraId="7843428F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75D551F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30 сентября 2019 года N 5270-У "О внесении изменения в пункт 2.1 Положения Банка России от 20 июля 2007 года N 307-П "О порядке ведения учета и представления информации об аффилированных лицах кредитных организаций" &lt;3&gt;;</w:t>
            </w:r>
          </w:p>
          <w:p w14:paraId="629752C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24EEE2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&lt;3&gt; Зарегистрировано Минюстом России 17 декабря 2019 года, регистрационный N 56832.</w:t>
            </w:r>
          </w:p>
          <w:p w14:paraId="091292C1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894A804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20 ноября 2019 года N 5320-У "О внесении изменений в 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&lt;4&gt;;</w:t>
            </w:r>
          </w:p>
          <w:p w14:paraId="69FE7A3E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14:paraId="62A47FBA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&lt;4&gt; Зарегистрировано Минюстом России 13 декабря 2019 года, регистрационный N 56796.</w:t>
            </w:r>
          </w:p>
          <w:p w14:paraId="5BC4EF4A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D1CD93A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12 мая 2020 года N 5456-У "О внесении изменений в 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&lt;5&gt;;</w:t>
            </w:r>
          </w:p>
          <w:p w14:paraId="46C65CC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42E184C0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&lt;5&gt; Зарегистрировано Минюстом России 18 июня 2020 года, регистрационный N 58705.</w:t>
            </w:r>
          </w:p>
          <w:p w14:paraId="60AE8068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180FAA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10 августа 2020 года N 5526-У "О внесении изменений в 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&lt;6&gt;;</w:t>
            </w:r>
          </w:p>
          <w:p w14:paraId="6C1C056C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0A08E1A5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&lt;6&gt; Зарегистрировано Минюстом России 30 сентября 2020 года, регистрационный N 60147.</w:t>
            </w:r>
          </w:p>
          <w:p w14:paraId="11C52F84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4BC93BF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подпункт 1.4 пункта 1 Указания Банка России от 12 января 2021 года N 5705-У "О внесении изменений в отдельные нормативные акты Банка России в связи с изданием Положения Банка России от 12 января 2021 года N 754-П "Об определении банками с универсальной лицензией величины кредитного риска по производным финансовым инструментам" &lt;7&gt;;</w:t>
            </w:r>
          </w:p>
          <w:p w14:paraId="617CFA7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12A0F57B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&lt;7&gt; Зарегистрировано Минюстом России 15 апреля 2021 года, регистрационный N 63150.</w:t>
            </w:r>
          </w:p>
          <w:p w14:paraId="43F63225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6EE93B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17 февраля 2021 года N 5736-У "О внесении изменений в 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&lt;1&gt;;</w:t>
            </w:r>
          </w:p>
          <w:p w14:paraId="19A5273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14:paraId="6FDD9BF4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 26 марта 2021 года, регистрационный N 62892.</w:t>
            </w:r>
          </w:p>
          <w:p w14:paraId="23B4C3F9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8CEE35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подпункт 1.2 пункта 1 Указания Банка России от 20 апреля 2021 года N 5783-У "О внесении изменений в отдельные нормативные акты Банка России в связи с изданием Указания Банка России от 20 апреля 2021 года N 5782-У "О видах активов, характеристиках видов активов, к которым устанавливаются надбавки к коэффициентам риска, и о применении к указанным видам активов надбавок при определении кредитными организациями нормативов достаточности капитала" &lt;2&gt;;</w:t>
            </w:r>
          </w:p>
          <w:p w14:paraId="63F3C602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1A003948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&lt;2&gt; Зарегистрировано Минюстом России 11 июня 2021 года, регистрационный N 63866.</w:t>
            </w:r>
          </w:p>
          <w:p w14:paraId="15A250FB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F096E26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8 ноября 2021 года N 5986-У "О внесении изменений в 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&lt;3&gt;;</w:t>
            </w:r>
          </w:p>
          <w:p w14:paraId="77D36DC9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0527AAE3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&lt;3&gt; Зарегистрировано Минюстом России 14 декабря 2021 года, регистрационный N 66316.</w:t>
            </w:r>
          </w:p>
          <w:p w14:paraId="5DD38B79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79A85F7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Указание Банка России от 20 апреля 2022 года N 6121-У "О внесении изменений в 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&lt;4&gt;;</w:t>
            </w:r>
          </w:p>
          <w:p w14:paraId="1E120284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33F734C1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&lt;4&gt; Зарегистрировано Минюстом России 27 июня 2022 года, регистрационный N 69018.</w:t>
            </w:r>
          </w:p>
          <w:p w14:paraId="2DAFAFCC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7F7FD3A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 xml:space="preserve">Указание Банка России от 14 июля 2022 года N 6199-У "О внесении изменений в пункт 2 Указания Банка России от 8 ноября 2021 года N 5986-У "О </w:t>
            </w:r>
            <w:r w:rsidRPr="00144086">
              <w:rPr>
                <w:rFonts w:cs="Arial"/>
                <w:szCs w:val="20"/>
                <w:shd w:val="clear" w:color="auto" w:fill="C0C0C0"/>
              </w:rPr>
              <w:lastRenderedPageBreak/>
              <w:t>внесении изменений в Указание Банка России от 8 октября 2018 года N 4927-У "О перечне, формах и порядке составления и представления форм отчетности кредитных организаций в Центральный банк Российской Федерации" &lt;5&gt;;</w:t>
            </w:r>
          </w:p>
          <w:p w14:paraId="0FBA64ED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7CBE9D2E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&lt;5&gt; Зарегистрировано Минюстом России 15 августа 2022 года, регистрационный N 69638.</w:t>
            </w:r>
          </w:p>
          <w:p w14:paraId="37A0D9AF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0CBDEAC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подпункт 1.4 пункта 1 Указания Банка России от 22 сентября 2022 года N 6249-У "О внесении изменений в отдельные нормативные акты Банка России по вопросам регулирования банковской деятельности" &lt;1&gt;.</w:t>
            </w:r>
          </w:p>
          <w:p w14:paraId="182A4CFF" w14:textId="77777777" w:rsidR="00144086" w:rsidRPr="00E76425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29D88451" w14:textId="77777777" w:rsidR="00E76425" w:rsidRPr="00144086" w:rsidRDefault="00144086" w:rsidP="001440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44086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 29 декабря 2022 года, регистрационный N 71886.</w:t>
            </w:r>
          </w:p>
        </w:tc>
      </w:tr>
      <w:tr w:rsidR="00E76425" w14:paraId="449B7BB8" w14:textId="77777777" w:rsidTr="00E76425"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5E25544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6EDFD5F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Председатель Центрального банка</w:t>
            </w:r>
          </w:p>
          <w:p w14:paraId="531E2663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Российской Федерации</w:t>
            </w:r>
          </w:p>
          <w:p w14:paraId="46B38DFD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Э.С.НАБИУЛЛИНА</w:t>
            </w:r>
          </w:p>
          <w:p w14:paraId="715AFD92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ABEC200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3254C80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8F47D74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67D9265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A6622EE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Приложение 1</w:t>
            </w:r>
          </w:p>
          <w:p w14:paraId="4B56D037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к Указанию Банка России</w:t>
            </w:r>
          </w:p>
          <w:p w14:paraId="5C7E99F5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от </w:t>
            </w:r>
            <w:r w:rsidRPr="00825052">
              <w:rPr>
                <w:rFonts w:cs="Arial"/>
                <w:strike/>
                <w:color w:val="FF0000"/>
                <w:szCs w:val="20"/>
              </w:rPr>
              <w:t>8 октября 2018</w:t>
            </w:r>
            <w:r w:rsidRPr="00E76425">
              <w:rPr>
                <w:rFonts w:cs="Arial"/>
                <w:szCs w:val="20"/>
              </w:rPr>
              <w:t xml:space="preserve"> года N </w:t>
            </w:r>
            <w:r w:rsidRPr="00825052">
              <w:rPr>
                <w:rFonts w:cs="Arial"/>
                <w:strike/>
                <w:color w:val="FF0000"/>
                <w:szCs w:val="20"/>
              </w:rPr>
              <w:t>4927-У</w:t>
            </w:r>
          </w:p>
          <w:p w14:paraId="7FE52CE2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"О </w:t>
            </w:r>
            <w:r w:rsidRPr="00825052">
              <w:rPr>
                <w:rFonts w:cs="Arial"/>
                <w:strike/>
                <w:color w:val="FF0000"/>
                <w:szCs w:val="20"/>
              </w:rPr>
              <w:t>перечне,</w:t>
            </w:r>
            <w:r w:rsidRPr="00E76425">
              <w:rPr>
                <w:rFonts w:cs="Arial"/>
                <w:szCs w:val="20"/>
              </w:rPr>
              <w:t xml:space="preserve"> формах </w:t>
            </w:r>
            <w:r w:rsidRPr="00825052">
              <w:rPr>
                <w:rFonts w:cs="Arial"/>
                <w:strike/>
                <w:color w:val="FF0000"/>
                <w:szCs w:val="20"/>
              </w:rPr>
              <w:t>и</w:t>
            </w:r>
            <w:r w:rsidRPr="00E76425">
              <w:rPr>
                <w:rFonts w:cs="Arial"/>
                <w:szCs w:val="20"/>
              </w:rPr>
              <w:t xml:space="preserve"> порядке</w:t>
            </w:r>
          </w:p>
          <w:p w14:paraId="15F7D4FD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составления и представления </w:t>
            </w:r>
            <w:r w:rsidRPr="00825052">
              <w:rPr>
                <w:rFonts w:cs="Arial"/>
                <w:strike/>
                <w:color w:val="FF0000"/>
                <w:szCs w:val="20"/>
              </w:rPr>
              <w:t>форм</w:t>
            </w:r>
          </w:p>
          <w:p w14:paraId="5FB29D30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отчетности кредитных организаций</w:t>
            </w:r>
          </w:p>
          <w:p w14:paraId="62452BE1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в Центральный банк</w:t>
            </w:r>
          </w:p>
          <w:p w14:paraId="12B130BB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Российской Федерации"</w:t>
            </w:r>
          </w:p>
          <w:p w14:paraId="32A72F2E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2C9C8DC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ФОРМЫ ОТЧЕТНОСТИ</w:t>
            </w:r>
          </w:p>
          <w:p w14:paraId="222B6EE6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КРЕДИТНЫХ ОРГАНИЗАЦИЙ И ПОРЯДОК ИХ СОСТАВЛЕНИЯ</w:t>
            </w:r>
          </w:p>
          <w:p w14:paraId="774A3243" w14:textId="77777777" w:rsidR="00E76425" w:rsidRPr="00E76425" w:rsidRDefault="00E76425" w:rsidP="003B335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b/>
                <w:bCs/>
                <w:szCs w:val="20"/>
              </w:rPr>
              <w:t>И ПРЕДСТАВЛЕНИЯ В ЦЕНТРАЛЬНЫЙ БАНК РОССИЙСКОЙ ФЕДЕРАЦИИ</w:t>
            </w:r>
          </w:p>
          <w:p w14:paraId="747723D5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9A68703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4962F78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Председатель Центрального банка</w:t>
            </w:r>
          </w:p>
          <w:p w14:paraId="30A7DCF8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Российской Федерации</w:t>
            </w:r>
          </w:p>
          <w:p w14:paraId="32D4EFC9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Э.С.НАБИУЛЛИНА</w:t>
            </w:r>
          </w:p>
          <w:p w14:paraId="2DFFB5C2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5EC8EBF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F2D02DD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CD3AB15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F571373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4A922647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Приложение 1</w:t>
            </w:r>
          </w:p>
          <w:p w14:paraId="63D3433D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к Указанию Банка России</w:t>
            </w:r>
          </w:p>
          <w:p w14:paraId="3AC76602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от </w:t>
            </w:r>
            <w:r w:rsidRPr="00825052">
              <w:rPr>
                <w:rFonts w:cs="Arial"/>
                <w:szCs w:val="20"/>
                <w:shd w:val="clear" w:color="auto" w:fill="C0C0C0"/>
              </w:rPr>
              <w:t>10 апреля 2023</w:t>
            </w:r>
            <w:r w:rsidRPr="00E76425">
              <w:rPr>
                <w:rFonts w:cs="Arial"/>
                <w:szCs w:val="20"/>
              </w:rPr>
              <w:t xml:space="preserve"> года N </w:t>
            </w:r>
            <w:r w:rsidRPr="00825052">
              <w:rPr>
                <w:rFonts w:cs="Arial"/>
                <w:szCs w:val="20"/>
                <w:shd w:val="clear" w:color="auto" w:fill="C0C0C0"/>
              </w:rPr>
              <w:t>6406-У</w:t>
            </w:r>
          </w:p>
          <w:p w14:paraId="0EA13551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"О формах</w:t>
            </w:r>
            <w:r w:rsidRPr="00825052">
              <w:rPr>
                <w:rFonts w:cs="Arial"/>
                <w:szCs w:val="20"/>
                <w:shd w:val="clear" w:color="auto" w:fill="C0C0C0"/>
              </w:rPr>
              <w:t>, сроках,</w:t>
            </w:r>
            <w:r w:rsidRPr="00E76425">
              <w:rPr>
                <w:rFonts w:cs="Arial"/>
                <w:szCs w:val="20"/>
              </w:rPr>
              <w:t xml:space="preserve"> порядке составления</w:t>
            </w:r>
          </w:p>
          <w:p w14:paraId="59872F0E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и представления отчетности кредитных</w:t>
            </w:r>
          </w:p>
          <w:p w14:paraId="322502A1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организаций </w:t>
            </w:r>
            <w:r w:rsidRPr="00825052">
              <w:rPr>
                <w:rFonts w:cs="Arial"/>
                <w:szCs w:val="20"/>
                <w:shd w:val="clear" w:color="auto" w:fill="C0C0C0"/>
              </w:rPr>
              <w:t>(банковских групп)</w:t>
            </w:r>
            <w:r w:rsidRPr="00E76425">
              <w:rPr>
                <w:rFonts w:cs="Arial"/>
                <w:szCs w:val="20"/>
              </w:rPr>
              <w:t xml:space="preserve"> в</w:t>
            </w:r>
          </w:p>
          <w:p w14:paraId="50E2AC76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Центральный банк Российской Федерации</w:t>
            </w:r>
            <w:r w:rsidRPr="00825052">
              <w:rPr>
                <w:rFonts w:cs="Arial"/>
                <w:szCs w:val="20"/>
                <w:shd w:val="clear" w:color="auto" w:fill="C0C0C0"/>
              </w:rPr>
              <w:t>,</w:t>
            </w:r>
          </w:p>
          <w:p w14:paraId="22FEF9C5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25052">
              <w:rPr>
                <w:rFonts w:cs="Arial"/>
                <w:szCs w:val="20"/>
                <w:shd w:val="clear" w:color="auto" w:fill="C0C0C0"/>
              </w:rPr>
              <w:t>а также о перечне информации о</w:t>
            </w:r>
          </w:p>
          <w:p w14:paraId="2AC0B84F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25052">
              <w:rPr>
                <w:rFonts w:cs="Arial"/>
                <w:szCs w:val="20"/>
                <w:shd w:val="clear" w:color="auto" w:fill="C0C0C0"/>
              </w:rPr>
              <w:t>деятельности кредитных организаций</w:t>
            </w:r>
          </w:p>
          <w:p w14:paraId="3E6B7BF3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25052">
              <w:rPr>
                <w:rFonts w:cs="Arial"/>
                <w:szCs w:val="20"/>
                <w:shd w:val="clear" w:color="auto" w:fill="C0C0C0"/>
              </w:rPr>
              <w:t>(банковских групп)</w:t>
            </w:r>
            <w:r w:rsidRPr="00E76425">
              <w:rPr>
                <w:rFonts w:cs="Arial"/>
                <w:szCs w:val="20"/>
              </w:rPr>
              <w:t>"</w:t>
            </w:r>
          </w:p>
          <w:p w14:paraId="3C7EFD88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ED12597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ФОРМЫ ОТЧЕТНОСТИ</w:t>
            </w:r>
          </w:p>
          <w:p w14:paraId="689C143B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 xml:space="preserve">КРЕДИТНЫХ ОРГАНИЗАЦИЙ </w:t>
            </w:r>
            <w:r w:rsidRPr="00825052">
              <w:rPr>
                <w:rFonts w:cs="Arial"/>
                <w:szCs w:val="20"/>
                <w:shd w:val="clear" w:color="auto" w:fill="C0C0C0"/>
              </w:rPr>
              <w:t>(БАНКОВСКИХ ГРУПП), СРОКИ</w:t>
            </w:r>
            <w:r w:rsidRPr="00E76425">
              <w:rPr>
                <w:rFonts w:cs="Arial"/>
                <w:szCs w:val="20"/>
              </w:rPr>
              <w:t xml:space="preserve"> И ПОРЯДОК</w:t>
            </w:r>
          </w:p>
          <w:p w14:paraId="46C0F75F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lastRenderedPageBreak/>
              <w:t>ИХ СОСТАВЛЕНИЯ И ПРЕДСТАВЛЕНИЯ В ЦЕНТРАЛЬНЫЙ БАНК</w:t>
            </w:r>
          </w:p>
          <w:p w14:paraId="73DECC7A" w14:textId="77777777" w:rsidR="00E76425" w:rsidRPr="00E76425" w:rsidRDefault="00E76425" w:rsidP="00E76425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E76425">
              <w:rPr>
                <w:rFonts w:cs="Arial"/>
                <w:szCs w:val="20"/>
              </w:rPr>
              <w:t>РОССИЙСКОЙ ФЕДЕРАЦИИ</w:t>
            </w:r>
          </w:p>
          <w:p w14:paraId="455763C6" w14:textId="77777777" w:rsidR="00E76425" w:rsidRPr="00E76425" w:rsidRDefault="00E76425" w:rsidP="00E7642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825052" w14:paraId="67282A14" w14:textId="77777777" w:rsidTr="004C0ECE">
        <w:tc>
          <w:tcPr>
            <w:tcW w:w="15194" w:type="dxa"/>
            <w:gridSpan w:val="2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BE6250D" w14:textId="77777777" w:rsidR="00825052" w:rsidRDefault="00825052" w:rsidP="00825052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r w:rsidRPr="00825052">
              <w:rPr>
                <w:rFonts w:cs="Arial"/>
                <w:szCs w:val="20"/>
              </w:rPr>
              <w:lastRenderedPageBreak/>
              <w:t>См. сравнения для отдельных форм в тексте документа возле самих форм</w:t>
            </w:r>
          </w:p>
        </w:tc>
      </w:tr>
    </w:tbl>
    <w:p w14:paraId="0AE3309D" w14:textId="77777777" w:rsidR="00084A8A" w:rsidRDefault="009C3D68" w:rsidP="00D9042C">
      <w:pPr>
        <w:spacing w:after="0" w:line="240" w:lineRule="auto"/>
        <w:jc w:val="both"/>
      </w:pPr>
    </w:p>
    <w:sectPr w:rsidR="00084A8A" w:rsidSect="000B3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25"/>
    <w:rsid w:val="00084204"/>
    <w:rsid w:val="001334C3"/>
    <w:rsid w:val="00144086"/>
    <w:rsid w:val="001652DA"/>
    <w:rsid w:val="00252FA0"/>
    <w:rsid w:val="0039141E"/>
    <w:rsid w:val="003B3354"/>
    <w:rsid w:val="007226F3"/>
    <w:rsid w:val="00825052"/>
    <w:rsid w:val="0095307F"/>
    <w:rsid w:val="00995BD1"/>
    <w:rsid w:val="009C3D68"/>
    <w:rsid w:val="009F7EFA"/>
    <w:rsid w:val="00D9042C"/>
    <w:rsid w:val="00E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741A"/>
  <w15:chartTrackingRefBased/>
  <w15:docId w15:val="{093DC6C0-A6A4-4F7C-B07E-1057B3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4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6425"/>
    <w:rPr>
      <w:color w:val="605E5C"/>
      <w:shd w:val="clear" w:color="auto" w:fill="E1DFDD"/>
    </w:rPr>
  </w:style>
  <w:style w:type="paragraph" w:customStyle="1" w:styleId="ConsPlusTitlePage">
    <w:name w:val="ConsPlusTitlePage"/>
    <w:rsid w:val="00E76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character" w:styleId="a5">
    <w:name w:val="FollowedHyperlink"/>
    <w:basedOn w:val="a0"/>
    <w:uiPriority w:val="99"/>
    <w:semiHidden/>
    <w:unhideWhenUsed/>
    <w:rsid w:val="00D9042C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D90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95072ABB2588EEEB991F6F051875A27AEDB5513922B5EA81D62059FF12B850B7C294A786BKB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4C471A33D46E324D5E076AB7BC32B15F2C269056058F9131D0583E8ACAB8754EF057BC6F4M5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8</cp:revision>
  <dcterms:created xsi:type="dcterms:W3CDTF">2023-12-29T15:10:00Z</dcterms:created>
  <dcterms:modified xsi:type="dcterms:W3CDTF">2024-09-27T09:14:00Z</dcterms:modified>
</cp:coreProperties>
</file>